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89C7E" w14:textId="77777777" w:rsidR="00F44DB4" w:rsidRDefault="00000000">
      <w:pPr>
        <w:spacing w:line="360" w:lineRule="auto"/>
        <w:jc w:val="center"/>
        <w:rPr>
          <w:rFonts w:ascii="宋体" w:eastAsia="宋体" w:hAnsi="宋体" w:cs="宋体" w:hint="eastAsia"/>
          <w:b/>
          <w:bCs/>
          <w:sz w:val="24"/>
        </w:rPr>
      </w:pPr>
      <w:r>
        <w:rPr>
          <w:rFonts w:ascii="宋体" w:eastAsia="宋体" w:hAnsi="宋体" w:cs="宋体" w:hint="eastAsia"/>
          <w:b/>
          <w:bCs/>
          <w:sz w:val="24"/>
        </w:rPr>
        <w:t>G95首都地区环线高速公路廊坊至涿州段改扩建工程科技创新项目KT4中标候选人公示</w:t>
      </w:r>
    </w:p>
    <w:p w14:paraId="2C7B3917" w14:textId="77777777" w:rsidR="00F44DB4"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招标项目名称：G95首都地区环线高速公路廊坊至涿州段改扩建工程科技创新项目KT4</w:t>
      </w:r>
    </w:p>
    <w:p w14:paraId="4E1FFDB7" w14:textId="77777777" w:rsidR="00F44DB4"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招标项目编号：JT-FW-2025-018</w:t>
      </w:r>
    </w:p>
    <w:p w14:paraId="03E0F67C" w14:textId="77777777" w:rsidR="00F44DB4"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公示名称：G95首都地区环线高速公路廊坊至涿州段改扩建工程科技创新项目KT4中标候选人公示</w:t>
      </w:r>
    </w:p>
    <w:p w14:paraId="4491263D" w14:textId="77777777" w:rsidR="00F44DB4"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公示编号：JT-FW-2025-018</w:t>
      </w:r>
    </w:p>
    <w:p w14:paraId="5DAB660A" w14:textId="77777777" w:rsidR="00F44DB4"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公示内容：</w:t>
      </w:r>
    </w:p>
    <w:tbl>
      <w:tblPr>
        <w:tblW w:w="98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3"/>
        <w:gridCol w:w="5738"/>
      </w:tblGrid>
      <w:tr w:rsidR="00F44DB4" w14:paraId="52CE25DF" w14:textId="77777777">
        <w:trPr>
          <w:trHeight w:val="337"/>
        </w:trPr>
        <w:tc>
          <w:tcPr>
            <w:tcW w:w="9861" w:type="dxa"/>
            <w:gridSpan w:val="2"/>
            <w:tcBorders>
              <w:top w:val="single" w:sz="8" w:space="0" w:color="auto"/>
              <w:left w:val="single" w:sz="8" w:space="0" w:color="auto"/>
              <w:bottom w:val="single" w:sz="8" w:space="0" w:color="auto"/>
              <w:right w:val="single" w:sz="8" w:space="0" w:color="auto"/>
            </w:tcBorders>
          </w:tcPr>
          <w:p w14:paraId="553519EF" w14:textId="77777777" w:rsidR="00F44DB4"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标段：G95首都地区环线高速公路廊坊至涿州段改扩建工程科技创新项目KT4</w:t>
            </w:r>
          </w:p>
        </w:tc>
      </w:tr>
      <w:tr w:rsidR="00F44DB4" w14:paraId="35265401" w14:textId="77777777">
        <w:trPr>
          <w:trHeight w:val="322"/>
        </w:trPr>
        <w:tc>
          <w:tcPr>
            <w:tcW w:w="4123" w:type="dxa"/>
            <w:tcBorders>
              <w:top w:val="single" w:sz="8" w:space="0" w:color="auto"/>
              <w:left w:val="single" w:sz="8" w:space="0" w:color="auto"/>
              <w:bottom w:val="single" w:sz="8" w:space="0" w:color="auto"/>
              <w:right w:val="single" w:sz="8" w:space="0" w:color="auto"/>
            </w:tcBorders>
          </w:tcPr>
          <w:p w14:paraId="41432D07" w14:textId="77777777" w:rsidR="00F44DB4"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所属行业：交通运输</w:t>
            </w:r>
          </w:p>
        </w:tc>
        <w:tc>
          <w:tcPr>
            <w:tcW w:w="5738" w:type="dxa"/>
            <w:tcBorders>
              <w:top w:val="single" w:sz="8" w:space="0" w:color="auto"/>
              <w:left w:val="single" w:sz="8" w:space="0" w:color="auto"/>
              <w:bottom w:val="single" w:sz="8" w:space="0" w:color="auto"/>
              <w:right w:val="single" w:sz="8" w:space="0" w:color="auto"/>
            </w:tcBorders>
          </w:tcPr>
          <w:p w14:paraId="2CA8D7DF" w14:textId="77777777" w:rsidR="00F44DB4"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所属地区：廊坊市固安县、保定市涿州市</w:t>
            </w:r>
          </w:p>
        </w:tc>
      </w:tr>
      <w:tr w:rsidR="00F44DB4" w14:paraId="5508EC92" w14:textId="77777777">
        <w:trPr>
          <w:trHeight w:val="322"/>
        </w:trPr>
        <w:tc>
          <w:tcPr>
            <w:tcW w:w="4123" w:type="dxa"/>
            <w:tcBorders>
              <w:top w:val="single" w:sz="8" w:space="0" w:color="auto"/>
              <w:left w:val="single" w:sz="8" w:space="0" w:color="auto"/>
              <w:bottom w:val="single" w:sz="8" w:space="0" w:color="auto"/>
              <w:right w:val="single" w:sz="8" w:space="0" w:color="auto"/>
            </w:tcBorders>
          </w:tcPr>
          <w:p w14:paraId="53BA33B9" w14:textId="77777777" w:rsidR="00F44DB4"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开标时间：2025年4月1日9:00</w:t>
            </w:r>
          </w:p>
        </w:tc>
        <w:tc>
          <w:tcPr>
            <w:tcW w:w="5738" w:type="dxa"/>
            <w:tcBorders>
              <w:top w:val="single" w:sz="8" w:space="0" w:color="auto"/>
              <w:left w:val="single" w:sz="8" w:space="0" w:color="auto"/>
              <w:bottom w:val="single" w:sz="8" w:space="0" w:color="auto"/>
              <w:right w:val="single" w:sz="8" w:space="0" w:color="auto"/>
            </w:tcBorders>
          </w:tcPr>
          <w:p w14:paraId="2F38C2E7" w14:textId="77777777" w:rsidR="00F44DB4"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开标地点：石家庄市建设南大街269号河北师范大学科技园B座11层瑞和安惠项目管理集团有限公司会议室</w:t>
            </w:r>
          </w:p>
        </w:tc>
      </w:tr>
      <w:tr w:rsidR="00F44DB4" w14:paraId="506EC1D2" w14:textId="77777777">
        <w:trPr>
          <w:trHeight w:val="322"/>
        </w:trPr>
        <w:tc>
          <w:tcPr>
            <w:tcW w:w="4123" w:type="dxa"/>
            <w:tcBorders>
              <w:top w:val="single" w:sz="8" w:space="0" w:color="auto"/>
              <w:left w:val="single" w:sz="8" w:space="0" w:color="auto"/>
              <w:bottom w:val="single" w:sz="8" w:space="0" w:color="auto"/>
              <w:right w:val="single" w:sz="8" w:space="0" w:color="auto"/>
            </w:tcBorders>
          </w:tcPr>
          <w:p w14:paraId="3CC26D1E" w14:textId="3486B5A7" w:rsidR="00F44DB4"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公示开始日期：2025年4月</w:t>
            </w:r>
            <w:r w:rsidR="0065423E">
              <w:rPr>
                <w:rFonts w:ascii="宋体" w:eastAsia="宋体" w:hAnsi="宋体" w:cs="宋体" w:hint="eastAsia"/>
                <w:kern w:val="0"/>
                <w:sz w:val="24"/>
              </w:rPr>
              <w:t>3</w:t>
            </w:r>
            <w:r>
              <w:rPr>
                <w:rFonts w:ascii="宋体" w:eastAsia="宋体" w:hAnsi="宋体" w:cs="宋体" w:hint="eastAsia"/>
                <w:kern w:val="0"/>
                <w:sz w:val="24"/>
              </w:rPr>
              <w:t>日</w:t>
            </w:r>
          </w:p>
        </w:tc>
        <w:tc>
          <w:tcPr>
            <w:tcW w:w="5738" w:type="dxa"/>
            <w:tcBorders>
              <w:top w:val="single" w:sz="8" w:space="0" w:color="auto"/>
              <w:left w:val="single" w:sz="8" w:space="0" w:color="auto"/>
              <w:bottom w:val="single" w:sz="8" w:space="0" w:color="auto"/>
              <w:right w:val="single" w:sz="8" w:space="0" w:color="auto"/>
            </w:tcBorders>
          </w:tcPr>
          <w:p w14:paraId="5350DA36" w14:textId="77777777" w:rsidR="00F44DB4"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公示截止日期：2025年4月7日</w:t>
            </w:r>
          </w:p>
        </w:tc>
      </w:tr>
    </w:tbl>
    <w:p w14:paraId="70484845" w14:textId="77777777" w:rsidR="00F44DB4"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1.中标候选人名单 </w:t>
      </w:r>
    </w:p>
    <w:tbl>
      <w:tblPr>
        <w:tblW w:w="9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
        <w:gridCol w:w="2300"/>
        <w:gridCol w:w="1306"/>
        <w:gridCol w:w="1179"/>
        <w:gridCol w:w="2015"/>
        <w:gridCol w:w="2372"/>
      </w:tblGrid>
      <w:tr w:rsidR="00F44DB4" w14:paraId="2344CC6B" w14:textId="77777777">
        <w:trPr>
          <w:trHeight w:val="641"/>
        </w:trPr>
        <w:tc>
          <w:tcPr>
            <w:tcW w:w="664" w:type="dxa"/>
            <w:tcBorders>
              <w:top w:val="single" w:sz="8" w:space="0" w:color="auto"/>
              <w:left w:val="single" w:sz="8" w:space="0" w:color="auto"/>
              <w:bottom w:val="single" w:sz="8" w:space="0" w:color="auto"/>
              <w:right w:val="single" w:sz="8" w:space="0" w:color="auto"/>
            </w:tcBorders>
            <w:vAlign w:val="center"/>
          </w:tcPr>
          <w:p w14:paraId="0C61C3CB"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排序</w:t>
            </w:r>
          </w:p>
        </w:tc>
        <w:tc>
          <w:tcPr>
            <w:tcW w:w="2300" w:type="dxa"/>
            <w:tcBorders>
              <w:top w:val="single" w:sz="8" w:space="0" w:color="auto"/>
              <w:left w:val="single" w:sz="8" w:space="0" w:color="auto"/>
              <w:bottom w:val="single" w:sz="8" w:space="0" w:color="auto"/>
              <w:right w:val="single" w:sz="8" w:space="0" w:color="auto"/>
            </w:tcBorders>
            <w:vAlign w:val="center"/>
          </w:tcPr>
          <w:p w14:paraId="6BCB756A"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中标候选人单位名称</w:t>
            </w:r>
          </w:p>
        </w:tc>
        <w:tc>
          <w:tcPr>
            <w:tcW w:w="1306" w:type="dxa"/>
            <w:tcBorders>
              <w:top w:val="single" w:sz="8" w:space="0" w:color="auto"/>
              <w:left w:val="single" w:sz="8" w:space="0" w:color="auto"/>
              <w:bottom w:val="single" w:sz="8" w:space="0" w:color="auto"/>
              <w:right w:val="single" w:sz="8" w:space="0" w:color="auto"/>
            </w:tcBorders>
            <w:vAlign w:val="center"/>
          </w:tcPr>
          <w:p w14:paraId="107D8562"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投标价格（元）</w:t>
            </w:r>
          </w:p>
        </w:tc>
        <w:tc>
          <w:tcPr>
            <w:tcW w:w="1179" w:type="dxa"/>
            <w:tcBorders>
              <w:top w:val="single" w:sz="8" w:space="0" w:color="auto"/>
              <w:left w:val="single" w:sz="8" w:space="0" w:color="auto"/>
              <w:bottom w:val="single" w:sz="8" w:space="0" w:color="auto"/>
              <w:right w:val="single" w:sz="8" w:space="0" w:color="auto"/>
            </w:tcBorders>
            <w:vAlign w:val="center"/>
          </w:tcPr>
          <w:p w14:paraId="1406E5EA"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评标价格（元）</w:t>
            </w:r>
          </w:p>
        </w:tc>
        <w:tc>
          <w:tcPr>
            <w:tcW w:w="2015" w:type="dxa"/>
            <w:tcBorders>
              <w:top w:val="single" w:sz="8" w:space="0" w:color="auto"/>
              <w:left w:val="single" w:sz="8" w:space="0" w:color="auto"/>
              <w:bottom w:val="single" w:sz="8" w:space="0" w:color="auto"/>
              <w:right w:val="single" w:sz="8" w:space="0" w:color="auto"/>
            </w:tcBorders>
            <w:vAlign w:val="center"/>
          </w:tcPr>
          <w:p w14:paraId="1B33DAC1"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服务期限</w:t>
            </w:r>
          </w:p>
        </w:tc>
        <w:tc>
          <w:tcPr>
            <w:tcW w:w="2372" w:type="dxa"/>
            <w:tcBorders>
              <w:top w:val="single" w:sz="8" w:space="0" w:color="auto"/>
              <w:left w:val="single" w:sz="8" w:space="0" w:color="auto"/>
              <w:bottom w:val="single" w:sz="8" w:space="0" w:color="auto"/>
              <w:right w:val="single" w:sz="8" w:space="0" w:color="auto"/>
            </w:tcBorders>
            <w:vAlign w:val="center"/>
          </w:tcPr>
          <w:p w14:paraId="6E176E02" w14:textId="77777777" w:rsidR="00F44DB4" w:rsidRDefault="00000000">
            <w:pPr>
              <w:widowControl/>
              <w:jc w:val="center"/>
              <w:rPr>
                <w:rFonts w:ascii="宋体" w:eastAsia="宋体" w:hAnsi="宋体" w:cs="宋体" w:hint="eastAsia"/>
                <w:kern w:val="0"/>
                <w:sz w:val="24"/>
              </w:rPr>
            </w:pPr>
            <w:r>
              <w:rPr>
                <w:rFonts w:ascii="宋体" w:hAnsi="宋体" w:cs="宋体" w:hint="eastAsia"/>
                <w:sz w:val="24"/>
              </w:rPr>
              <w:t>质量标准</w:t>
            </w:r>
          </w:p>
        </w:tc>
      </w:tr>
      <w:tr w:rsidR="00F44DB4" w14:paraId="3C4208C5" w14:textId="77777777">
        <w:trPr>
          <w:trHeight w:val="1205"/>
        </w:trPr>
        <w:tc>
          <w:tcPr>
            <w:tcW w:w="664" w:type="dxa"/>
            <w:tcBorders>
              <w:top w:val="single" w:sz="8" w:space="0" w:color="auto"/>
              <w:left w:val="single" w:sz="8" w:space="0" w:color="auto"/>
              <w:bottom w:val="single" w:sz="8" w:space="0" w:color="auto"/>
              <w:right w:val="single" w:sz="8" w:space="0" w:color="auto"/>
            </w:tcBorders>
            <w:vAlign w:val="center"/>
          </w:tcPr>
          <w:p w14:paraId="3B4A455C"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2300" w:type="dxa"/>
            <w:tcBorders>
              <w:top w:val="single" w:sz="8" w:space="0" w:color="auto"/>
              <w:left w:val="single" w:sz="8" w:space="0" w:color="auto"/>
              <w:bottom w:val="single" w:sz="8" w:space="0" w:color="auto"/>
              <w:right w:val="single" w:sz="8" w:space="0" w:color="auto"/>
            </w:tcBorders>
            <w:vAlign w:val="center"/>
          </w:tcPr>
          <w:p w14:paraId="029F3D7B"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哈尔滨工业大学</w:t>
            </w:r>
          </w:p>
        </w:tc>
        <w:tc>
          <w:tcPr>
            <w:tcW w:w="1306" w:type="dxa"/>
            <w:tcBorders>
              <w:top w:val="single" w:sz="8" w:space="0" w:color="auto"/>
              <w:left w:val="single" w:sz="8" w:space="0" w:color="auto"/>
              <w:bottom w:val="single" w:sz="8" w:space="0" w:color="auto"/>
              <w:right w:val="single" w:sz="8" w:space="0" w:color="auto"/>
            </w:tcBorders>
            <w:vAlign w:val="center"/>
          </w:tcPr>
          <w:p w14:paraId="05D32197"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795900</w:t>
            </w:r>
          </w:p>
        </w:tc>
        <w:tc>
          <w:tcPr>
            <w:tcW w:w="1179" w:type="dxa"/>
            <w:tcBorders>
              <w:top w:val="single" w:sz="8" w:space="0" w:color="auto"/>
              <w:left w:val="single" w:sz="8" w:space="0" w:color="auto"/>
              <w:bottom w:val="single" w:sz="8" w:space="0" w:color="auto"/>
              <w:right w:val="single" w:sz="8" w:space="0" w:color="auto"/>
            </w:tcBorders>
            <w:vAlign w:val="center"/>
          </w:tcPr>
          <w:p w14:paraId="622C721E"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795900</w:t>
            </w:r>
          </w:p>
        </w:tc>
        <w:tc>
          <w:tcPr>
            <w:tcW w:w="2015" w:type="dxa"/>
            <w:tcBorders>
              <w:top w:val="single" w:sz="8" w:space="0" w:color="auto"/>
              <w:left w:val="single" w:sz="8" w:space="0" w:color="auto"/>
              <w:bottom w:val="single" w:sz="8" w:space="0" w:color="auto"/>
              <w:right w:val="single" w:sz="8" w:space="0" w:color="auto"/>
            </w:tcBorders>
            <w:vAlign w:val="center"/>
          </w:tcPr>
          <w:p w14:paraId="12A1F494"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本课题研究期限为24个月，自签订合同之日起计算</w:t>
            </w:r>
          </w:p>
        </w:tc>
        <w:tc>
          <w:tcPr>
            <w:tcW w:w="2372" w:type="dxa"/>
            <w:tcBorders>
              <w:top w:val="single" w:sz="8" w:space="0" w:color="auto"/>
              <w:left w:val="single" w:sz="8" w:space="0" w:color="auto"/>
              <w:bottom w:val="single" w:sz="8" w:space="0" w:color="auto"/>
              <w:right w:val="single" w:sz="8" w:space="0" w:color="auto"/>
            </w:tcBorders>
            <w:vAlign w:val="center"/>
          </w:tcPr>
          <w:p w14:paraId="27E179B5"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符合国家及行业规范标准，通过成果验收并满足委托人要求和合同条款的要求</w:t>
            </w:r>
          </w:p>
        </w:tc>
      </w:tr>
      <w:tr w:rsidR="00F44DB4" w14:paraId="335DF137" w14:textId="77777777">
        <w:trPr>
          <w:trHeight w:val="1228"/>
        </w:trPr>
        <w:tc>
          <w:tcPr>
            <w:tcW w:w="664" w:type="dxa"/>
            <w:tcBorders>
              <w:top w:val="single" w:sz="8" w:space="0" w:color="auto"/>
              <w:left w:val="single" w:sz="8" w:space="0" w:color="auto"/>
              <w:bottom w:val="single" w:sz="8" w:space="0" w:color="auto"/>
              <w:right w:val="single" w:sz="8" w:space="0" w:color="auto"/>
            </w:tcBorders>
            <w:vAlign w:val="center"/>
          </w:tcPr>
          <w:p w14:paraId="4C5555E9"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2300" w:type="dxa"/>
            <w:tcBorders>
              <w:top w:val="single" w:sz="8" w:space="0" w:color="auto"/>
              <w:left w:val="single" w:sz="8" w:space="0" w:color="auto"/>
              <w:bottom w:val="single" w:sz="8" w:space="0" w:color="auto"/>
              <w:right w:val="single" w:sz="8" w:space="0" w:color="auto"/>
            </w:tcBorders>
            <w:vAlign w:val="center"/>
          </w:tcPr>
          <w:p w14:paraId="6406C89D"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石家庄铁道大学</w:t>
            </w:r>
          </w:p>
        </w:tc>
        <w:tc>
          <w:tcPr>
            <w:tcW w:w="1306" w:type="dxa"/>
            <w:tcBorders>
              <w:top w:val="single" w:sz="8" w:space="0" w:color="auto"/>
              <w:left w:val="single" w:sz="8" w:space="0" w:color="auto"/>
              <w:bottom w:val="single" w:sz="8" w:space="0" w:color="auto"/>
              <w:right w:val="single" w:sz="8" w:space="0" w:color="auto"/>
            </w:tcBorders>
            <w:vAlign w:val="center"/>
          </w:tcPr>
          <w:p w14:paraId="7E96C909"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796000</w:t>
            </w:r>
          </w:p>
        </w:tc>
        <w:tc>
          <w:tcPr>
            <w:tcW w:w="1179" w:type="dxa"/>
            <w:tcBorders>
              <w:top w:val="single" w:sz="8" w:space="0" w:color="auto"/>
              <w:left w:val="single" w:sz="8" w:space="0" w:color="auto"/>
              <w:bottom w:val="single" w:sz="8" w:space="0" w:color="auto"/>
              <w:right w:val="single" w:sz="8" w:space="0" w:color="auto"/>
            </w:tcBorders>
            <w:vAlign w:val="center"/>
          </w:tcPr>
          <w:p w14:paraId="4C3E0464"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796000</w:t>
            </w:r>
          </w:p>
        </w:tc>
        <w:tc>
          <w:tcPr>
            <w:tcW w:w="2015" w:type="dxa"/>
            <w:tcBorders>
              <w:top w:val="single" w:sz="8" w:space="0" w:color="auto"/>
              <w:left w:val="single" w:sz="8" w:space="0" w:color="auto"/>
              <w:bottom w:val="single" w:sz="8" w:space="0" w:color="auto"/>
              <w:right w:val="single" w:sz="8" w:space="0" w:color="auto"/>
            </w:tcBorders>
            <w:vAlign w:val="center"/>
          </w:tcPr>
          <w:p w14:paraId="1A9B42BF"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本课题研究期限为24个月，自签订合同之日起计算</w:t>
            </w:r>
          </w:p>
        </w:tc>
        <w:tc>
          <w:tcPr>
            <w:tcW w:w="2372" w:type="dxa"/>
            <w:tcBorders>
              <w:top w:val="single" w:sz="8" w:space="0" w:color="auto"/>
              <w:left w:val="single" w:sz="8" w:space="0" w:color="auto"/>
              <w:bottom w:val="single" w:sz="8" w:space="0" w:color="auto"/>
              <w:right w:val="single" w:sz="8" w:space="0" w:color="auto"/>
            </w:tcBorders>
            <w:vAlign w:val="center"/>
          </w:tcPr>
          <w:p w14:paraId="209125E6"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符合国家及行业规范标准,通过成果验收并满足委托人要求和合同条款的要求</w:t>
            </w:r>
          </w:p>
        </w:tc>
      </w:tr>
      <w:tr w:rsidR="00F44DB4" w14:paraId="0F0DE92D" w14:textId="77777777">
        <w:trPr>
          <w:trHeight w:val="1106"/>
        </w:trPr>
        <w:tc>
          <w:tcPr>
            <w:tcW w:w="664" w:type="dxa"/>
            <w:tcBorders>
              <w:top w:val="single" w:sz="8" w:space="0" w:color="auto"/>
              <w:left w:val="single" w:sz="8" w:space="0" w:color="auto"/>
              <w:bottom w:val="single" w:sz="8" w:space="0" w:color="auto"/>
              <w:right w:val="single" w:sz="8" w:space="0" w:color="auto"/>
            </w:tcBorders>
            <w:vAlign w:val="center"/>
          </w:tcPr>
          <w:p w14:paraId="5C1EA35D"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2300" w:type="dxa"/>
            <w:tcBorders>
              <w:top w:val="single" w:sz="8" w:space="0" w:color="auto"/>
              <w:left w:val="single" w:sz="8" w:space="0" w:color="auto"/>
              <w:bottom w:val="single" w:sz="8" w:space="0" w:color="auto"/>
              <w:right w:val="single" w:sz="8" w:space="0" w:color="auto"/>
            </w:tcBorders>
            <w:vAlign w:val="center"/>
          </w:tcPr>
          <w:p w14:paraId="26E06253"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同济大学、上海尔润实业有限公司投标联合体</w:t>
            </w:r>
          </w:p>
        </w:tc>
        <w:tc>
          <w:tcPr>
            <w:tcW w:w="1306" w:type="dxa"/>
            <w:tcBorders>
              <w:top w:val="single" w:sz="8" w:space="0" w:color="auto"/>
              <w:left w:val="single" w:sz="8" w:space="0" w:color="auto"/>
              <w:bottom w:val="single" w:sz="8" w:space="0" w:color="auto"/>
              <w:right w:val="single" w:sz="8" w:space="0" w:color="auto"/>
            </w:tcBorders>
            <w:vAlign w:val="center"/>
          </w:tcPr>
          <w:p w14:paraId="75CC20BD"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796000</w:t>
            </w:r>
          </w:p>
        </w:tc>
        <w:tc>
          <w:tcPr>
            <w:tcW w:w="1179" w:type="dxa"/>
            <w:tcBorders>
              <w:top w:val="single" w:sz="8" w:space="0" w:color="auto"/>
              <w:left w:val="single" w:sz="8" w:space="0" w:color="auto"/>
              <w:bottom w:val="single" w:sz="8" w:space="0" w:color="auto"/>
              <w:right w:val="single" w:sz="8" w:space="0" w:color="auto"/>
            </w:tcBorders>
            <w:vAlign w:val="center"/>
          </w:tcPr>
          <w:p w14:paraId="58EB4397"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796000</w:t>
            </w:r>
          </w:p>
        </w:tc>
        <w:tc>
          <w:tcPr>
            <w:tcW w:w="2015" w:type="dxa"/>
            <w:tcBorders>
              <w:top w:val="single" w:sz="8" w:space="0" w:color="auto"/>
              <w:left w:val="single" w:sz="8" w:space="0" w:color="auto"/>
              <w:bottom w:val="single" w:sz="8" w:space="0" w:color="auto"/>
              <w:right w:val="single" w:sz="8" w:space="0" w:color="auto"/>
            </w:tcBorders>
            <w:vAlign w:val="center"/>
          </w:tcPr>
          <w:p w14:paraId="3B7C8926"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本课题研究期限为24个月，自签订合同之日起计算</w:t>
            </w:r>
          </w:p>
        </w:tc>
        <w:tc>
          <w:tcPr>
            <w:tcW w:w="2372" w:type="dxa"/>
            <w:tcBorders>
              <w:top w:val="single" w:sz="8" w:space="0" w:color="auto"/>
              <w:left w:val="single" w:sz="8" w:space="0" w:color="auto"/>
              <w:bottom w:val="single" w:sz="8" w:space="0" w:color="auto"/>
              <w:right w:val="single" w:sz="8" w:space="0" w:color="auto"/>
            </w:tcBorders>
            <w:vAlign w:val="center"/>
          </w:tcPr>
          <w:p w14:paraId="0402F67A"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符合国家及行业规范标准，通过成果验收并满足委托人要求和合同条款的要求</w:t>
            </w:r>
          </w:p>
        </w:tc>
      </w:tr>
    </w:tbl>
    <w:p w14:paraId="77E7F89A" w14:textId="77777777" w:rsidR="00F44DB4"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2.中标候选人项目负责人 </w:t>
      </w:r>
    </w:p>
    <w:tbl>
      <w:tblPr>
        <w:tblW w:w="9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2247"/>
        <w:gridCol w:w="1564"/>
        <w:gridCol w:w="936"/>
        <w:gridCol w:w="1788"/>
        <w:gridCol w:w="2660"/>
      </w:tblGrid>
      <w:tr w:rsidR="00F44DB4" w14:paraId="0F6ED22A" w14:textId="77777777">
        <w:trPr>
          <w:trHeight w:val="365"/>
        </w:trPr>
        <w:tc>
          <w:tcPr>
            <w:tcW w:w="665" w:type="dxa"/>
            <w:tcBorders>
              <w:top w:val="single" w:sz="8" w:space="0" w:color="auto"/>
              <w:left w:val="single" w:sz="8" w:space="0" w:color="auto"/>
              <w:bottom w:val="single" w:sz="8" w:space="0" w:color="auto"/>
              <w:right w:val="single" w:sz="8" w:space="0" w:color="auto"/>
            </w:tcBorders>
            <w:vAlign w:val="center"/>
          </w:tcPr>
          <w:p w14:paraId="18E582B4"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排序</w:t>
            </w:r>
          </w:p>
        </w:tc>
        <w:tc>
          <w:tcPr>
            <w:tcW w:w="2457" w:type="dxa"/>
            <w:tcBorders>
              <w:top w:val="single" w:sz="8" w:space="0" w:color="auto"/>
              <w:left w:val="single" w:sz="8" w:space="0" w:color="auto"/>
              <w:bottom w:val="single" w:sz="8" w:space="0" w:color="auto"/>
              <w:right w:val="single" w:sz="8" w:space="0" w:color="auto"/>
            </w:tcBorders>
            <w:vAlign w:val="center"/>
          </w:tcPr>
          <w:p w14:paraId="056193DE"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中标候选人单位名称</w:t>
            </w:r>
          </w:p>
        </w:tc>
        <w:tc>
          <w:tcPr>
            <w:tcW w:w="1721" w:type="dxa"/>
            <w:tcBorders>
              <w:top w:val="single" w:sz="8" w:space="0" w:color="auto"/>
              <w:left w:val="single" w:sz="8" w:space="0" w:color="auto"/>
              <w:bottom w:val="single" w:sz="8" w:space="0" w:color="auto"/>
              <w:right w:val="single" w:sz="8" w:space="0" w:color="auto"/>
            </w:tcBorders>
            <w:vAlign w:val="center"/>
          </w:tcPr>
          <w:p w14:paraId="4CE6B31F"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项目负责人姓名</w:t>
            </w:r>
          </w:p>
        </w:tc>
        <w:tc>
          <w:tcPr>
            <w:tcW w:w="1017" w:type="dxa"/>
            <w:tcBorders>
              <w:top w:val="single" w:sz="8" w:space="0" w:color="auto"/>
              <w:left w:val="single" w:sz="8" w:space="0" w:color="auto"/>
              <w:bottom w:val="single" w:sz="8" w:space="0" w:color="auto"/>
              <w:right w:val="single" w:sz="8" w:space="0" w:color="auto"/>
            </w:tcBorders>
            <w:vAlign w:val="center"/>
          </w:tcPr>
          <w:p w14:paraId="4E8CD571"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职称</w:t>
            </w:r>
          </w:p>
        </w:tc>
        <w:tc>
          <w:tcPr>
            <w:tcW w:w="1972" w:type="dxa"/>
            <w:tcBorders>
              <w:top w:val="single" w:sz="8" w:space="0" w:color="auto"/>
              <w:left w:val="single" w:sz="8" w:space="0" w:color="auto"/>
              <w:bottom w:val="single" w:sz="8" w:space="0" w:color="auto"/>
              <w:right w:val="single" w:sz="8" w:space="0" w:color="auto"/>
            </w:tcBorders>
            <w:vAlign w:val="center"/>
          </w:tcPr>
          <w:p w14:paraId="776613BE"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相关证书名称</w:t>
            </w:r>
          </w:p>
        </w:tc>
        <w:tc>
          <w:tcPr>
            <w:tcW w:w="1985" w:type="dxa"/>
            <w:tcBorders>
              <w:top w:val="single" w:sz="8" w:space="0" w:color="auto"/>
              <w:left w:val="single" w:sz="8" w:space="0" w:color="auto"/>
              <w:bottom w:val="single" w:sz="8" w:space="0" w:color="auto"/>
              <w:right w:val="single" w:sz="8" w:space="0" w:color="auto"/>
            </w:tcBorders>
            <w:vAlign w:val="center"/>
          </w:tcPr>
          <w:p w14:paraId="57D7B865"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相关证书编号</w:t>
            </w:r>
          </w:p>
        </w:tc>
      </w:tr>
      <w:tr w:rsidR="00F44DB4" w14:paraId="77FAB2FE" w14:textId="77777777">
        <w:trPr>
          <w:trHeight w:val="708"/>
        </w:trPr>
        <w:tc>
          <w:tcPr>
            <w:tcW w:w="665" w:type="dxa"/>
            <w:tcBorders>
              <w:top w:val="single" w:sz="8" w:space="0" w:color="auto"/>
              <w:left w:val="single" w:sz="8" w:space="0" w:color="auto"/>
              <w:right w:val="single" w:sz="8" w:space="0" w:color="auto"/>
            </w:tcBorders>
            <w:vAlign w:val="center"/>
          </w:tcPr>
          <w:p w14:paraId="634AF5FC"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2457" w:type="dxa"/>
            <w:tcBorders>
              <w:top w:val="single" w:sz="8" w:space="0" w:color="auto"/>
              <w:left w:val="single" w:sz="8" w:space="0" w:color="auto"/>
              <w:right w:val="single" w:sz="8" w:space="0" w:color="auto"/>
            </w:tcBorders>
            <w:vAlign w:val="center"/>
          </w:tcPr>
          <w:p w14:paraId="5C8D2A6B"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哈尔滨工业大学</w:t>
            </w:r>
          </w:p>
        </w:tc>
        <w:tc>
          <w:tcPr>
            <w:tcW w:w="1721" w:type="dxa"/>
            <w:tcBorders>
              <w:top w:val="single" w:sz="8" w:space="0" w:color="auto"/>
              <w:left w:val="single" w:sz="8" w:space="0" w:color="auto"/>
              <w:bottom w:val="single" w:sz="8" w:space="0" w:color="auto"/>
              <w:right w:val="single" w:sz="8" w:space="0" w:color="auto"/>
            </w:tcBorders>
            <w:vAlign w:val="center"/>
          </w:tcPr>
          <w:p w14:paraId="6F8944C9"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孙航</w:t>
            </w:r>
          </w:p>
        </w:tc>
        <w:tc>
          <w:tcPr>
            <w:tcW w:w="1017" w:type="dxa"/>
            <w:tcBorders>
              <w:top w:val="single" w:sz="8" w:space="0" w:color="auto"/>
              <w:left w:val="single" w:sz="8" w:space="0" w:color="auto"/>
              <w:bottom w:val="single" w:sz="8" w:space="0" w:color="auto"/>
              <w:right w:val="single" w:sz="8" w:space="0" w:color="auto"/>
            </w:tcBorders>
            <w:vAlign w:val="center"/>
          </w:tcPr>
          <w:p w14:paraId="764157A5" w14:textId="77777777" w:rsidR="00F44DB4" w:rsidRDefault="00000000">
            <w:pPr>
              <w:widowControl/>
              <w:jc w:val="center"/>
              <w:rPr>
                <w:rFonts w:ascii="宋体" w:eastAsia="宋体" w:hAnsi="宋体" w:cs="宋体" w:hint="eastAsia"/>
                <w:kern w:val="0"/>
                <w:sz w:val="24"/>
              </w:rPr>
            </w:pPr>
            <w:r>
              <w:rPr>
                <w:rFonts w:ascii="宋体" w:eastAsia="宋体" w:hAnsi="宋体" w:cs="宋体"/>
                <w:kern w:val="0"/>
                <w:sz w:val="24"/>
              </w:rPr>
              <w:t>副教授</w:t>
            </w:r>
          </w:p>
        </w:tc>
        <w:tc>
          <w:tcPr>
            <w:tcW w:w="1972" w:type="dxa"/>
            <w:tcBorders>
              <w:top w:val="single" w:sz="8" w:space="0" w:color="auto"/>
              <w:left w:val="single" w:sz="8" w:space="0" w:color="auto"/>
              <w:bottom w:val="single" w:sz="8" w:space="0" w:color="auto"/>
              <w:right w:val="single" w:sz="8" w:space="0" w:color="auto"/>
            </w:tcBorders>
            <w:vAlign w:val="center"/>
          </w:tcPr>
          <w:p w14:paraId="35974880" w14:textId="77777777" w:rsidR="00F44DB4" w:rsidRDefault="00000000">
            <w:pPr>
              <w:widowControl/>
              <w:jc w:val="center"/>
              <w:rPr>
                <w:rFonts w:ascii="宋体" w:eastAsia="宋体" w:hAnsi="宋体" w:cs="宋体" w:hint="eastAsia"/>
                <w:kern w:val="0"/>
                <w:sz w:val="24"/>
              </w:rPr>
            </w:pPr>
            <w:r>
              <w:rPr>
                <w:rFonts w:ascii="宋体" w:eastAsia="宋体" w:hAnsi="宋体" w:cs="宋体"/>
                <w:kern w:val="0"/>
                <w:sz w:val="24"/>
              </w:rPr>
              <w:t>副教授</w:t>
            </w:r>
          </w:p>
        </w:tc>
        <w:tc>
          <w:tcPr>
            <w:tcW w:w="1985" w:type="dxa"/>
            <w:tcBorders>
              <w:top w:val="single" w:sz="8" w:space="0" w:color="auto"/>
              <w:left w:val="single" w:sz="8" w:space="0" w:color="auto"/>
              <w:bottom w:val="single" w:sz="8" w:space="0" w:color="auto"/>
              <w:right w:val="single" w:sz="8" w:space="0" w:color="auto"/>
            </w:tcBorders>
            <w:vAlign w:val="center"/>
          </w:tcPr>
          <w:p w14:paraId="1872A7F1"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2025032610372701020380</w:t>
            </w:r>
          </w:p>
        </w:tc>
      </w:tr>
      <w:tr w:rsidR="00F44DB4" w14:paraId="51C49D9C" w14:textId="77777777">
        <w:trPr>
          <w:trHeight w:val="708"/>
        </w:trPr>
        <w:tc>
          <w:tcPr>
            <w:tcW w:w="665" w:type="dxa"/>
            <w:tcBorders>
              <w:top w:val="single" w:sz="8" w:space="0" w:color="auto"/>
              <w:left w:val="single" w:sz="8" w:space="0" w:color="auto"/>
              <w:right w:val="single" w:sz="8" w:space="0" w:color="auto"/>
            </w:tcBorders>
            <w:vAlign w:val="center"/>
          </w:tcPr>
          <w:p w14:paraId="10B8FEBE"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2457" w:type="dxa"/>
            <w:tcBorders>
              <w:top w:val="single" w:sz="8" w:space="0" w:color="auto"/>
              <w:left w:val="single" w:sz="8" w:space="0" w:color="auto"/>
              <w:right w:val="single" w:sz="8" w:space="0" w:color="auto"/>
            </w:tcBorders>
            <w:vAlign w:val="center"/>
          </w:tcPr>
          <w:p w14:paraId="6F15B127"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石家庄铁道大学</w:t>
            </w:r>
          </w:p>
        </w:tc>
        <w:tc>
          <w:tcPr>
            <w:tcW w:w="1721" w:type="dxa"/>
            <w:tcBorders>
              <w:top w:val="single" w:sz="8" w:space="0" w:color="auto"/>
              <w:left w:val="single" w:sz="8" w:space="0" w:color="auto"/>
              <w:bottom w:val="single" w:sz="8" w:space="0" w:color="auto"/>
              <w:right w:val="single" w:sz="8" w:space="0" w:color="auto"/>
            </w:tcBorders>
            <w:shd w:val="clear" w:color="auto" w:fill="auto"/>
            <w:vAlign w:val="center"/>
          </w:tcPr>
          <w:p w14:paraId="47C6C3C9"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杨广庆</w:t>
            </w:r>
          </w:p>
        </w:tc>
        <w:tc>
          <w:tcPr>
            <w:tcW w:w="1017" w:type="dxa"/>
            <w:tcBorders>
              <w:top w:val="single" w:sz="8" w:space="0" w:color="auto"/>
              <w:left w:val="single" w:sz="8" w:space="0" w:color="auto"/>
              <w:bottom w:val="single" w:sz="8" w:space="0" w:color="auto"/>
              <w:right w:val="single" w:sz="8" w:space="0" w:color="auto"/>
            </w:tcBorders>
            <w:vAlign w:val="center"/>
          </w:tcPr>
          <w:p w14:paraId="4BE3C391"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教授</w:t>
            </w:r>
          </w:p>
        </w:tc>
        <w:tc>
          <w:tcPr>
            <w:tcW w:w="1972" w:type="dxa"/>
            <w:tcBorders>
              <w:top w:val="single" w:sz="8" w:space="0" w:color="auto"/>
              <w:left w:val="single" w:sz="8" w:space="0" w:color="auto"/>
              <w:bottom w:val="single" w:sz="8" w:space="0" w:color="auto"/>
              <w:right w:val="single" w:sz="8" w:space="0" w:color="auto"/>
            </w:tcBorders>
            <w:vAlign w:val="center"/>
          </w:tcPr>
          <w:p w14:paraId="1BC35EF7"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教授</w:t>
            </w:r>
          </w:p>
        </w:tc>
        <w:tc>
          <w:tcPr>
            <w:tcW w:w="1985" w:type="dxa"/>
            <w:tcBorders>
              <w:top w:val="single" w:sz="8" w:space="0" w:color="auto"/>
              <w:left w:val="single" w:sz="8" w:space="0" w:color="auto"/>
              <w:bottom w:val="single" w:sz="8" w:space="0" w:color="auto"/>
              <w:right w:val="single" w:sz="8" w:space="0" w:color="auto"/>
            </w:tcBorders>
            <w:vAlign w:val="center"/>
          </w:tcPr>
          <w:p w14:paraId="6657C07C"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0290926</w:t>
            </w:r>
          </w:p>
        </w:tc>
      </w:tr>
      <w:tr w:rsidR="00F44DB4" w14:paraId="1EE01DB1" w14:textId="77777777">
        <w:trPr>
          <w:trHeight w:val="708"/>
        </w:trPr>
        <w:tc>
          <w:tcPr>
            <w:tcW w:w="665" w:type="dxa"/>
            <w:tcBorders>
              <w:top w:val="single" w:sz="8" w:space="0" w:color="auto"/>
              <w:left w:val="single" w:sz="8" w:space="0" w:color="auto"/>
              <w:right w:val="single" w:sz="8" w:space="0" w:color="auto"/>
            </w:tcBorders>
            <w:vAlign w:val="center"/>
          </w:tcPr>
          <w:p w14:paraId="56479520"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2457" w:type="dxa"/>
            <w:tcBorders>
              <w:top w:val="single" w:sz="8" w:space="0" w:color="auto"/>
              <w:left w:val="single" w:sz="8" w:space="0" w:color="auto"/>
              <w:right w:val="single" w:sz="8" w:space="0" w:color="auto"/>
            </w:tcBorders>
            <w:vAlign w:val="center"/>
          </w:tcPr>
          <w:p w14:paraId="31253AE1"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同济大学、上海尔润实业有限公司投标联合体</w:t>
            </w:r>
          </w:p>
        </w:tc>
        <w:tc>
          <w:tcPr>
            <w:tcW w:w="1721" w:type="dxa"/>
            <w:tcBorders>
              <w:top w:val="single" w:sz="8" w:space="0" w:color="auto"/>
              <w:left w:val="single" w:sz="8" w:space="0" w:color="auto"/>
              <w:bottom w:val="single" w:sz="8" w:space="0" w:color="auto"/>
              <w:right w:val="single" w:sz="8" w:space="0" w:color="auto"/>
            </w:tcBorders>
            <w:vAlign w:val="center"/>
          </w:tcPr>
          <w:p w14:paraId="1F3686AF"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张宏超</w:t>
            </w:r>
          </w:p>
        </w:tc>
        <w:tc>
          <w:tcPr>
            <w:tcW w:w="1017" w:type="dxa"/>
            <w:tcBorders>
              <w:top w:val="single" w:sz="8" w:space="0" w:color="auto"/>
              <w:left w:val="single" w:sz="8" w:space="0" w:color="auto"/>
              <w:bottom w:val="single" w:sz="8" w:space="0" w:color="auto"/>
              <w:right w:val="single" w:sz="8" w:space="0" w:color="auto"/>
            </w:tcBorders>
            <w:vAlign w:val="center"/>
          </w:tcPr>
          <w:p w14:paraId="7CD556B9"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教授</w:t>
            </w:r>
          </w:p>
        </w:tc>
        <w:tc>
          <w:tcPr>
            <w:tcW w:w="1972" w:type="dxa"/>
            <w:tcBorders>
              <w:top w:val="single" w:sz="8" w:space="0" w:color="auto"/>
              <w:left w:val="single" w:sz="8" w:space="0" w:color="auto"/>
              <w:bottom w:val="single" w:sz="8" w:space="0" w:color="auto"/>
              <w:right w:val="single" w:sz="8" w:space="0" w:color="auto"/>
            </w:tcBorders>
            <w:vAlign w:val="center"/>
          </w:tcPr>
          <w:p w14:paraId="6239297C"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教授</w:t>
            </w:r>
          </w:p>
        </w:tc>
        <w:tc>
          <w:tcPr>
            <w:tcW w:w="1985" w:type="dxa"/>
            <w:tcBorders>
              <w:top w:val="single" w:sz="8" w:space="0" w:color="auto"/>
              <w:left w:val="single" w:sz="8" w:space="0" w:color="auto"/>
              <w:bottom w:val="single" w:sz="8" w:space="0" w:color="auto"/>
              <w:right w:val="single" w:sz="8" w:space="0" w:color="auto"/>
            </w:tcBorders>
            <w:vAlign w:val="center"/>
          </w:tcPr>
          <w:p w14:paraId="3ACEF4FB"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同济【聘】15145</w:t>
            </w:r>
          </w:p>
        </w:tc>
      </w:tr>
    </w:tbl>
    <w:p w14:paraId="57021DE7" w14:textId="77777777" w:rsidR="00F44DB4"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3.中标候选人响应招标文件要求的资格能力条件 </w:t>
      </w:r>
    </w:p>
    <w:tbl>
      <w:tblPr>
        <w:tblW w:w="97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5"/>
        <w:gridCol w:w="4248"/>
        <w:gridCol w:w="4635"/>
      </w:tblGrid>
      <w:tr w:rsidR="00F44DB4" w14:paraId="7F8418B2" w14:textId="77777777">
        <w:trPr>
          <w:trHeight w:val="496"/>
        </w:trPr>
        <w:tc>
          <w:tcPr>
            <w:tcW w:w="875" w:type="dxa"/>
            <w:tcBorders>
              <w:top w:val="single" w:sz="8" w:space="0" w:color="auto"/>
              <w:left w:val="single" w:sz="8" w:space="0" w:color="auto"/>
              <w:bottom w:val="single" w:sz="8" w:space="0" w:color="auto"/>
              <w:right w:val="single" w:sz="8" w:space="0" w:color="auto"/>
            </w:tcBorders>
            <w:vAlign w:val="center"/>
          </w:tcPr>
          <w:p w14:paraId="1779D651"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排序 </w:t>
            </w:r>
          </w:p>
        </w:tc>
        <w:tc>
          <w:tcPr>
            <w:tcW w:w="4248" w:type="dxa"/>
            <w:tcBorders>
              <w:top w:val="single" w:sz="8" w:space="0" w:color="auto"/>
              <w:left w:val="single" w:sz="8" w:space="0" w:color="auto"/>
              <w:bottom w:val="single" w:sz="8" w:space="0" w:color="auto"/>
              <w:right w:val="single" w:sz="8" w:space="0" w:color="auto"/>
            </w:tcBorders>
            <w:vAlign w:val="center"/>
          </w:tcPr>
          <w:p w14:paraId="1D265F43"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中标候选人名称 </w:t>
            </w:r>
          </w:p>
        </w:tc>
        <w:tc>
          <w:tcPr>
            <w:tcW w:w="4635" w:type="dxa"/>
            <w:tcBorders>
              <w:top w:val="single" w:sz="8" w:space="0" w:color="auto"/>
              <w:left w:val="single" w:sz="8" w:space="0" w:color="auto"/>
              <w:bottom w:val="single" w:sz="8" w:space="0" w:color="auto"/>
              <w:right w:val="single" w:sz="8" w:space="0" w:color="auto"/>
            </w:tcBorders>
            <w:vAlign w:val="center"/>
          </w:tcPr>
          <w:p w14:paraId="232D124A"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响应情况 </w:t>
            </w:r>
          </w:p>
        </w:tc>
      </w:tr>
      <w:tr w:rsidR="00F44DB4" w14:paraId="03764192" w14:textId="77777777">
        <w:trPr>
          <w:trHeight w:val="496"/>
        </w:trPr>
        <w:tc>
          <w:tcPr>
            <w:tcW w:w="875" w:type="dxa"/>
            <w:tcBorders>
              <w:top w:val="single" w:sz="8" w:space="0" w:color="auto"/>
              <w:left w:val="single" w:sz="8" w:space="0" w:color="auto"/>
              <w:bottom w:val="single" w:sz="8" w:space="0" w:color="auto"/>
              <w:right w:val="single" w:sz="8" w:space="0" w:color="auto"/>
            </w:tcBorders>
            <w:vAlign w:val="center"/>
          </w:tcPr>
          <w:p w14:paraId="363BF87D"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lastRenderedPageBreak/>
              <w:t xml:space="preserve">1 </w:t>
            </w:r>
          </w:p>
        </w:tc>
        <w:tc>
          <w:tcPr>
            <w:tcW w:w="4248" w:type="dxa"/>
            <w:tcBorders>
              <w:top w:val="single" w:sz="8" w:space="0" w:color="auto"/>
              <w:left w:val="single" w:sz="8" w:space="0" w:color="auto"/>
              <w:bottom w:val="single" w:sz="8" w:space="0" w:color="auto"/>
              <w:right w:val="single" w:sz="8" w:space="0" w:color="auto"/>
            </w:tcBorders>
            <w:vAlign w:val="center"/>
          </w:tcPr>
          <w:p w14:paraId="65CA8536"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哈尔滨工业大学</w:t>
            </w:r>
          </w:p>
        </w:tc>
        <w:tc>
          <w:tcPr>
            <w:tcW w:w="4635" w:type="dxa"/>
            <w:tcBorders>
              <w:top w:val="single" w:sz="8" w:space="0" w:color="auto"/>
              <w:left w:val="single" w:sz="8" w:space="0" w:color="auto"/>
              <w:bottom w:val="single" w:sz="8" w:space="0" w:color="auto"/>
              <w:right w:val="single" w:sz="8" w:space="0" w:color="auto"/>
            </w:tcBorders>
            <w:vAlign w:val="center"/>
          </w:tcPr>
          <w:p w14:paraId="737399F2"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合格</w:t>
            </w:r>
          </w:p>
        </w:tc>
      </w:tr>
      <w:tr w:rsidR="00F44DB4" w14:paraId="0AC9B261" w14:textId="77777777">
        <w:trPr>
          <w:trHeight w:val="496"/>
        </w:trPr>
        <w:tc>
          <w:tcPr>
            <w:tcW w:w="875" w:type="dxa"/>
            <w:tcBorders>
              <w:top w:val="single" w:sz="8" w:space="0" w:color="auto"/>
              <w:left w:val="single" w:sz="8" w:space="0" w:color="auto"/>
              <w:bottom w:val="single" w:sz="8" w:space="0" w:color="auto"/>
              <w:right w:val="single" w:sz="8" w:space="0" w:color="auto"/>
            </w:tcBorders>
            <w:vAlign w:val="center"/>
          </w:tcPr>
          <w:p w14:paraId="661542C7"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2 </w:t>
            </w:r>
          </w:p>
        </w:tc>
        <w:tc>
          <w:tcPr>
            <w:tcW w:w="4248" w:type="dxa"/>
            <w:tcBorders>
              <w:top w:val="single" w:sz="8" w:space="0" w:color="auto"/>
              <w:left w:val="single" w:sz="8" w:space="0" w:color="auto"/>
              <w:bottom w:val="single" w:sz="8" w:space="0" w:color="auto"/>
              <w:right w:val="single" w:sz="8" w:space="0" w:color="auto"/>
            </w:tcBorders>
            <w:vAlign w:val="center"/>
          </w:tcPr>
          <w:p w14:paraId="71A64DFE"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石家庄铁道大学</w:t>
            </w:r>
          </w:p>
        </w:tc>
        <w:tc>
          <w:tcPr>
            <w:tcW w:w="4635" w:type="dxa"/>
            <w:tcBorders>
              <w:top w:val="single" w:sz="8" w:space="0" w:color="auto"/>
              <w:left w:val="single" w:sz="8" w:space="0" w:color="auto"/>
              <w:bottom w:val="single" w:sz="8" w:space="0" w:color="auto"/>
              <w:right w:val="single" w:sz="8" w:space="0" w:color="auto"/>
            </w:tcBorders>
            <w:vAlign w:val="center"/>
          </w:tcPr>
          <w:p w14:paraId="30B83DAA"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合格</w:t>
            </w:r>
          </w:p>
        </w:tc>
      </w:tr>
      <w:tr w:rsidR="00F44DB4" w14:paraId="145F98AF" w14:textId="77777777">
        <w:trPr>
          <w:trHeight w:val="526"/>
        </w:trPr>
        <w:tc>
          <w:tcPr>
            <w:tcW w:w="875" w:type="dxa"/>
            <w:tcBorders>
              <w:top w:val="single" w:sz="8" w:space="0" w:color="auto"/>
              <w:left w:val="single" w:sz="8" w:space="0" w:color="auto"/>
              <w:bottom w:val="single" w:sz="8" w:space="0" w:color="auto"/>
              <w:right w:val="single" w:sz="8" w:space="0" w:color="auto"/>
            </w:tcBorders>
            <w:vAlign w:val="center"/>
          </w:tcPr>
          <w:p w14:paraId="48043111"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3 </w:t>
            </w:r>
          </w:p>
        </w:tc>
        <w:tc>
          <w:tcPr>
            <w:tcW w:w="4248" w:type="dxa"/>
            <w:tcBorders>
              <w:top w:val="single" w:sz="8" w:space="0" w:color="auto"/>
              <w:left w:val="single" w:sz="8" w:space="0" w:color="auto"/>
              <w:bottom w:val="single" w:sz="8" w:space="0" w:color="auto"/>
              <w:right w:val="single" w:sz="8" w:space="0" w:color="auto"/>
            </w:tcBorders>
            <w:vAlign w:val="center"/>
          </w:tcPr>
          <w:p w14:paraId="34E2973C"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同济大学、上海尔润实业有限公司投标联合体</w:t>
            </w:r>
          </w:p>
        </w:tc>
        <w:tc>
          <w:tcPr>
            <w:tcW w:w="4635" w:type="dxa"/>
            <w:tcBorders>
              <w:top w:val="single" w:sz="8" w:space="0" w:color="auto"/>
              <w:left w:val="single" w:sz="8" w:space="0" w:color="auto"/>
              <w:bottom w:val="single" w:sz="8" w:space="0" w:color="auto"/>
              <w:right w:val="single" w:sz="8" w:space="0" w:color="auto"/>
            </w:tcBorders>
            <w:vAlign w:val="center"/>
          </w:tcPr>
          <w:p w14:paraId="30DC12F6"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合格</w:t>
            </w:r>
          </w:p>
        </w:tc>
      </w:tr>
    </w:tbl>
    <w:p w14:paraId="072BBC1F" w14:textId="77777777" w:rsidR="00F44DB4"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4.（1）中标候选人企业业绩 </w:t>
      </w:r>
    </w:p>
    <w:tbl>
      <w:tblPr>
        <w:tblW w:w="9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8"/>
        <w:gridCol w:w="1803"/>
        <w:gridCol w:w="2540"/>
        <w:gridCol w:w="1474"/>
        <w:gridCol w:w="1606"/>
        <w:gridCol w:w="1595"/>
      </w:tblGrid>
      <w:tr w:rsidR="00F44DB4" w14:paraId="0DD76550" w14:textId="77777777">
        <w:tc>
          <w:tcPr>
            <w:tcW w:w="738" w:type="dxa"/>
            <w:tcBorders>
              <w:top w:val="single" w:sz="8" w:space="0" w:color="auto"/>
              <w:left w:val="single" w:sz="8" w:space="0" w:color="auto"/>
              <w:bottom w:val="single" w:sz="8" w:space="0" w:color="auto"/>
              <w:right w:val="single" w:sz="8" w:space="0" w:color="auto"/>
            </w:tcBorders>
            <w:vAlign w:val="center"/>
          </w:tcPr>
          <w:p w14:paraId="60A1AD6A"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序号 </w:t>
            </w:r>
          </w:p>
        </w:tc>
        <w:tc>
          <w:tcPr>
            <w:tcW w:w="1803" w:type="dxa"/>
            <w:tcBorders>
              <w:top w:val="single" w:sz="8" w:space="0" w:color="auto"/>
              <w:left w:val="single" w:sz="8" w:space="0" w:color="auto"/>
              <w:bottom w:val="single" w:sz="8" w:space="0" w:color="auto"/>
              <w:right w:val="single" w:sz="8" w:space="0" w:color="auto"/>
            </w:tcBorders>
            <w:vAlign w:val="center"/>
          </w:tcPr>
          <w:p w14:paraId="399D8EEC"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中标候选人名称 </w:t>
            </w:r>
          </w:p>
        </w:tc>
        <w:tc>
          <w:tcPr>
            <w:tcW w:w="2540" w:type="dxa"/>
            <w:tcBorders>
              <w:top w:val="single" w:sz="8" w:space="0" w:color="auto"/>
              <w:left w:val="single" w:sz="8" w:space="0" w:color="auto"/>
              <w:bottom w:val="single" w:sz="8" w:space="0" w:color="auto"/>
              <w:right w:val="single" w:sz="8" w:space="0" w:color="auto"/>
            </w:tcBorders>
            <w:vAlign w:val="center"/>
          </w:tcPr>
          <w:p w14:paraId="30565D54"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中标工程名称 </w:t>
            </w:r>
          </w:p>
        </w:tc>
        <w:tc>
          <w:tcPr>
            <w:tcW w:w="1474" w:type="dxa"/>
            <w:tcBorders>
              <w:top w:val="single" w:sz="8" w:space="0" w:color="auto"/>
              <w:left w:val="single" w:sz="8" w:space="0" w:color="auto"/>
              <w:bottom w:val="single" w:sz="8" w:space="0" w:color="auto"/>
              <w:right w:val="single" w:sz="8" w:space="0" w:color="auto"/>
            </w:tcBorders>
            <w:vAlign w:val="center"/>
          </w:tcPr>
          <w:p w14:paraId="72A51249"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建设单位 </w:t>
            </w:r>
          </w:p>
        </w:tc>
        <w:tc>
          <w:tcPr>
            <w:tcW w:w="1606" w:type="dxa"/>
            <w:tcBorders>
              <w:top w:val="single" w:sz="8" w:space="0" w:color="auto"/>
              <w:left w:val="single" w:sz="8" w:space="0" w:color="auto"/>
              <w:bottom w:val="single" w:sz="8" w:space="0" w:color="auto"/>
              <w:right w:val="single" w:sz="8" w:space="0" w:color="auto"/>
            </w:tcBorders>
            <w:vAlign w:val="center"/>
          </w:tcPr>
          <w:p w14:paraId="3AED1F41"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成果验收时间 </w:t>
            </w:r>
          </w:p>
        </w:tc>
        <w:tc>
          <w:tcPr>
            <w:tcW w:w="1595" w:type="dxa"/>
            <w:tcBorders>
              <w:top w:val="single" w:sz="8" w:space="0" w:color="auto"/>
              <w:left w:val="single" w:sz="8" w:space="0" w:color="auto"/>
              <w:bottom w:val="single" w:sz="8" w:space="0" w:color="auto"/>
              <w:right w:val="single" w:sz="8" w:space="0" w:color="auto"/>
            </w:tcBorders>
            <w:vAlign w:val="center"/>
          </w:tcPr>
          <w:p w14:paraId="48E8040E"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合同签订金额 </w:t>
            </w:r>
          </w:p>
        </w:tc>
      </w:tr>
      <w:tr w:rsidR="00F44DB4" w14:paraId="53979F37" w14:textId="77777777">
        <w:tc>
          <w:tcPr>
            <w:tcW w:w="738" w:type="dxa"/>
            <w:vMerge w:val="restart"/>
            <w:tcBorders>
              <w:top w:val="single" w:sz="8" w:space="0" w:color="auto"/>
              <w:left w:val="single" w:sz="8" w:space="0" w:color="auto"/>
              <w:right w:val="single" w:sz="8" w:space="0" w:color="auto"/>
            </w:tcBorders>
            <w:vAlign w:val="center"/>
          </w:tcPr>
          <w:p w14:paraId="7A198535"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1803" w:type="dxa"/>
            <w:vMerge w:val="restart"/>
            <w:tcBorders>
              <w:top w:val="single" w:sz="8" w:space="0" w:color="auto"/>
              <w:left w:val="single" w:sz="8" w:space="0" w:color="auto"/>
              <w:right w:val="single" w:sz="8" w:space="0" w:color="auto"/>
            </w:tcBorders>
            <w:vAlign w:val="center"/>
          </w:tcPr>
          <w:p w14:paraId="26CCD677"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哈尔滨工业大学</w:t>
            </w:r>
          </w:p>
        </w:tc>
        <w:tc>
          <w:tcPr>
            <w:tcW w:w="2540" w:type="dxa"/>
            <w:tcBorders>
              <w:top w:val="single" w:sz="8" w:space="0" w:color="auto"/>
              <w:left w:val="single" w:sz="8" w:space="0" w:color="auto"/>
              <w:bottom w:val="single" w:sz="8" w:space="0" w:color="auto"/>
              <w:right w:val="single" w:sz="8" w:space="0" w:color="auto"/>
            </w:tcBorders>
            <w:vAlign w:val="center"/>
          </w:tcPr>
          <w:p w14:paraId="65B4C11A"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预应力混凝土空心板梁横向连接构造优化研究</w:t>
            </w:r>
          </w:p>
        </w:tc>
        <w:tc>
          <w:tcPr>
            <w:tcW w:w="1474" w:type="dxa"/>
            <w:tcBorders>
              <w:top w:val="single" w:sz="8" w:space="0" w:color="auto"/>
              <w:left w:val="single" w:sz="8" w:space="0" w:color="auto"/>
              <w:bottom w:val="single" w:sz="8" w:space="0" w:color="auto"/>
              <w:right w:val="single" w:sz="8" w:space="0" w:color="auto"/>
            </w:tcBorders>
            <w:vAlign w:val="center"/>
          </w:tcPr>
          <w:p w14:paraId="2FC2324B"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吉林省交通规划设计院</w:t>
            </w:r>
          </w:p>
        </w:tc>
        <w:tc>
          <w:tcPr>
            <w:tcW w:w="1606" w:type="dxa"/>
            <w:tcBorders>
              <w:top w:val="single" w:sz="8" w:space="0" w:color="auto"/>
              <w:left w:val="single" w:sz="8" w:space="0" w:color="auto"/>
              <w:bottom w:val="single" w:sz="8" w:space="0" w:color="auto"/>
              <w:right w:val="single" w:sz="8" w:space="0" w:color="auto"/>
            </w:tcBorders>
            <w:vAlign w:val="center"/>
          </w:tcPr>
          <w:p w14:paraId="72B09ECB"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2020</w:t>
            </w:r>
            <w:r>
              <w:rPr>
                <w:rFonts w:ascii="宋体" w:eastAsia="宋体" w:hAnsi="宋体" w:cs="宋体" w:hint="eastAsia"/>
                <w:sz w:val="24"/>
              </w:rPr>
              <w:t>.5.24</w:t>
            </w:r>
          </w:p>
        </w:tc>
        <w:tc>
          <w:tcPr>
            <w:tcW w:w="1595" w:type="dxa"/>
            <w:tcBorders>
              <w:top w:val="single" w:sz="8" w:space="0" w:color="auto"/>
              <w:left w:val="single" w:sz="8" w:space="0" w:color="auto"/>
              <w:bottom w:val="single" w:sz="8" w:space="0" w:color="auto"/>
              <w:right w:val="single" w:sz="8" w:space="0" w:color="auto"/>
            </w:tcBorders>
            <w:vAlign w:val="center"/>
          </w:tcPr>
          <w:p w14:paraId="597F87D8"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200000元</w:t>
            </w:r>
          </w:p>
        </w:tc>
      </w:tr>
      <w:tr w:rsidR="00F44DB4" w14:paraId="3F295B35" w14:textId="77777777">
        <w:trPr>
          <w:trHeight w:val="524"/>
        </w:trPr>
        <w:tc>
          <w:tcPr>
            <w:tcW w:w="738" w:type="dxa"/>
            <w:vMerge/>
            <w:tcBorders>
              <w:left w:val="single" w:sz="8" w:space="0" w:color="auto"/>
              <w:right w:val="single" w:sz="8" w:space="0" w:color="auto"/>
            </w:tcBorders>
            <w:vAlign w:val="center"/>
          </w:tcPr>
          <w:p w14:paraId="6E98C235" w14:textId="77777777" w:rsidR="00F44DB4" w:rsidRDefault="00F44DB4">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07956947" w14:textId="77777777" w:rsidR="00F44DB4" w:rsidRDefault="00F44DB4">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05F379DC"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矮塔斜拉桥施工技术与线形控制技术研究</w:t>
            </w:r>
          </w:p>
        </w:tc>
        <w:tc>
          <w:tcPr>
            <w:tcW w:w="1474" w:type="dxa"/>
            <w:tcBorders>
              <w:top w:val="single" w:sz="8" w:space="0" w:color="auto"/>
              <w:left w:val="single" w:sz="8" w:space="0" w:color="auto"/>
              <w:bottom w:val="single" w:sz="8" w:space="0" w:color="auto"/>
              <w:right w:val="single" w:sz="8" w:space="0" w:color="auto"/>
            </w:tcBorders>
            <w:vAlign w:val="center"/>
          </w:tcPr>
          <w:p w14:paraId="73D18061"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黑龙江省交通运输厅</w:t>
            </w:r>
          </w:p>
        </w:tc>
        <w:tc>
          <w:tcPr>
            <w:tcW w:w="1606" w:type="dxa"/>
            <w:tcBorders>
              <w:top w:val="single" w:sz="8" w:space="0" w:color="auto"/>
              <w:left w:val="single" w:sz="8" w:space="0" w:color="auto"/>
              <w:bottom w:val="single" w:sz="8" w:space="0" w:color="auto"/>
              <w:right w:val="single" w:sz="8" w:space="0" w:color="auto"/>
            </w:tcBorders>
            <w:vAlign w:val="center"/>
          </w:tcPr>
          <w:p w14:paraId="2BE14198"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2024.3.14</w:t>
            </w:r>
          </w:p>
        </w:tc>
        <w:tc>
          <w:tcPr>
            <w:tcW w:w="1595" w:type="dxa"/>
            <w:tcBorders>
              <w:top w:val="single" w:sz="8" w:space="0" w:color="auto"/>
              <w:left w:val="single" w:sz="8" w:space="0" w:color="auto"/>
              <w:bottom w:val="single" w:sz="8" w:space="0" w:color="auto"/>
              <w:right w:val="single" w:sz="8" w:space="0" w:color="auto"/>
            </w:tcBorders>
            <w:vAlign w:val="center"/>
          </w:tcPr>
          <w:p w14:paraId="3D6B4BA0"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950000元</w:t>
            </w:r>
          </w:p>
        </w:tc>
      </w:tr>
      <w:tr w:rsidR="00F44DB4" w14:paraId="38BD8BFB" w14:textId="77777777">
        <w:trPr>
          <w:trHeight w:val="524"/>
        </w:trPr>
        <w:tc>
          <w:tcPr>
            <w:tcW w:w="738" w:type="dxa"/>
            <w:vMerge/>
            <w:tcBorders>
              <w:left w:val="single" w:sz="8" w:space="0" w:color="auto"/>
              <w:right w:val="single" w:sz="8" w:space="0" w:color="auto"/>
            </w:tcBorders>
            <w:vAlign w:val="center"/>
          </w:tcPr>
          <w:p w14:paraId="239151C6" w14:textId="77777777" w:rsidR="00F44DB4" w:rsidRDefault="00F44DB4">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2D915724" w14:textId="77777777" w:rsidR="00F44DB4" w:rsidRDefault="00F44DB4">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494E026B"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高寒地区桥梁斜拉索锈蚀机理及其智能化监测装备研究</w:t>
            </w:r>
          </w:p>
        </w:tc>
        <w:tc>
          <w:tcPr>
            <w:tcW w:w="1474" w:type="dxa"/>
            <w:tcBorders>
              <w:top w:val="single" w:sz="8" w:space="0" w:color="auto"/>
              <w:left w:val="single" w:sz="8" w:space="0" w:color="auto"/>
              <w:bottom w:val="single" w:sz="8" w:space="0" w:color="auto"/>
              <w:right w:val="single" w:sz="8" w:space="0" w:color="auto"/>
            </w:tcBorders>
            <w:vAlign w:val="center"/>
          </w:tcPr>
          <w:p w14:paraId="05092F3E"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黑龙江省交通运输厅</w:t>
            </w:r>
          </w:p>
        </w:tc>
        <w:tc>
          <w:tcPr>
            <w:tcW w:w="1606" w:type="dxa"/>
            <w:tcBorders>
              <w:top w:val="single" w:sz="8" w:space="0" w:color="auto"/>
              <w:left w:val="single" w:sz="8" w:space="0" w:color="auto"/>
              <w:bottom w:val="single" w:sz="8" w:space="0" w:color="auto"/>
              <w:right w:val="single" w:sz="8" w:space="0" w:color="auto"/>
            </w:tcBorders>
            <w:vAlign w:val="center"/>
          </w:tcPr>
          <w:p w14:paraId="38D9700C"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2024.3.14</w:t>
            </w:r>
          </w:p>
        </w:tc>
        <w:tc>
          <w:tcPr>
            <w:tcW w:w="1595" w:type="dxa"/>
            <w:tcBorders>
              <w:top w:val="single" w:sz="8" w:space="0" w:color="auto"/>
              <w:left w:val="single" w:sz="8" w:space="0" w:color="auto"/>
              <w:bottom w:val="single" w:sz="8" w:space="0" w:color="auto"/>
              <w:right w:val="single" w:sz="8" w:space="0" w:color="auto"/>
            </w:tcBorders>
            <w:vAlign w:val="center"/>
          </w:tcPr>
          <w:p w14:paraId="4555E932"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900000元</w:t>
            </w:r>
          </w:p>
        </w:tc>
      </w:tr>
      <w:tr w:rsidR="00F44DB4" w14:paraId="6CE8E6B6" w14:textId="77777777">
        <w:trPr>
          <w:trHeight w:val="524"/>
        </w:trPr>
        <w:tc>
          <w:tcPr>
            <w:tcW w:w="738" w:type="dxa"/>
            <w:vMerge/>
            <w:tcBorders>
              <w:left w:val="single" w:sz="8" w:space="0" w:color="auto"/>
              <w:right w:val="single" w:sz="8" w:space="0" w:color="auto"/>
            </w:tcBorders>
            <w:vAlign w:val="center"/>
          </w:tcPr>
          <w:p w14:paraId="5E0F5404" w14:textId="77777777" w:rsidR="00F44DB4" w:rsidRDefault="00F44DB4">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450765B6" w14:textId="77777777" w:rsidR="00F44DB4" w:rsidRDefault="00F44DB4">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5D8A6244"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高寒地区矮塔斜拉桥施工期大悬臂过冬风险评估与安全控制研究</w:t>
            </w:r>
          </w:p>
        </w:tc>
        <w:tc>
          <w:tcPr>
            <w:tcW w:w="1474" w:type="dxa"/>
            <w:tcBorders>
              <w:top w:val="single" w:sz="8" w:space="0" w:color="auto"/>
              <w:left w:val="single" w:sz="8" w:space="0" w:color="auto"/>
              <w:bottom w:val="single" w:sz="8" w:space="0" w:color="auto"/>
              <w:right w:val="single" w:sz="8" w:space="0" w:color="auto"/>
            </w:tcBorders>
            <w:vAlign w:val="center"/>
          </w:tcPr>
          <w:p w14:paraId="0DE46F7A"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黑龙江省交通运输厅 </w:t>
            </w:r>
          </w:p>
        </w:tc>
        <w:tc>
          <w:tcPr>
            <w:tcW w:w="1606" w:type="dxa"/>
            <w:tcBorders>
              <w:top w:val="single" w:sz="8" w:space="0" w:color="auto"/>
              <w:left w:val="single" w:sz="8" w:space="0" w:color="auto"/>
              <w:bottom w:val="single" w:sz="8" w:space="0" w:color="auto"/>
              <w:right w:val="single" w:sz="8" w:space="0" w:color="auto"/>
            </w:tcBorders>
            <w:vAlign w:val="center"/>
          </w:tcPr>
          <w:p w14:paraId="155CAECC"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2024.3.14</w:t>
            </w:r>
          </w:p>
        </w:tc>
        <w:tc>
          <w:tcPr>
            <w:tcW w:w="1595" w:type="dxa"/>
            <w:tcBorders>
              <w:top w:val="single" w:sz="8" w:space="0" w:color="auto"/>
              <w:left w:val="single" w:sz="8" w:space="0" w:color="auto"/>
              <w:bottom w:val="single" w:sz="8" w:space="0" w:color="auto"/>
              <w:right w:val="single" w:sz="8" w:space="0" w:color="auto"/>
            </w:tcBorders>
            <w:vAlign w:val="center"/>
          </w:tcPr>
          <w:p w14:paraId="36CBC3D8"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500000元</w:t>
            </w:r>
          </w:p>
        </w:tc>
      </w:tr>
      <w:tr w:rsidR="00F44DB4" w14:paraId="3E1709A3" w14:textId="77777777">
        <w:trPr>
          <w:trHeight w:val="524"/>
        </w:trPr>
        <w:tc>
          <w:tcPr>
            <w:tcW w:w="738" w:type="dxa"/>
            <w:vMerge/>
            <w:tcBorders>
              <w:left w:val="single" w:sz="8" w:space="0" w:color="auto"/>
              <w:right w:val="single" w:sz="8" w:space="0" w:color="auto"/>
            </w:tcBorders>
            <w:vAlign w:val="center"/>
          </w:tcPr>
          <w:p w14:paraId="5AB0F697" w14:textId="77777777" w:rsidR="00F44DB4" w:rsidRDefault="00F44DB4">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0E01D10B" w14:textId="77777777" w:rsidR="00F44DB4" w:rsidRDefault="00F44DB4">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498A2C35" w14:textId="77777777" w:rsidR="00F44DB4" w:rsidRDefault="00000000">
            <w:pPr>
              <w:widowControl/>
              <w:jc w:val="center"/>
              <w:rPr>
                <w:rFonts w:ascii="宋体" w:eastAsia="宋体" w:hAnsi="宋体" w:cs="宋体" w:hint="eastAsia"/>
                <w:sz w:val="24"/>
              </w:rPr>
            </w:pPr>
            <w:r>
              <w:rPr>
                <w:rFonts w:ascii="宋体" w:eastAsia="宋体" w:hAnsi="宋体" w:cs="宋体"/>
                <w:sz w:val="24"/>
              </w:rPr>
              <w:t>大跨度桥梁超低频调谐阻尼减振技术研发及应用</w:t>
            </w:r>
          </w:p>
        </w:tc>
        <w:tc>
          <w:tcPr>
            <w:tcW w:w="1474" w:type="dxa"/>
            <w:tcBorders>
              <w:top w:val="single" w:sz="8" w:space="0" w:color="auto"/>
              <w:left w:val="single" w:sz="8" w:space="0" w:color="auto"/>
              <w:bottom w:val="single" w:sz="8" w:space="0" w:color="auto"/>
              <w:right w:val="single" w:sz="8" w:space="0" w:color="auto"/>
            </w:tcBorders>
            <w:vAlign w:val="center"/>
          </w:tcPr>
          <w:p w14:paraId="633A1F69" w14:textId="77777777" w:rsidR="00F44DB4" w:rsidRDefault="00000000">
            <w:pPr>
              <w:widowControl/>
              <w:jc w:val="center"/>
              <w:rPr>
                <w:rFonts w:ascii="宋体" w:eastAsia="宋体" w:hAnsi="宋体" w:cs="宋体" w:hint="eastAsia"/>
                <w:sz w:val="24"/>
              </w:rPr>
            </w:pPr>
            <w:r>
              <w:rPr>
                <w:rFonts w:ascii="宋体" w:eastAsia="宋体" w:hAnsi="宋体" w:cs="宋体"/>
                <w:sz w:val="24"/>
              </w:rPr>
              <w:t>中国交通运输协会</w:t>
            </w:r>
          </w:p>
        </w:tc>
        <w:tc>
          <w:tcPr>
            <w:tcW w:w="1606" w:type="dxa"/>
            <w:tcBorders>
              <w:top w:val="single" w:sz="8" w:space="0" w:color="auto"/>
              <w:left w:val="single" w:sz="8" w:space="0" w:color="auto"/>
              <w:bottom w:val="single" w:sz="8" w:space="0" w:color="auto"/>
              <w:right w:val="single" w:sz="8" w:space="0" w:color="auto"/>
            </w:tcBorders>
            <w:vAlign w:val="center"/>
          </w:tcPr>
          <w:p w14:paraId="041A1BCE" w14:textId="77777777" w:rsidR="00F44DB4" w:rsidRDefault="00000000">
            <w:pPr>
              <w:widowControl/>
              <w:jc w:val="center"/>
              <w:rPr>
                <w:rFonts w:ascii="宋体" w:eastAsia="宋体" w:hAnsi="宋体" w:cs="宋体" w:hint="eastAsia"/>
                <w:sz w:val="24"/>
              </w:rPr>
            </w:pPr>
            <w:r>
              <w:rPr>
                <w:rFonts w:ascii="宋体" w:eastAsia="宋体" w:hAnsi="宋体" w:cs="宋体" w:hint="eastAsia"/>
                <w:sz w:val="24"/>
              </w:rPr>
              <w:t>2024.12</w:t>
            </w:r>
          </w:p>
        </w:tc>
        <w:tc>
          <w:tcPr>
            <w:tcW w:w="1595" w:type="dxa"/>
            <w:tcBorders>
              <w:top w:val="single" w:sz="8" w:space="0" w:color="auto"/>
              <w:left w:val="single" w:sz="8" w:space="0" w:color="auto"/>
              <w:bottom w:val="single" w:sz="8" w:space="0" w:color="auto"/>
              <w:right w:val="single" w:sz="8" w:space="0" w:color="auto"/>
            </w:tcBorders>
            <w:vAlign w:val="center"/>
          </w:tcPr>
          <w:p w14:paraId="08DC3965"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r>
      <w:tr w:rsidR="00F44DB4" w14:paraId="7D0F31B7" w14:textId="77777777">
        <w:trPr>
          <w:trHeight w:val="524"/>
        </w:trPr>
        <w:tc>
          <w:tcPr>
            <w:tcW w:w="738" w:type="dxa"/>
            <w:vMerge/>
            <w:tcBorders>
              <w:left w:val="single" w:sz="8" w:space="0" w:color="auto"/>
              <w:right w:val="single" w:sz="8" w:space="0" w:color="auto"/>
            </w:tcBorders>
            <w:vAlign w:val="center"/>
          </w:tcPr>
          <w:p w14:paraId="3CF485AE" w14:textId="77777777" w:rsidR="00F44DB4" w:rsidRDefault="00F44DB4">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04BB3342" w14:textId="77777777" w:rsidR="00F44DB4" w:rsidRDefault="00F44DB4">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613CE907"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悬吊式桥面系拱桥安全性能提升改造技术</w:t>
            </w:r>
          </w:p>
        </w:tc>
        <w:tc>
          <w:tcPr>
            <w:tcW w:w="1474" w:type="dxa"/>
            <w:tcBorders>
              <w:top w:val="single" w:sz="8" w:space="0" w:color="auto"/>
              <w:left w:val="single" w:sz="8" w:space="0" w:color="auto"/>
              <w:bottom w:val="single" w:sz="8" w:space="0" w:color="auto"/>
              <w:right w:val="single" w:sz="8" w:space="0" w:color="auto"/>
            </w:tcBorders>
            <w:vAlign w:val="center"/>
          </w:tcPr>
          <w:p w14:paraId="4B289E07"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中国公路建设行业协会</w:t>
            </w:r>
          </w:p>
        </w:tc>
        <w:tc>
          <w:tcPr>
            <w:tcW w:w="1606" w:type="dxa"/>
            <w:tcBorders>
              <w:top w:val="single" w:sz="8" w:space="0" w:color="auto"/>
              <w:left w:val="single" w:sz="8" w:space="0" w:color="auto"/>
              <w:bottom w:val="single" w:sz="8" w:space="0" w:color="auto"/>
              <w:right w:val="single" w:sz="8" w:space="0" w:color="auto"/>
            </w:tcBorders>
            <w:vAlign w:val="center"/>
          </w:tcPr>
          <w:p w14:paraId="63BFC0F5"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2022.12.22</w:t>
            </w:r>
          </w:p>
        </w:tc>
        <w:tc>
          <w:tcPr>
            <w:tcW w:w="1595" w:type="dxa"/>
            <w:tcBorders>
              <w:top w:val="single" w:sz="8" w:space="0" w:color="auto"/>
              <w:left w:val="single" w:sz="8" w:space="0" w:color="auto"/>
              <w:bottom w:val="single" w:sz="8" w:space="0" w:color="auto"/>
              <w:right w:val="single" w:sz="8" w:space="0" w:color="auto"/>
            </w:tcBorders>
            <w:vAlign w:val="center"/>
          </w:tcPr>
          <w:p w14:paraId="474E43C7"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r>
      <w:tr w:rsidR="00F44DB4" w14:paraId="0238348E" w14:textId="77777777">
        <w:trPr>
          <w:trHeight w:val="524"/>
        </w:trPr>
        <w:tc>
          <w:tcPr>
            <w:tcW w:w="738" w:type="dxa"/>
            <w:vMerge/>
            <w:tcBorders>
              <w:left w:val="single" w:sz="8" w:space="0" w:color="auto"/>
              <w:right w:val="single" w:sz="8" w:space="0" w:color="auto"/>
            </w:tcBorders>
            <w:vAlign w:val="center"/>
          </w:tcPr>
          <w:p w14:paraId="1D8B274B" w14:textId="77777777" w:rsidR="00F44DB4" w:rsidRDefault="00F44DB4">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68FCC37B" w14:textId="77777777" w:rsidR="00F44DB4" w:rsidRDefault="00F44DB4">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5C8ABCEF"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悬吊式桥面系拱桥安全性能提升改造技术</w:t>
            </w:r>
          </w:p>
        </w:tc>
        <w:tc>
          <w:tcPr>
            <w:tcW w:w="1474" w:type="dxa"/>
            <w:tcBorders>
              <w:top w:val="single" w:sz="8" w:space="0" w:color="auto"/>
              <w:left w:val="single" w:sz="8" w:space="0" w:color="auto"/>
              <w:bottom w:val="single" w:sz="8" w:space="0" w:color="auto"/>
              <w:right w:val="single" w:sz="8" w:space="0" w:color="auto"/>
            </w:tcBorders>
            <w:vAlign w:val="center"/>
          </w:tcPr>
          <w:p w14:paraId="3AD345FD"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中国公路学会 </w:t>
            </w:r>
          </w:p>
        </w:tc>
        <w:tc>
          <w:tcPr>
            <w:tcW w:w="1606" w:type="dxa"/>
            <w:tcBorders>
              <w:top w:val="single" w:sz="8" w:space="0" w:color="auto"/>
              <w:left w:val="single" w:sz="8" w:space="0" w:color="auto"/>
              <w:bottom w:val="single" w:sz="8" w:space="0" w:color="auto"/>
              <w:right w:val="single" w:sz="8" w:space="0" w:color="auto"/>
            </w:tcBorders>
            <w:vAlign w:val="center"/>
          </w:tcPr>
          <w:p w14:paraId="30556622"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2023.2.23</w:t>
            </w:r>
          </w:p>
        </w:tc>
        <w:tc>
          <w:tcPr>
            <w:tcW w:w="1595" w:type="dxa"/>
            <w:tcBorders>
              <w:top w:val="single" w:sz="8" w:space="0" w:color="auto"/>
              <w:left w:val="single" w:sz="8" w:space="0" w:color="auto"/>
              <w:bottom w:val="single" w:sz="8" w:space="0" w:color="auto"/>
              <w:right w:val="single" w:sz="8" w:space="0" w:color="auto"/>
            </w:tcBorders>
            <w:vAlign w:val="center"/>
          </w:tcPr>
          <w:p w14:paraId="725BE3B0"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r>
      <w:tr w:rsidR="00F44DB4" w14:paraId="2A8AF5F3" w14:textId="77777777">
        <w:trPr>
          <w:trHeight w:val="90"/>
        </w:trPr>
        <w:tc>
          <w:tcPr>
            <w:tcW w:w="738" w:type="dxa"/>
            <w:vMerge w:val="restart"/>
            <w:tcBorders>
              <w:top w:val="single" w:sz="8" w:space="0" w:color="auto"/>
              <w:left w:val="single" w:sz="8" w:space="0" w:color="auto"/>
              <w:right w:val="single" w:sz="8" w:space="0" w:color="auto"/>
            </w:tcBorders>
            <w:vAlign w:val="center"/>
          </w:tcPr>
          <w:p w14:paraId="071D1AB3"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1803" w:type="dxa"/>
            <w:vMerge w:val="restart"/>
            <w:tcBorders>
              <w:top w:val="single" w:sz="8" w:space="0" w:color="auto"/>
              <w:left w:val="single" w:sz="8" w:space="0" w:color="auto"/>
              <w:right w:val="single" w:sz="8" w:space="0" w:color="auto"/>
            </w:tcBorders>
            <w:vAlign w:val="center"/>
          </w:tcPr>
          <w:p w14:paraId="304E55EA"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石家庄铁道大学</w:t>
            </w:r>
          </w:p>
        </w:tc>
        <w:tc>
          <w:tcPr>
            <w:tcW w:w="2540" w:type="dxa"/>
            <w:tcBorders>
              <w:top w:val="single" w:sz="8" w:space="0" w:color="auto"/>
              <w:left w:val="single" w:sz="8" w:space="0" w:color="auto"/>
              <w:bottom w:val="single" w:sz="8" w:space="0" w:color="auto"/>
              <w:right w:val="single" w:sz="8" w:space="0" w:color="auto"/>
            </w:tcBorders>
            <w:vAlign w:val="center"/>
          </w:tcPr>
          <w:p w14:paraId="09A0A29F"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基于建养一体化的山区公路高陡路堤性能演化与安全保障关键技术研究</w:t>
            </w:r>
          </w:p>
        </w:tc>
        <w:tc>
          <w:tcPr>
            <w:tcW w:w="1474" w:type="dxa"/>
            <w:tcBorders>
              <w:top w:val="single" w:sz="8" w:space="0" w:color="auto"/>
              <w:left w:val="single" w:sz="8" w:space="0" w:color="auto"/>
              <w:bottom w:val="single" w:sz="8" w:space="0" w:color="auto"/>
              <w:right w:val="single" w:sz="8" w:space="0" w:color="auto"/>
            </w:tcBorders>
            <w:vAlign w:val="center"/>
          </w:tcPr>
          <w:p w14:paraId="22E3FF8D"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河北省科技厅</w:t>
            </w:r>
          </w:p>
        </w:tc>
        <w:tc>
          <w:tcPr>
            <w:tcW w:w="1606" w:type="dxa"/>
            <w:tcBorders>
              <w:top w:val="single" w:sz="8" w:space="0" w:color="auto"/>
              <w:left w:val="single" w:sz="8" w:space="0" w:color="auto"/>
              <w:bottom w:val="single" w:sz="8" w:space="0" w:color="auto"/>
              <w:right w:val="single" w:sz="8" w:space="0" w:color="auto"/>
            </w:tcBorders>
            <w:vAlign w:val="center"/>
          </w:tcPr>
          <w:p w14:paraId="3160CBBE"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2022.12.15</w:t>
            </w:r>
          </w:p>
        </w:tc>
        <w:tc>
          <w:tcPr>
            <w:tcW w:w="1595" w:type="dxa"/>
            <w:tcBorders>
              <w:top w:val="single" w:sz="8" w:space="0" w:color="auto"/>
              <w:left w:val="single" w:sz="8" w:space="0" w:color="auto"/>
              <w:bottom w:val="single" w:sz="8" w:space="0" w:color="auto"/>
              <w:right w:val="single" w:sz="8" w:space="0" w:color="auto"/>
            </w:tcBorders>
            <w:vAlign w:val="center"/>
          </w:tcPr>
          <w:p w14:paraId="0A60F561"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1020000元</w:t>
            </w:r>
          </w:p>
        </w:tc>
      </w:tr>
      <w:tr w:rsidR="00F44DB4" w14:paraId="28E87067" w14:textId="77777777">
        <w:tc>
          <w:tcPr>
            <w:tcW w:w="738" w:type="dxa"/>
            <w:vMerge/>
            <w:tcBorders>
              <w:left w:val="single" w:sz="8" w:space="0" w:color="auto"/>
              <w:right w:val="single" w:sz="8" w:space="0" w:color="auto"/>
            </w:tcBorders>
            <w:vAlign w:val="center"/>
          </w:tcPr>
          <w:p w14:paraId="0ED7F452" w14:textId="77777777" w:rsidR="00F44DB4" w:rsidRDefault="00F44DB4">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51F85042" w14:textId="77777777" w:rsidR="00F44DB4" w:rsidRDefault="00F44DB4">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28BF7CE9"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复杂条件下高速公路路基性能保持关键技术与应用</w:t>
            </w:r>
          </w:p>
        </w:tc>
        <w:tc>
          <w:tcPr>
            <w:tcW w:w="1474" w:type="dxa"/>
            <w:tcBorders>
              <w:top w:val="single" w:sz="8" w:space="0" w:color="auto"/>
              <w:left w:val="single" w:sz="8" w:space="0" w:color="auto"/>
              <w:bottom w:val="single" w:sz="8" w:space="0" w:color="auto"/>
              <w:right w:val="single" w:sz="8" w:space="0" w:color="auto"/>
            </w:tcBorders>
            <w:vAlign w:val="center"/>
          </w:tcPr>
          <w:p w14:paraId="51266287"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中国建筑股份有限公司平赞高速公路项目经理部</w:t>
            </w:r>
          </w:p>
        </w:tc>
        <w:tc>
          <w:tcPr>
            <w:tcW w:w="1606" w:type="dxa"/>
            <w:tcBorders>
              <w:top w:val="single" w:sz="8" w:space="0" w:color="auto"/>
              <w:left w:val="single" w:sz="8" w:space="0" w:color="auto"/>
              <w:bottom w:val="single" w:sz="8" w:space="0" w:color="auto"/>
              <w:right w:val="single" w:sz="8" w:space="0" w:color="auto"/>
            </w:tcBorders>
            <w:vAlign w:val="center"/>
          </w:tcPr>
          <w:p w14:paraId="2893A733"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2022.7.18</w:t>
            </w:r>
          </w:p>
        </w:tc>
        <w:tc>
          <w:tcPr>
            <w:tcW w:w="1595" w:type="dxa"/>
            <w:tcBorders>
              <w:top w:val="single" w:sz="8" w:space="0" w:color="auto"/>
              <w:left w:val="single" w:sz="8" w:space="0" w:color="auto"/>
              <w:bottom w:val="single" w:sz="8" w:space="0" w:color="auto"/>
              <w:right w:val="single" w:sz="8" w:space="0" w:color="auto"/>
            </w:tcBorders>
            <w:vAlign w:val="center"/>
          </w:tcPr>
          <w:p w14:paraId="3B9E63EA"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2700000元</w:t>
            </w:r>
          </w:p>
        </w:tc>
      </w:tr>
      <w:tr w:rsidR="00F44DB4" w14:paraId="388AA73D" w14:textId="77777777">
        <w:tc>
          <w:tcPr>
            <w:tcW w:w="738" w:type="dxa"/>
            <w:vMerge/>
            <w:tcBorders>
              <w:left w:val="single" w:sz="8" w:space="0" w:color="auto"/>
              <w:right w:val="single" w:sz="8" w:space="0" w:color="auto"/>
            </w:tcBorders>
            <w:vAlign w:val="center"/>
          </w:tcPr>
          <w:p w14:paraId="6E3BA04E" w14:textId="77777777" w:rsidR="00F44DB4" w:rsidRDefault="00F44DB4">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32BDDB2D" w14:textId="77777777" w:rsidR="00F44DB4" w:rsidRDefault="00F44DB4">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5D4CEF20"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平原区绿色公路路基建设与评价技术研究</w:t>
            </w:r>
          </w:p>
        </w:tc>
        <w:tc>
          <w:tcPr>
            <w:tcW w:w="1474" w:type="dxa"/>
            <w:tcBorders>
              <w:top w:val="single" w:sz="8" w:space="0" w:color="auto"/>
              <w:left w:val="single" w:sz="8" w:space="0" w:color="auto"/>
              <w:bottom w:val="single" w:sz="8" w:space="0" w:color="auto"/>
              <w:right w:val="single" w:sz="8" w:space="0" w:color="auto"/>
            </w:tcBorders>
            <w:vAlign w:val="center"/>
          </w:tcPr>
          <w:p w14:paraId="45C4A10F"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中电建冀交高速公路投资发展有限公司</w:t>
            </w:r>
          </w:p>
        </w:tc>
        <w:tc>
          <w:tcPr>
            <w:tcW w:w="1606" w:type="dxa"/>
            <w:tcBorders>
              <w:top w:val="single" w:sz="8" w:space="0" w:color="auto"/>
              <w:left w:val="single" w:sz="8" w:space="0" w:color="auto"/>
              <w:bottom w:val="single" w:sz="8" w:space="0" w:color="auto"/>
              <w:right w:val="single" w:sz="8" w:space="0" w:color="auto"/>
            </w:tcBorders>
            <w:vAlign w:val="center"/>
          </w:tcPr>
          <w:p w14:paraId="7B3C7DF1"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2023.1.13</w:t>
            </w:r>
          </w:p>
        </w:tc>
        <w:tc>
          <w:tcPr>
            <w:tcW w:w="1595" w:type="dxa"/>
            <w:tcBorders>
              <w:top w:val="single" w:sz="8" w:space="0" w:color="auto"/>
              <w:left w:val="single" w:sz="8" w:space="0" w:color="auto"/>
              <w:bottom w:val="single" w:sz="8" w:space="0" w:color="auto"/>
              <w:right w:val="single" w:sz="8" w:space="0" w:color="auto"/>
            </w:tcBorders>
            <w:vAlign w:val="center"/>
          </w:tcPr>
          <w:p w14:paraId="1F704C05"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347000元</w:t>
            </w:r>
          </w:p>
        </w:tc>
      </w:tr>
      <w:tr w:rsidR="00F44DB4" w14:paraId="76694C03" w14:textId="77777777">
        <w:tc>
          <w:tcPr>
            <w:tcW w:w="738" w:type="dxa"/>
            <w:vMerge w:val="restart"/>
            <w:tcBorders>
              <w:top w:val="single" w:sz="8" w:space="0" w:color="auto"/>
              <w:left w:val="single" w:sz="8" w:space="0" w:color="auto"/>
              <w:right w:val="single" w:sz="8" w:space="0" w:color="auto"/>
            </w:tcBorders>
            <w:vAlign w:val="center"/>
          </w:tcPr>
          <w:p w14:paraId="39DAE62B"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1803" w:type="dxa"/>
            <w:vMerge w:val="restart"/>
            <w:tcBorders>
              <w:top w:val="single" w:sz="8" w:space="0" w:color="auto"/>
              <w:left w:val="single" w:sz="8" w:space="0" w:color="auto"/>
              <w:right w:val="single" w:sz="8" w:space="0" w:color="auto"/>
            </w:tcBorders>
            <w:vAlign w:val="center"/>
          </w:tcPr>
          <w:p w14:paraId="406431A5"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同济大学、上海尔润实业有限公司投标联合体</w:t>
            </w:r>
          </w:p>
        </w:tc>
        <w:tc>
          <w:tcPr>
            <w:tcW w:w="2540" w:type="dxa"/>
            <w:tcBorders>
              <w:top w:val="single" w:sz="8" w:space="0" w:color="auto"/>
              <w:left w:val="single" w:sz="8" w:space="0" w:color="auto"/>
              <w:bottom w:val="single" w:sz="8" w:space="0" w:color="auto"/>
              <w:right w:val="single" w:sz="8" w:space="0" w:color="auto"/>
            </w:tcBorders>
            <w:vAlign w:val="center"/>
          </w:tcPr>
          <w:p w14:paraId="3625B1A7"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云南山岭地区高速公路沥青路面耐久性研究</w:t>
            </w:r>
          </w:p>
        </w:tc>
        <w:tc>
          <w:tcPr>
            <w:tcW w:w="1474" w:type="dxa"/>
            <w:tcBorders>
              <w:top w:val="single" w:sz="8" w:space="0" w:color="auto"/>
              <w:left w:val="single" w:sz="8" w:space="0" w:color="auto"/>
              <w:bottom w:val="single" w:sz="8" w:space="0" w:color="auto"/>
              <w:right w:val="single" w:sz="8" w:space="0" w:color="auto"/>
            </w:tcBorders>
            <w:vAlign w:val="center"/>
          </w:tcPr>
          <w:p w14:paraId="2EA4822B"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中交文山高速公路建设发展有限公司</w:t>
            </w:r>
          </w:p>
        </w:tc>
        <w:tc>
          <w:tcPr>
            <w:tcW w:w="1606" w:type="dxa"/>
            <w:tcBorders>
              <w:top w:val="single" w:sz="8" w:space="0" w:color="auto"/>
              <w:left w:val="single" w:sz="8" w:space="0" w:color="auto"/>
              <w:bottom w:val="single" w:sz="8" w:space="0" w:color="auto"/>
              <w:right w:val="single" w:sz="8" w:space="0" w:color="auto"/>
            </w:tcBorders>
            <w:vAlign w:val="center"/>
          </w:tcPr>
          <w:p w14:paraId="289E4176"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2024</w:t>
            </w:r>
            <w:r>
              <w:rPr>
                <w:rFonts w:ascii="宋体" w:eastAsia="宋体" w:hAnsi="宋体" w:cs="宋体" w:hint="eastAsia"/>
                <w:sz w:val="24"/>
              </w:rPr>
              <w:t>.</w:t>
            </w:r>
            <w:r>
              <w:rPr>
                <w:rFonts w:ascii="宋体" w:eastAsia="宋体" w:hAnsi="宋体" w:cs="宋体"/>
                <w:sz w:val="24"/>
              </w:rPr>
              <w:t>8</w:t>
            </w:r>
            <w:r>
              <w:rPr>
                <w:rFonts w:ascii="宋体" w:eastAsia="宋体" w:hAnsi="宋体" w:cs="宋体" w:hint="eastAsia"/>
                <w:sz w:val="24"/>
              </w:rPr>
              <w:t>.</w:t>
            </w:r>
            <w:r>
              <w:rPr>
                <w:rFonts w:ascii="宋体" w:eastAsia="宋体" w:hAnsi="宋体" w:cs="宋体"/>
                <w:sz w:val="24"/>
              </w:rPr>
              <w:t>7</w:t>
            </w:r>
          </w:p>
        </w:tc>
        <w:tc>
          <w:tcPr>
            <w:tcW w:w="1595" w:type="dxa"/>
            <w:tcBorders>
              <w:top w:val="single" w:sz="8" w:space="0" w:color="auto"/>
              <w:left w:val="single" w:sz="8" w:space="0" w:color="auto"/>
              <w:bottom w:val="single" w:sz="8" w:space="0" w:color="auto"/>
              <w:right w:val="single" w:sz="8" w:space="0" w:color="auto"/>
            </w:tcBorders>
            <w:vAlign w:val="center"/>
          </w:tcPr>
          <w:p w14:paraId="516634EB"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4000000元</w:t>
            </w:r>
          </w:p>
        </w:tc>
      </w:tr>
      <w:tr w:rsidR="00F44DB4" w14:paraId="6D0D5D2A" w14:textId="77777777">
        <w:tc>
          <w:tcPr>
            <w:tcW w:w="738" w:type="dxa"/>
            <w:vMerge/>
            <w:tcBorders>
              <w:left w:val="single" w:sz="8" w:space="0" w:color="auto"/>
              <w:right w:val="single" w:sz="8" w:space="0" w:color="auto"/>
            </w:tcBorders>
            <w:vAlign w:val="center"/>
          </w:tcPr>
          <w:p w14:paraId="239D0298" w14:textId="77777777" w:rsidR="00F44DB4" w:rsidRDefault="00F44DB4">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6BE24EDF" w14:textId="77777777" w:rsidR="00F44DB4" w:rsidRDefault="00F44DB4">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1B034FB4"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八自由度驾驶模拟器在山区高速公路安全风险评估中的研究及应用</w:t>
            </w:r>
          </w:p>
        </w:tc>
        <w:tc>
          <w:tcPr>
            <w:tcW w:w="1474" w:type="dxa"/>
            <w:tcBorders>
              <w:top w:val="single" w:sz="8" w:space="0" w:color="auto"/>
              <w:left w:val="single" w:sz="8" w:space="0" w:color="auto"/>
              <w:bottom w:val="single" w:sz="8" w:space="0" w:color="auto"/>
              <w:right w:val="single" w:sz="8" w:space="0" w:color="auto"/>
            </w:tcBorders>
            <w:vAlign w:val="center"/>
          </w:tcPr>
          <w:p w14:paraId="506637CD"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中交文山高速公路建设发展有限公司</w:t>
            </w:r>
          </w:p>
        </w:tc>
        <w:tc>
          <w:tcPr>
            <w:tcW w:w="1606" w:type="dxa"/>
            <w:tcBorders>
              <w:top w:val="single" w:sz="8" w:space="0" w:color="auto"/>
              <w:left w:val="single" w:sz="8" w:space="0" w:color="auto"/>
              <w:bottom w:val="single" w:sz="8" w:space="0" w:color="auto"/>
              <w:right w:val="single" w:sz="8" w:space="0" w:color="auto"/>
            </w:tcBorders>
            <w:vAlign w:val="center"/>
          </w:tcPr>
          <w:p w14:paraId="430289EF"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2024</w:t>
            </w:r>
            <w:r>
              <w:rPr>
                <w:rFonts w:ascii="宋体" w:eastAsia="宋体" w:hAnsi="宋体" w:cs="宋体" w:hint="eastAsia"/>
                <w:sz w:val="24"/>
              </w:rPr>
              <w:t>.</w:t>
            </w:r>
            <w:r>
              <w:rPr>
                <w:rFonts w:ascii="宋体" w:eastAsia="宋体" w:hAnsi="宋体" w:cs="宋体"/>
                <w:sz w:val="24"/>
              </w:rPr>
              <w:t>8</w:t>
            </w:r>
            <w:r>
              <w:rPr>
                <w:rFonts w:ascii="宋体" w:eastAsia="宋体" w:hAnsi="宋体" w:cs="宋体" w:hint="eastAsia"/>
                <w:sz w:val="24"/>
              </w:rPr>
              <w:t>.</w:t>
            </w:r>
            <w:r>
              <w:rPr>
                <w:rFonts w:ascii="宋体" w:eastAsia="宋体" w:hAnsi="宋体" w:cs="宋体"/>
                <w:sz w:val="24"/>
              </w:rPr>
              <w:t>16</w:t>
            </w:r>
          </w:p>
        </w:tc>
        <w:tc>
          <w:tcPr>
            <w:tcW w:w="1595" w:type="dxa"/>
            <w:tcBorders>
              <w:top w:val="single" w:sz="8" w:space="0" w:color="auto"/>
              <w:left w:val="single" w:sz="8" w:space="0" w:color="auto"/>
              <w:bottom w:val="single" w:sz="8" w:space="0" w:color="auto"/>
              <w:right w:val="single" w:sz="8" w:space="0" w:color="auto"/>
            </w:tcBorders>
            <w:vAlign w:val="center"/>
          </w:tcPr>
          <w:p w14:paraId="510819B1"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3200000元</w:t>
            </w:r>
          </w:p>
        </w:tc>
      </w:tr>
      <w:tr w:rsidR="00F44DB4" w14:paraId="26F8F3C5" w14:textId="77777777">
        <w:tc>
          <w:tcPr>
            <w:tcW w:w="738" w:type="dxa"/>
            <w:vMerge/>
            <w:tcBorders>
              <w:left w:val="single" w:sz="8" w:space="0" w:color="auto"/>
              <w:right w:val="single" w:sz="8" w:space="0" w:color="auto"/>
            </w:tcBorders>
            <w:vAlign w:val="center"/>
          </w:tcPr>
          <w:p w14:paraId="12844413" w14:textId="77777777" w:rsidR="00F44DB4" w:rsidRDefault="00F44DB4">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25A27D69" w14:textId="77777777" w:rsidR="00F44DB4" w:rsidRDefault="00F44DB4">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17280E11"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昆仑沥青特征性能数据</w:t>
            </w:r>
            <w:r>
              <w:rPr>
                <w:rFonts w:ascii="宋体" w:eastAsia="宋体" w:hAnsi="宋体" w:cs="宋体"/>
                <w:sz w:val="24"/>
              </w:rPr>
              <w:lastRenderedPageBreak/>
              <w:t>库的建立</w:t>
            </w:r>
          </w:p>
        </w:tc>
        <w:tc>
          <w:tcPr>
            <w:tcW w:w="1474" w:type="dxa"/>
            <w:tcBorders>
              <w:top w:val="single" w:sz="8" w:space="0" w:color="auto"/>
              <w:left w:val="single" w:sz="8" w:space="0" w:color="auto"/>
              <w:bottom w:val="single" w:sz="8" w:space="0" w:color="auto"/>
              <w:right w:val="single" w:sz="8" w:space="0" w:color="auto"/>
            </w:tcBorders>
            <w:vAlign w:val="center"/>
          </w:tcPr>
          <w:p w14:paraId="07F62BFE"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lastRenderedPageBreak/>
              <w:t>中石油燃料油</w:t>
            </w:r>
            <w:r>
              <w:rPr>
                <w:rFonts w:ascii="宋体" w:eastAsia="宋体" w:hAnsi="宋体" w:cs="宋体"/>
                <w:sz w:val="24"/>
              </w:rPr>
              <w:lastRenderedPageBreak/>
              <w:t>有限责任公司研究院</w:t>
            </w:r>
          </w:p>
        </w:tc>
        <w:tc>
          <w:tcPr>
            <w:tcW w:w="1606" w:type="dxa"/>
            <w:tcBorders>
              <w:top w:val="single" w:sz="8" w:space="0" w:color="auto"/>
              <w:left w:val="single" w:sz="8" w:space="0" w:color="auto"/>
              <w:bottom w:val="single" w:sz="8" w:space="0" w:color="auto"/>
              <w:right w:val="single" w:sz="8" w:space="0" w:color="auto"/>
            </w:tcBorders>
            <w:vAlign w:val="center"/>
          </w:tcPr>
          <w:p w14:paraId="19201354"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lastRenderedPageBreak/>
              <w:t>2021</w:t>
            </w:r>
            <w:r>
              <w:rPr>
                <w:rFonts w:ascii="宋体" w:eastAsia="宋体" w:hAnsi="宋体" w:cs="宋体" w:hint="eastAsia"/>
                <w:sz w:val="24"/>
              </w:rPr>
              <w:t>.</w:t>
            </w:r>
            <w:r>
              <w:rPr>
                <w:rFonts w:ascii="宋体" w:eastAsia="宋体" w:hAnsi="宋体" w:cs="宋体"/>
                <w:sz w:val="24"/>
              </w:rPr>
              <w:t>5</w:t>
            </w:r>
            <w:r>
              <w:rPr>
                <w:rFonts w:ascii="宋体" w:eastAsia="宋体" w:hAnsi="宋体" w:cs="宋体" w:hint="eastAsia"/>
                <w:sz w:val="24"/>
              </w:rPr>
              <w:t>.</w:t>
            </w:r>
            <w:r>
              <w:rPr>
                <w:rFonts w:ascii="宋体" w:eastAsia="宋体" w:hAnsi="宋体" w:cs="宋体"/>
                <w:sz w:val="24"/>
              </w:rPr>
              <w:t>18</w:t>
            </w:r>
          </w:p>
        </w:tc>
        <w:tc>
          <w:tcPr>
            <w:tcW w:w="1595" w:type="dxa"/>
            <w:tcBorders>
              <w:top w:val="single" w:sz="8" w:space="0" w:color="auto"/>
              <w:left w:val="single" w:sz="8" w:space="0" w:color="auto"/>
              <w:bottom w:val="single" w:sz="8" w:space="0" w:color="auto"/>
              <w:right w:val="single" w:sz="8" w:space="0" w:color="auto"/>
            </w:tcBorders>
            <w:vAlign w:val="center"/>
          </w:tcPr>
          <w:p w14:paraId="3CB4B2B2"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470000元</w:t>
            </w:r>
          </w:p>
        </w:tc>
      </w:tr>
      <w:tr w:rsidR="00F44DB4" w14:paraId="7534A66A" w14:textId="77777777">
        <w:tc>
          <w:tcPr>
            <w:tcW w:w="738" w:type="dxa"/>
            <w:vMerge/>
            <w:tcBorders>
              <w:left w:val="single" w:sz="8" w:space="0" w:color="auto"/>
              <w:right w:val="single" w:sz="8" w:space="0" w:color="auto"/>
            </w:tcBorders>
            <w:vAlign w:val="center"/>
          </w:tcPr>
          <w:p w14:paraId="3A8DB5D4" w14:textId="77777777" w:rsidR="00F44DB4" w:rsidRDefault="00F44DB4">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5DC38DC1" w14:textId="77777777" w:rsidR="00F44DB4" w:rsidRDefault="00F44DB4">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2B78ED33"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排水降噪0GFC沥青混凝土设计生产成套技术研究</w:t>
            </w:r>
          </w:p>
        </w:tc>
        <w:tc>
          <w:tcPr>
            <w:tcW w:w="1474" w:type="dxa"/>
            <w:tcBorders>
              <w:top w:val="single" w:sz="8" w:space="0" w:color="auto"/>
              <w:left w:val="single" w:sz="8" w:space="0" w:color="auto"/>
              <w:bottom w:val="single" w:sz="8" w:space="0" w:color="auto"/>
              <w:right w:val="single" w:sz="8" w:space="0" w:color="auto"/>
            </w:tcBorders>
            <w:vAlign w:val="center"/>
          </w:tcPr>
          <w:p w14:paraId="6192C2E1"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杭州湾绿色养护(嘉兴)股份有限公司</w:t>
            </w:r>
          </w:p>
        </w:tc>
        <w:tc>
          <w:tcPr>
            <w:tcW w:w="1606" w:type="dxa"/>
            <w:tcBorders>
              <w:top w:val="single" w:sz="8" w:space="0" w:color="auto"/>
              <w:left w:val="single" w:sz="8" w:space="0" w:color="auto"/>
              <w:bottom w:val="single" w:sz="8" w:space="0" w:color="auto"/>
              <w:right w:val="single" w:sz="8" w:space="0" w:color="auto"/>
            </w:tcBorders>
            <w:vAlign w:val="center"/>
          </w:tcPr>
          <w:p w14:paraId="77E679B6"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2021</w:t>
            </w:r>
            <w:r>
              <w:rPr>
                <w:rFonts w:ascii="宋体" w:eastAsia="宋体" w:hAnsi="宋体" w:cs="宋体" w:hint="eastAsia"/>
                <w:sz w:val="24"/>
              </w:rPr>
              <w:t>.</w:t>
            </w:r>
            <w:r>
              <w:rPr>
                <w:rFonts w:ascii="宋体" w:eastAsia="宋体" w:hAnsi="宋体" w:cs="宋体"/>
                <w:sz w:val="24"/>
              </w:rPr>
              <w:t>6</w:t>
            </w:r>
            <w:r>
              <w:rPr>
                <w:rFonts w:ascii="宋体" w:eastAsia="宋体" w:hAnsi="宋体" w:cs="宋体" w:hint="eastAsia"/>
                <w:sz w:val="24"/>
              </w:rPr>
              <w:t>.</w:t>
            </w:r>
            <w:r>
              <w:rPr>
                <w:rFonts w:ascii="宋体" w:eastAsia="宋体" w:hAnsi="宋体" w:cs="宋体"/>
                <w:sz w:val="24"/>
              </w:rPr>
              <w:t>15</w:t>
            </w:r>
          </w:p>
        </w:tc>
        <w:tc>
          <w:tcPr>
            <w:tcW w:w="1595" w:type="dxa"/>
            <w:tcBorders>
              <w:top w:val="single" w:sz="8" w:space="0" w:color="auto"/>
              <w:left w:val="single" w:sz="8" w:space="0" w:color="auto"/>
              <w:bottom w:val="single" w:sz="8" w:space="0" w:color="auto"/>
              <w:right w:val="single" w:sz="8" w:space="0" w:color="auto"/>
            </w:tcBorders>
            <w:vAlign w:val="center"/>
          </w:tcPr>
          <w:p w14:paraId="37D0A0B9"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490000元</w:t>
            </w:r>
          </w:p>
        </w:tc>
      </w:tr>
    </w:tbl>
    <w:p w14:paraId="3268E949" w14:textId="77777777" w:rsidR="00F44DB4"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4.（2）中标候选人项目负责人业绩 </w:t>
      </w:r>
    </w:p>
    <w:tbl>
      <w:tblPr>
        <w:tblW w:w="9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0"/>
        <w:gridCol w:w="1536"/>
        <w:gridCol w:w="1378"/>
        <w:gridCol w:w="2045"/>
        <w:gridCol w:w="1515"/>
        <w:gridCol w:w="1220"/>
        <w:gridCol w:w="1332"/>
      </w:tblGrid>
      <w:tr w:rsidR="00F44DB4" w14:paraId="4E81D908" w14:textId="77777777">
        <w:tc>
          <w:tcPr>
            <w:tcW w:w="730" w:type="dxa"/>
            <w:tcBorders>
              <w:top w:val="single" w:sz="8" w:space="0" w:color="auto"/>
              <w:left w:val="single" w:sz="8" w:space="0" w:color="auto"/>
              <w:bottom w:val="single" w:sz="8" w:space="0" w:color="auto"/>
              <w:right w:val="single" w:sz="8" w:space="0" w:color="auto"/>
            </w:tcBorders>
            <w:vAlign w:val="center"/>
          </w:tcPr>
          <w:p w14:paraId="2204DD58"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序号</w:t>
            </w:r>
          </w:p>
        </w:tc>
        <w:tc>
          <w:tcPr>
            <w:tcW w:w="1536" w:type="dxa"/>
            <w:tcBorders>
              <w:top w:val="single" w:sz="8" w:space="0" w:color="auto"/>
              <w:left w:val="single" w:sz="8" w:space="0" w:color="auto"/>
              <w:bottom w:val="single" w:sz="8" w:space="0" w:color="auto"/>
              <w:right w:val="single" w:sz="8" w:space="0" w:color="auto"/>
            </w:tcBorders>
            <w:vAlign w:val="center"/>
          </w:tcPr>
          <w:p w14:paraId="69C17277"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中标候选人名称</w:t>
            </w:r>
          </w:p>
        </w:tc>
        <w:tc>
          <w:tcPr>
            <w:tcW w:w="1378" w:type="dxa"/>
            <w:tcBorders>
              <w:top w:val="single" w:sz="8" w:space="0" w:color="auto"/>
              <w:left w:val="single" w:sz="8" w:space="0" w:color="auto"/>
              <w:bottom w:val="single" w:sz="8" w:space="0" w:color="auto"/>
              <w:right w:val="single" w:sz="8" w:space="0" w:color="auto"/>
            </w:tcBorders>
            <w:vAlign w:val="center"/>
          </w:tcPr>
          <w:p w14:paraId="3D015B78"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项目负责人</w:t>
            </w:r>
          </w:p>
        </w:tc>
        <w:tc>
          <w:tcPr>
            <w:tcW w:w="2045" w:type="dxa"/>
            <w:tcBorders>
              <w:top w:val="single" w:sz="8" w:space="0" w:color="auto"/>
              <w:left w:val="single" w:sz="8" w:space="0" w:color="auto"/>
              <w:bottom w:val="single" w:sz="8" w:space="0" w:color="auto"/>
              <w:right w:val="single" w:sz="8" w:space="0" w:color="auto"/>
            </w:tcBorders>
            <w:vAlign w:val="center"/>
          </w:tcPr>
          <w:p w14:paraId="06E45922"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中标工程名称</w:t>
            </w:r>
          </w:p>
        </w:tc>
        <w:tc>
          <w:tcPr>
            <w:tcW w:w="1515" w:type="dxa"/>
            <w:tcBorders>
              <w:top w:val="single" w:sz="8" w:space="0" w:color="auto"/>
              <w:left w:val="single" w:sz="8" w:space="0" w:color="auto"/>
              <w:bottom w:val="single" w:sz="8" w:space="0" w:color="auto"/>
              <w:right w:val="single" w:sz="8" w:space="0" w:color="auto"/>
            </w:tcBorders>
            <w:vAlign w:val="center"/>
          </w:tcPr>
          <w:p w14:paraId="75A38081"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建设单位</w:t>
            </w:r>
          </w:p>
        </w:tc>
        <w:tc>
          <w:tcPr>
            <w:tcW w:w="1220" w:type="dxa"/>
            <w:tcBorders>
              <w:top w:val="single" w:sz="8" w:space="0" w:color="auto"/>
              <w:left w:val="single" w:sz="8" w:space="0" w:color="auto"/>
              <w:bottom w:val="single" w:sz="8" w:space="0" w:color="auto"/>
              <w:right w:val="single" w:sz="8" w:space="0" w:color="auto"/>
            </w:tcBorders>
            <w:vAlign w:val="center"/>
          </w:tcPr>
          <w:p w14:paraId="43FA148A"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成果验收时间</w:t>
            </w:r>
          </w:p>
        </w:tc>
        <w:tc>
          <w:tcPr>
            <w:tcW w:w="1332" w:type="dxa"/>
            <w:tcBorders>
              <w:top w:val="single" w:sz="8" w:space="0" w:color="auto"/>
              <w:left w:val="single" w:sz="8" w:space="0" w:color="auto"/>
              <w:bottom w:val="single" w:sz="8" w:space="0" w:color="auto"/>
              <w:right w:val="single" w:sz="8" w:space="0" w:color="auto"/>
            </w:tcBorders>
            <w:vAlign w:val="center"/>
          </w:tcPr>
          <w:p w14:paraId="1F6C364C"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合同签订</w:t>
            </w:r>
          </w:p>
          <w:p w14:paraId="15C4A003"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金额</w:t>
            </w:r>
          </w:p>
        </w:tc>
      </w:tr>
      <w:tr w:rsidR="00F44DB4" w14:paraId="100DC9D9" w14:textId="77777777">
        <w:tc>
          <w:tcPr>
            <w:tcW w:w="730" w:type="dxa"/>
            <w:vMerge w:val="restart"/>
            <w:tcBorders>
              <w:top w:val="single" w:sz="8" w:space="0" w:color="auto"/>
              <w:left w:val="single" w:sz="8" w:space="0" w:color="auto"/>
              <w:right w:val="single" w:sz="8" w:space="0" w:color="auto"/>
            </w:tcBorders>
            <w:vAlign w:val="center"/>
          </w:tcPr>
          <w:p w14:paraId="0E3DDB3E"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1536" w:type="dxa"/>
            <w:vMerge w:val="restart"/>
            <w:tcBorders>
              <w:top w:val="single" w:sz="8" w:space="0" w:color="auto"/>
              <w:left w:val="single" w:sz="8" w:space="0" w:color="auto"/>
              <w:right w:val="single" w:sz="8" w:space="0" w:color="auto"/>
            </w:tcBorders>
            <w:vAlign w:val="center"/>
          </w:tcPr>
          <w:p w14:paraId="2E4CC29C"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哈尔滨工业大学</w:t>
            </w:r>
          </w:p>
        </w:tc>
        <w:tc>
          <w:tcPr>
            <w:tcW w:w="1378" w:type="dxa"/>
            <w:vMerge w:val="restart"/>
            <w:tcBorders>
              <w:top w:val="single" w:sz="8" w:space="0" w:color="auto"/>
              <w:left w:val="single" w:sz="8" w:space="0" w:color="auto"/>
              <w:right w:val="single" w:sz="8" w:space="0" w:color="auto"/>
            </w:tcBorders>
            <w:vAlign w:val="center"/>
          </w:tcPr>
          <w:p w14:paraId="336F76A3"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孙航</w:t>
            </w:r>
          </w:p>
        </w:tc>
        <w:tc>
          <w:tcPr>
            <w:tcW w:w="2045" w:type="dxa"/>
            <w:tcBorders>
              <w:top w:val="single" w:sz="8" w:space="0" w:color="auto"/>
              <w:left w:val="single" w:sz="8" w:space="0" w:color="auto"/>
              <w:bottom w:val="single" w:sz="8" w:space="0" w:color="auto"/>
              <w:right w:val="single" w:sz="8" w:space="0" w:color="auto"/>
            </w:tcBorders>
            <w:vAlign w:val="center"/>
          </w:tcPr>
          <w:p w14:paraId="11129493"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吉林省高速公路典型桥梁上部结构加固方法应用研究 </w:t>
            </w:r>
          </w:p>
        </w:tc>
        <w:tc>
          <w:tcPr>
            <w:tcW w:w="1515" w:type="dxa"/>
            <w:tcBorders>
              <w:top w:val="single" w:sz="8" w:space="0" w:color="auto"/>
              <w:left w:val="single" w:sz="8" w:space="0" w:color="auto"/>
              <w:bottom w:val="single" w:sz="8" w:space="0" w:color="auto"/>
              <w:right w:val="single" w:sz="8" w:space="0" w:color="auto"/>
            </w:tcBorders>
            <w:vAlign w:val="center"/>
          </w:tcPr>
          <w:p w14:paraId="44F488A8"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吉林省交通规划设计院</w:t>
            </w:r>
          </w:p>
        </w:tc>
        <w:tc>
          <w:tcPr>
            <w:tcW w:w="1220" w:type="dxa"/>
            <w:tcBorders>
              <w:top w:val="single" w:sz="8" w:space="0" w:color="auto"/>
              <w:left w:val="single" w:sz="8" w:space="0" w:color="auto"/>
              <w:bottom w:val="single" w:sz="8" w:space="0" w:color="auto"/>
              <w:right w:val="single" w:sz="8" w:space="0" w:color="auto"/>
            </w:tcBorders>
            <w:vAlign w:val="center"/>
          </w:tcPr>
          <w:p w14:paraId="2FFDF7B5"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2020.5.24</w:t>
            </w:r>
          </w:p>
        </w:tc>
        <w:tc>
          <w:tcPr>
            <w:tcW w:w="1332" w:type="dxa"/>
            <w:tcBorders>
              <w:top w:val="single" w:sz="8" w:space="0" w:color="auto"/>
              <w:left w:val="single" w:sz="8" w:space="0" w:color="auto"/>
              <w:bottom w:val="single" w:sz="8" w:space="0" w:color="auto"/>
              <w:right w:val="single" w:sz="8" w:space="0" w:color="auto"/>
            </w:tcBorders>
            <w:vAlign w:val="center"/>
          </w:tcPr>
          <w:p w14:paraId="6E7DDC33"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350000元</w:t>
            </w:r>
          </w:p>
        </w:tc>
      </w:tr>
      <w:tr w:rsidR="00F44DB4" w14:paraId="6E0A13F1" w14:textId="77777777">
        <w:tc>
          <w:tcPr>
            <w:tcW w:w="730" w:type="dxa"/>
            <w:vMerge/>
            <w:tcBorders>
              <w:left w:val="single" w:sz="8" w:space="0" w:color="auto"/>
              <w:right w:val="single" w:sz="8" w:space="0" w:color="auto"/>
            </w:tcBorders>
            <w:vAlign w:val="center"/>
          </w:tcPr>
          <w:p w14:paraId="3AA2F8BC" w14:textId="77777777" w:rsidR="00F44DB4" w:rsidRDefault="00F44DB4">
            <w:pPr>
              <w:widowControl/>
              <w:jc w:val="center"/>
              <w:rPr>
                <w:rFonts w:ascii="宋体" w:eastAsia="宋体" w:hAnsi="宋体" w:cs="宋体" w:hint="eastAsia"/>
                <w:kern w:val="0"/>
                <w:sz w:val="24"/>
              </w:rPr>
            </w:pPr>
          </w:p>
        </w:tc>
        <w:tc>
          <w:tcPr>
            <w:tcW w:w="1536" w:type="dxa"/>
            <w:vMerge/>
            <w:tcBorders>
              <w:left w:val="single" w:sz="8" w:space="0" w:color="auto"/>
              <w:right w:val="single" w:sz="8" w:space="0" w:color="auto"/>
            </w:tcBorders>
            <w:vAlign w:val="center"/>
          </w:tcPr>
          <w:p w14:paraId="61503D9C" w14:textId="77777777" w:rsidR="00F44DB4" w:rsidRDefault="00F44DB4">
            <w:pPr>
              <w:widowControl/>
              <w:jc w:val="center"/>
              <w:rPr>
                <w:rFonts w:ascii="宋体" w:eastAsia="宋体" w:hAnsi="宋体" w:cs="宋体" w:hint="eastAsia"/>
                <w:kern w:val="0"/>
                <w:sz w:val="24"/>
              </w:rPr>
            </w:pPr>
          </w:p>
        </w:tc>
        <w:tc>
          <w:tcPr>
            <w:tcW w:w="1378" w:type="dxa"/>
            <w:vMerge/>
            <w:tcBorders>
              <w:left w:val="single" w:sz="8" w:space="0" w:color="auto"/>
              <w:right w:val="single" w:sz="8" w:space="0" w:color="auto"/>
            </w:tcBorders>
            <w:vAlign w:val="center"/>
          </w:tcPr>
          <w:p w14:paraId="0D8F23F6" w14:textId="77777777" w:rsidR="00F44DB4" w:rsidRDefault="00F44DB4">
            <w:pPr>
              <w:widowControl/>
              <w:jc w:val="center"/>
              <w:rPr>
                <w:rFonts w:ascii="宋体" w:eastAsia="宋体" w:hAnsi="宋体" w:cs="宋体" w:hint="eastAsia"/>
                <w:kern w:val="0"/>
                <w:sz w:val="24"/>
              </w:rPr>
            </w:pPr>
          </w:p>
        </w:tc>
        <w:tc>
          <w:tcPr>
            <w:tcW w:w="2045" w:type="dxa"/>
            <w:tcBorders>
              <w:top w:val="single" w:sz="8" w:space="0" w:color="auto"/>
              <w:left w:val="single" w:sz="8" w:space="0" w:color="auto"/>
              <w:bottom w:val="single" w:sz="8" w:space="0" w:color="auto"/>
              <w:right w:val="single" w:sz="8" w:space="0" w:color="auto"/>
            </w:tcBorders>
            <w:vAlign w:val="center"/>
          </w:tcPr>
          <w:p w14:paraId="53BB9AE5"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预应力混凝土空心板梁横向连接构造优化研究</w:t>
            </w:r>
          </w:p>
        </w:tc>
        <w:tc>
          <w:tcPr>
            <w:tcW w:w="1515" w:type="dxa"/>
            <w:tcBorders>
              <w:top w:val="single" w:sz="8" w:space="0" w:color="auto"/>
              <w:left w:val="single" w:sz="8" w:space="0" w:color="auto"/>
              <w:bottom w:val="single" w:sz="8" w:space="0" w:color="auto"/>
              <w:right w:val="single" w:sz="8" w:space="0" w:color="auto"/>
            </w:tcBorders>
            <w:vAlign w:val="center"/>
          </w:tcPr>
          <w:p w14:paraId="672C2D83"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吉林省交通规划设计院</w:t>
            </w:r>
          </w:p>
        </w:tc>
        <w:tc>
          <w:tcPr>
            <w:tcW w:w="1220" w:type="dxa"/>
            <w:tcBorders>
              <w:top w:val="single" w:sz="8" w:space="0" w:color="auto"/>
              <w:left w:val="single" w:sz="8" w:space="0" w:color="auto"/>
              <w:bottom w:val="single" w:sz="8" w:space="0" w:color="auto"/>
              <w:right w:val="single" w:sz="8" w:space="0" w:color="auto"/>
            </w:tcBorders>
            <w:vAlign w:val="center"/>
          </w:tcPr>
          <w:p w14:paraId="79B87AB4"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2020.5.24</w:t>
            </w:r>
          </w:p>
        </w:tc>
        <w:tc>
          <w:tcPr>
            <w:tcW w:w="1332" w:type="dxa"/>
            <w:tcBorders>
              <w:top w:val="single" w:sz="8" w:space="0" w:color="auto"/>
              <w:left w:val="single" w:sz="8" w:space="0" w:color="auto"/>
              <w:bottom w:val="single" w:sz="8" w:space="0" w:color="auto"/>
              <w:right w:val="single" w:sz="8" w:space="0" w:color="auto"/>
            </w:tcBorders>
            <w:vAlign w:val="center"/>
          </w:tcPr>
          <w:p w14:paraId="04DC6837"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200000元</w:t>
            </w:r>
          </w:p>
        </w:tc>
      </w:tr>
      <w:tr w:rsidR="00F44DB4" w14:paraId="3F3C9038" w14:textId="77777777">
        <w:tc>
          <w:tcPr>
            <w:tcW w:w="730" w:type="dxa"/>
            <w:vMerge w:val="restart"/>
            <w:tcBorders>
              <w:top w:val="single" w:sz="8" w:space="0" w:color="auto"/>
              <w:left w:val="single" w:sz="8" w:space="0" w:color="auto"/>
              <w:right w:val="single" w:sz="8" w:space="0" w:color="auto"/>
            </w:tcBorders>
            <w:vAlign w:val="center"/>
          </w:tcPr>
          <w:p w14:paraId="2EB309B8"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1536" w:type="dxa"/>
            <w:vMerge w:val="restart"/>
            <w:tcBorders>
              <w:top w:val="single" w:sz="8" w:space="0" w:color="auto"/>
              <w:left w:val="single" w:sz="8" w:space="0" w:color="auto"/>
              <w:right w:val="single" w:sz="8" w:space="0" w:color="auto"/>
            </w:tcBorders>
            <w:vAlign w:val="center"/>
          </w:tcPr>
          <w:p w14:paraId="0DF2516F"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石家庄铁道大学</w:t>
            </w:r>
          </w:p>
        </w:tc>
        <w:tc>
          <w:tcPr>
            <w:tcW w:w="1378" w:type="dxa"/>
            <w:vMerge w:val="restart"/>
            <w:tcBorders>
              <w:top w:val="single" w:sz="8" w:space="0" w:color="auto"/>
              <w:left w:val="single" w:sz="8" w:space="0" w:color="auto"/>
              <w:right w:val="single" w:sz="8" w:space="0" w:color="auto"/>
            </w:tcBorders>
            <w:vAlign w:val="center"/>
          </w:tcPr>
          <w:p w14:paraId="17F411E6"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杨广庆</w:t>
            </w:r>
          </w:p>
        </w:tc>
        <w:tc>
          <w:tcPr>
            <w:tcW w:w="2045" w:type="dxa"/>
            <w:tcBorders>
              <w:top w:val="single" w:sz="8" w:space="0" w:color="auto"/>
              <w:left w:val="single" w:sz="8" w:space="0" w:color="auto"/>
              <w:bottom w:val="single" w:sz="8" w:space="0" w:color="auto"/>
              <w:right w:val="single" w:sz="8" w:space="0" w:color="auto"/>
            </w:tcBorders>
            <w:vAlign w:val="center"/>
          </w:tcPr>
          <w:p w14:paraId="36E99533"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基于建养一体化的山区公路高陡路堤性能演化与安全保障关键技术研究</w:t>
            </w:r>
          </w:p>
        </w:tc>
        <w:tc>
          <w:tcPr>
            <w:tcW w:w="1515" w:type="dxa"/>
            <w:tcBorders>
              <w:top w:val="single" w:sz="8" w:space="0" w:color="auto"/>
              <w:left w:val="single" w:sz="8" w:space="0" w:color="auto"/>
              <w:bottom w:val="single" w:sz="8" w:space="0" w:color="auto"/>
              <w:right w:val="single" w:sz="8" w:space="0" w:color="auto"/>
            </w:tcBorders>
            <w:vAlign w:val="center"/>
          </w:tcPr>
          <w:p w14:paraId="159B65CD"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河北省科技厅</w:t>
            </w:r>
          </w:p>
        </w:tc>
        <w:tc>
          <w:tcPr>
            <w:tcW w:w="1220" w:type="dxa"/>
            <w:tcBorders>
              <w:top w:val="single" w:sz="8" w:space="0" w:color="auto"/>
              <w:left w:val="single" w:sz="8" w:space="0" w:color="auto"/>
              <w:bottom w:val="single" w:sz="8" w:space="0" w:color="auto"/>
              <w:right w:val="single" w:sz="8" w:space="0" w:color="auto"/>
            </w:tcBorders>
            <w:vAlign w:val="center"/>
          </w:tcPr>
          <w:p w14:paraId="2734FB14"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2022.12.15</w:t>
            </w:r>
          </w:p>
        </w:tc>
        <w:tc>
          <w:tcPr>
            <w:tcW w:w="1332" w:type="dxa"/>
            <w:tcBorders>
              <w:top w:val="single" w:sz="8" w:space="0" w:color="auto"/>
              <w:left w:val="single" w:sz="8" w:space="0" w:color="auto"/>
              <w:bottom w:val="single" w:sz="8" w:space="0" w:color="auto"/>
              <w:right w:val="single" w:sz="8" w:space="0" w:color="auto"/>
            </w:tcBorders>
            <w:vAlign w:val="center"/>
          </w:tcPr>
          <w:p w14:paraId="53F2B7EA"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1020000元</w:t>
            </w:r>
          </w:p>
        </w:tc>
      </w:tr>
      <w:tr w:rsidR="00F44DB4" w14:paraId="6B1022FD" w14:textId="77777777">
        <w:tc>
          <w:tcPr>
            <w:tcW w:w="730" w:type="dxa"/>
            <w:vMerge/>
            <w:tcBorders>
              <w:left w:val="single" w:sz="8" w:space="0" w:color="auto"/>
              <w:right w:val="single" w:sz="8" w:space="0" w:color="auto"/>
            </w:tcBorders>
            <w:vAlign w:val="center"/>
          </w:tcPr>
          <w:p w14:paraId="2E83BE8A" w14:textId="77777777" w:rsidR="00F44DB4" w:rsidRDefault="00F44DB4">
            <w:pPr>
              <w:widowControl/>
              <w:jc w:val="center"/>
              <w:rPr>
                <w:rFonts w:ascii="宋体" w:eastAsia="宋体" w:hAnsi="宋体" w:cs="宋体" w:hint="eastAsia"/>
                <w:kern w:val="0"/>
                <w:sz w:val="24"/>
              </w:rPr>
            </w:pPr>
          </w:p>
        </w:tc>
        <w:tc>
          <w:tcPr>
            <w:tcW w:w="1536" w:type="dxa"/>
            <w:vMerge/>
            <w:tcBorders>
              <w:left w:val="single" w:sz="8" w:space="0" w:color="auto"/>
              <w:right w:val="single" w:sz="8" w:space="0" w:color="auto"/>
            </w:tcBorders>
            <w:vAlign w:val="center"/>
          </w:tcPr>
          <w:p w14:paraId="14DBFFCC" w14:textId="77777777" w:rsidR="00F44DB4" w:rsidRDefault="00F44DB4">
            <w:pPr>
              <w:widowControl/>
              <w:jc w:val="center"/>
              <w:rPr>
                <w:rFonts w:ascii="宋体" w:eastAsia="宋体" w:hAnsi="宋体" w:cs="宋体" w:hint="eastAsia"/>
                <w:kern w:val="0"/>
                <w:sz w:val="24"/>
              </w:rPr>
            </w:pPr>
          </w:p>
        </w:tc>
        <w:tc>
          <w:tcPr>
            <w:tcW w:w="1378" w:type="dxa"/>
            <w:vMerge/>
            <w:tcBorders>
              <w:left w:val="single" w:sz="8" w:space="0" w:color="auto"/>
              <w:right w:val="single" w:sz="8" w:space="0" w:color="auto"/>
            </w:tcBorders>
            <w:vAlign w:val="center"/>
          </w:tcPr>
          <w:p w14:paraId="20DB69A1" w14:textId="77777777" w:rsidR="00F44DB4" w:rsidRDefault="00F44DB4">
            <w:pPr>
              <w:widowControl/>
              <w:jc w:val="center"/>
              <w:rPr>
                <w:rFonts w:ascii="宋体" w:eastAsia="宋体" w:hAnsi="宋体" w:cs="宋体" w:hint="eastAsia"/>
                <w:kern w:val="0"/>
                <w:sz w:val="24"/>
              </w:rPr>
            </w:pPr>
          </w:p>
        </w:tc>
        <w:tc>
          <w:tcPr>
            <w:tcW w:w="2045" w:type="dxa"/>
            <w:tcBorders>
              <w:top w:val="single" w:sz="8" w:space="0" w:color="auto"/>
              <w:left w:val="single" w:sz="8" w:space="0" w:color="auto"/>
              <w:bottom w:val="single" w:sz="8" w:space="0" w:color="auto"/>
              <w:right w:val="single" w:sz="8" w:space="0" w:color="auto"/>
            </w:tcBorders>
            <w:vAlign w:val="center"/>
          </w:tcPr>
          <w:p w14:paraId="705FA74B"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复杂条件下高速公路路基性能保持关键技术与应用</w:t>
            </w:r>
          </w:p>
        </w:tc>
        <w:tc>
          <w:tcPr>
            <w:tcW w:w="1515" w:type="dxa"/>
            <w:tcBorders>
              <w:top w:val="single" w:sz="8" w:space="0" w:color="auto"/>
              <w:left w:val="single" w:sz="8" w:space="0" w:color="auto"/>
              <w:bottom w:val="single" w:sz="8" w:space="0" w:color="auto"/>
              <w:right w:val="single" w:sz="8" w:space="0" w:color="auto"/>
            </w:tcBorders>
            <w:vAlign w:val="center"/>
          </w:tcPr>
          <w:p w14:paraId="7AD22346"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中国建筑股份有限公司平赞高速公路项目经理部</w:t>
            </w:r>
          </w:p>
        </w:tc>
        <w:tc>
          <w:tcPr>
            <w:tcW w:w="1220" w:type="dxa"/>
            <w:tcBorders>
              <w:top w:val="single" w:sz="8" w:space="0" w:color="auto"/>
              <w:left w:val="single" w:sz="8" w:space="0" w:color="auto"/>
              <w:bottom w:val="single" w:sz="8" w:space="0" w:color="auto"/>
              <w:right w:val="single" w:sz="8" w:space="0" w:color="auto"/>
            </w:tcBorders>
            <w:vAlign w:val="center"/>
          </w:tcPr>
          <w:p w14:paraId="48DF4CC5"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2022.7.18</w:t>
            </w:r>
          </w:p>
        </w:tc>
        <w:tc>
          <w:tcPr>
            <w:tcW w:w="1332" w:type="dxa"/>
            <w:tcBorders>
              <w:top w:val="single" w:sz="8" w:space="0" w:color="auto"/>
              <w:left w:val="single" w:sz="8" w:space="0" w:color="auto"/>
              <w:bottom w:val="single" w:sz="8" w:space="0" w:color="auto"/>
              <w:right w:val="single" w:sz="8" w:space="0" w:color="auto"/>
            </w:tcBorders>
            <w:vAlign w:val="center"/>
          </w:tcPr>
          <w:p w14:paraId="30975F92"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2700000元</w:t>
            </w:r>
          </w:p>
        </w:tc>
      </w:tr>
      <w:tr w:rsidR="00F44DB4" w14:paraId="3A9B2FBF" w14:textId="77777777">
        <w:trPr>
          <w:trHeight w:val="312"/>
        </w:trPr>
        <w:tc>
          <w:tcPr>
            <w:tcW w:w="730" w:type="dxa"/>
            <w:vMerge w:val="restart"/>
            <w:tcBorders>
              <w:top w:val="single" w:sz="8" w:space="0" w:color="auto"/>
              <w:left w:val="single" w:sz="8" w:space="0" w:color="auto"/>
              <w:right w:val="single" w:sz="8" w:space="0" w:color="auto"/>
            </w:tcBorders>
            <w:vAlign w:val="center"/>
          </w:tcPr>
          <w:p w14:paraId="1B05B870"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1536" w:type="dxa"/>
            <w:vMerge w:val="restart"/>
            <w:tcBorders>
              <w:top w:val="single" w:sz="8" w:space="0" w:color="auto"/>
              <w:left w:val="single" w:sz="8" w:space="0" w:color="auto"/>
              <w:right w:val="single" w:sz="8" w:space="0" w:color="auto"/>
            </w:tcBorders>
            <w:vAlign w:val="center"/>
          </w:tcPr>
          <w:p w14:paraId="3CC76782"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同济大学、上海尔润实业有限公司投标联合体</w:t>
            </w:r>
          </w:p>
        </w:tc>
        <w:tc>
          <w:tcPr>
            <w:tcW w:w="1378" w:type="dxa"/>
            <w:vMerge w:val="restart"/>
            <w:tcBorders>
              <w:top w:val="single" w:sz="8" w:space="0" w:color="auto"/>
              <w:left w:val="single" w:sz="8" w:space="0" w:color="auto"/>
              <w:right w:val="single" w:sz="8" w:space="0" w:color="auto"/>
            </w:tcBorders>
            <w:vAlign w:val="center"/>
          </w:tcPr>
          <w:p w14:paraId="34B03581"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张宏超</w:t>
            </w:r>
          </w:p>
        </w:tc>
        <w:tc>
          <w:tcPr>
            <w:tcW w:w="2045" w:type="dxa"/>
            <w:tcBorders>
              <w:top w:val="single" w:sz="8" w:space="0" w:color="auto"/>
              <w:left w:val="single" w:sz="8" w:space="0" w:color="auto"/>
              <w:bottom w:val="single" w:sz="8" w:space="0" w:color="auto"/>
              <w:right w:val="single" w:sz="8" w:space="0" w:color="auto"/>
            </w:tcBorders>
            <w:vAlign w:val="center"/>
          </w:tcPr>
          <w:p w14:paraId="34D16BB3"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云南山岭地区高速公路沥青路面耐久性研究</w:t>
            </w:r>
          </w:p>
        </w:tc>
        <w:tc>
          <w:tcPr>
            <w:tcW w:w="1515" w:type="dxa"/>
            <w:tcBorders>
              <w:top w:val="single" w:sz="8" w:space="0" w:color="auto"/>
              <w:left w:val="single" w:sz="8" w:space="0" w:color="auto"/>
              <w:bottom w:val="single" w:sz="8" w:space="0" w:color="auto"/>
              <w:right w:val="single" w:sz="8" w:space="0" w:color="auto"/>
            </w:tcBorders>
            <w:vAlign w:val="center"/>
          </w:tcPr>
          <w:p w14:paraId="28D4F573"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中交文山高速公路建设发展有限公司</w:t>
            </w:r>
          </w:p>
        </w:tc>
        <w:tc>
          <w:tcPr>
            <w:tcW w:w="1220" w:type="dxa"/>
            <w:tcBorders>
              <w:top w:val="single" w:sz="8" w:space="0" w:color="auto"/>
              <w:left w:val="single" w:sz="8" w:space="0" w:color="auto"/>
              <w:bottom w:val="single" w:sz="8" w:space="0" w:color="auto"/>
              <w:right w:val="single" w:sz="8" w:space="0" w:color="auto"/>
            </w:tcBorders>
            <w:vAlign w:val="center"/>
          </w:tcPr>
          <w:p w14:paraId="1C699BBE"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2024</w:t>
            </w:r>
            <w:r>
              <w:rPr>
                <w:rFonts w:ascii="宋体" w:eastAsia="宋体" w:hAnsi="宋体" w:cs="宋体" w:hint="eastAsia"/>
                <w:sz w:val="24"/>
              </w:rPr>
              <w:t>.</w:t>
            </w:r>
            <w:r>
              <w:rPr>
                <w:rFonts w:ascii="宋体" w:eastAsia="宋体" w:hAnsi="宋体" w:cs="宋体"/>
                <w:sz w:val="24"/>
              </w:rPr>
              <w:t>8</w:t>
            </w:r>
            <w:r>
              <w:rPr>
                <w:rFonts w:ascii="宋体" w:eastAsia="宋体" w:hAnsi="宋体" w:cs="宋体" w:hint="eastAsia"/>
                <w:sz w:val="24"/>
              </w:rPr>
              <w:t>.</w:t>
            </w:r>
            <w:r>
              <w:rPr>
                <w:rFonts w:ascii="宋体" w:eastAsia="宋体" w:hAnsi="宋体" w:cs="宋体"/>
                <w:sz w:val="24"/>
              </w:rPr>
              <w:t>7</w:t>
            </w:r>
          </w:p>
        </w:tc>
        <w:tc>
          <w:tcPr>
            <w:tcW w:w="1332" w:type="dxa"/>
            <w:tcBorders>
              <w:top w:val="single" w:sz="8" w:space="0" w:color="auto"/>
              <w:left w:val="single" w:sz="8" w:space="0" w:color="auto"/>
              <w:bottom w:val="single" w:sz="8" w:space="0" w:color="auto"/>
              <w:right w:val="single" w:sz="8" w:space="0" w:color="auto"/>
            </w:tcBorders>
            <w:vAlign w:val="center"/>
          </w:tcPr>
          <w:p w14:paraId="44CD137C"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4000000元</w:t>
            </w:r>
          </w:p>
        </w:tc>
      </w:tr>
      <w:tr w:rsidR="00F44DB4" w14:paraId="23200DD0" w14:textId="77777777">
        <w:trPr>
          <w:trHeight w:val="312"/>
        </w:trPr>
        <w:tc>
          <w:tcPr>
            <w:tcW w:w="730" w:type="dxa"/>
            <w:vMerge/>
            <w:tcBorders>
              <w:left w:val="single" w:sz="8" w:space="0" w:color="auto"/>
              <w:right w:val="single" w:sz="8" w:space="0" w:color="auto"/>
            </w:tcBorders>
            <w:vAlign w:val="center"/>
          </w:tcPr>
          <w:p w14:paraId="39E92F2A" w14:textId="77777777" w:rsidR="00F44DB4" w:rsidRDefault="00F44DB4">
            <w:pPr>
              <w:widowControl/>
              <w:jc w:val="center"/>
              <w:rPr>
                <w:rFonts w:ascii="宋体" w:eastAsia="宋体" w:hAnsi="宋体" w:cs="宋体" w:hint="eastAsia"/>
                <w:kern w:val="0"/>
                <w:sz w:val="24"/>
              </w:rPr>
            </w:pPr>
          </w:p>
        </w:tc>
        <w:tc>
          <w:tcPr>
            <w:tcW w:w="1536" w:type="dxa"/>
            <w:vMerge/>
            <w:tcBorders>
              <w:left w:val="single" w:sz="8" w:space="0" w:color="auto"/>
              <w:right w:val="single" w:sz="8" w:space="0" w:color="auto"/>
            </w:tcBorders>
            <w:vAlign w:val="center"/>
          </w:tcPr>
          <w:p w14:paraId="7DBB2E35" w14:textId="77777777" w:rsidR="00F44DB4" w:rsidRDefault="00F44DB4">
            <w:pPr>
              <w:widowControl/>
              <w:jc w:val="center"/>
              <w:rPr>
                <w:rFonts w:ascii="宋体" w:eastAsia="宋体" w:hAnsi="宋体" w:cs="宋体" w:hint="eastAsia"/>
                <w:kern w:val="0"/>
                <w:sz w:val="24"/>
              </w:rPr>
            </w:pPr>
          </w:p>
        </w:tc>
        <w:tc>
          <w:tcPr>
            <w:tcW w:w="1378" w:type="dxa"/>
            <w:vMerge/>
            <w:tcBorders>
              <w:left w:val="single" w:sz="8" w:space="0" w:color="auto"/>
              <w:right w:val="single" w:sz="8" w:space="0" w:color="auto"/>
            </w:tcBorders>
            <w:vAlign w:val="center"/>
          </w:tcPr>
          <w:p w14:paraId="112FF91D" w14:textId="77777777" w:rsidR="00F44DB4" w:rsidRDefault="00F44DB4">
            <w:pPr>
              <w:widowControl/>
              <w:jc w:val="center"/>
              <w:rPr>
                <w:rFonts w:ascii="宋体" w:eastAsia="宋体" w:hAnsi="宋体" w:cs="宋体" w:hint="eastAsia"/>
                <w:sz w:val="24"/>
              </w:rPr>
            </w:pPr>
          </w:p>
        </w:tc>
        <w:tc>
          <w:tcPr>
            <w:tcW w:w="2045" w:type="dxa"/>
            <w:tcBorders>
              <w:top w:val="single" w:sz="8" w:space="0" w:color="auto"/>
              <w:left w:val="single" w:sz="8" w:space="0" w:color="auto"/>
              <w:bottom w:val="single" w:sz="8" w:space="0" w:color="auto"/>
              <w:right w:val="single" w:sz="8" w:space="0" w:color="auto"/>
            </w:tcBorders>
            <w:vAlign w:val="center"/>
          </w:tcPr>
          <w:p w14:paraId="0B9906B1"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八自由度驾驶模拟器在山区高速公路安全风险评估中的研究及应用</w:t>
            </w:r>
          </w:p>
        </w:tc>
        <w:tc>
          <w:tcPr>
            <w:tcW w:w="1515" w:type="dxa"/>
            <w:tcBorders>
              <w:top w:val="single" w:sz="8" w:space="0" w:color="auto"/>
              <w:left w:val="single" w:sz="8" w:space="0" w:color="auto"/>
              <w:bottom w:val="single" w:sz="8" w:space="0" w:color="auto"/>
              <w:right w:val="single" w:sz="8" w:space="0" w:color="auto"/>
            </w:tcBorders>
            <w:vAlign w:val="center"/>
          </w:tcPr>
          <w:p w14:paraId="75ED3C16"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中交文山高速公路建设发展有限公司</w:t>
            </w:r>
          </w:p>
        </w:tc>
        <w:tc>
          <w:tcPr>
            <w:tcW w:w="1220" w:type="dxa"/>
            <w:tcBorders>
              <w:top w:val="single" w:sz="8" w:space="0" w:color="auto"/>
              <w:left w:val="single" w:sz="8" w:space="0" w:color="auto"/>
              <w:bottom w:val="single" w:sz="8" w:space="0" w:color="auto"/>
              <w:right w:val="single" w:sz="8" w:space="0" w:color="auto"/>
            </w:tcBorders>
            <w:vAlign w:val="center"/>
          </w:tcPr>
          <w:p w14:paraId="29DCC947"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2024</w:t>
            </w:r>
            <w:r>
              <w:rPr>
                <w:rFonts w:ascii="宋体" w:eastAsia="宋体" w:hAnsi="宋体" w:cs="宋体" w:hint="eastAsia"/>
                <w:sz w:val="24"/>
              </w:rPr>
              <w:t>.</w:t>
            </w:r>
            <w:r>
              <w:rPr>
                <w:rFonts w:ascii="宋体" w:eastAsia="宋体" w:hAnsi="宋体" w:cs="宋体"/>
                <w:sz w:val="24"/>
              </w:rPr>
              <w:t>8</w:t>
            </w:r>
            <w:r>
              <w:rPr>
                <w:rFonts w:ascii="宋体" w:eastAsia="宋体" w:hAnsi="宋体" w:cs="宋体" w:hint="eastAsia"/>
                <w:sz w:val="24"/>
              </w:rPr>
              <w:t>.</w:t>
            </w:r>
            <w:r>
              <w:rPr>
                <w:rFonts w:ascii="宋体" w:eastAsia="宋体" w:hAnsi="宋体" w:cs="宋体"/>
                <w:sz w:val="24"/>
              </w:rPr>
              <w:t>16</w:t>
            </w:r>
          </w:p>
        </w:tc>
        <w:tc>
          <w:tcPr>
            <w:tcW w:w="1332" w:type="dxa"/>
            <w:tcBorders>
              <w:top w:val="single" w:sz="8" w:space="0" w:color="auto"/>
              <w:left w:val="single" w:sz="8" w:space="0" w:color="auto"/>
              <w:bottom w:val="single" w:sz="8" w:space="0" w:color="auto"/>
              <w:right w:val="single" w:sz="8" w:space="0" w:color="auto"/>
            </w:tcBorders>
            <w:vAlign w:val="center"/>
          </w:tcPr>
          <w:p w14:paraId="0DFA42AB"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3200000元</w:t>
            </w:r>
          </w:p>
        </w:tc>
      </w:tr>
      <w:tr w:rsidR="00F44DB4" w14:paraId="2D0464AB" w14:textId="77777777">
        <w:trPr>
          <w:trHeight w:val="312"/>
        </w:trPr>
        <w:tc>
          <w:tcPr>
            <w:tcW w:w="730" w:type="dxa"/>
            <w:vMerge/>
            <w:tcBorders>
              <w:left w:val="single" w:sz="8" w:space="0" w:color="auto"/>
              <w:right w:val="single" w:sz="8" w:space="0" w:color="auto"/>
            </w:tcBorders>
            <w:vAlign w:val="center"/>
          </w:tcPr>
          <w:p w14:paraId="4A211357" w14:textId="77777777" w:rsidR="00F44DB4" w:rsidRDefault="00F44DB4">
            <w:pPr>
              <w:widowControl/>
              <w:jc w:val="center"/>
              <w:rPr>
                <w:rFonts w:ascii="宋体" w:eastAsia="宋体" w:hAnsi="宋体" w:cs="宋体" w:hint="eastAsia"/>
                <w:kern w:val="0"/>
                <w:sz w:val="24"/>
              </w:rPr>
            </w:pPr>
          </w:p>
        </w:tc>
        <w:tc>
          <w:tcPr>
            <w:tcW w:w="1536" w:type="dxa"/>
            <w:vMerge/>
            <w:tcBorders>
              <w:left w:val="single" w:sz="8" w:space="0" w:color="auto"/>
              <w:right w:val="single" w:sz="8" w:space="0" w:color="auto"/>
            </w:tcBorders>
            <w:vAlign w:val="center"/>
          </w:tcPr>
          <w:p w14:paraId="70981685" w14:textId="77777777" w:rsidR="00F44DB4" w:rsidRDefault="00F44DB4">
            <w:pPr>
              <w:widowControl/>
              <w:jc w:val="center"/>
              <w:rPr>
                <w:rFonts w:ascii="宋体" w:eastAsia="宋体" w:hAnsi="宋体" w:cs="宋体" w:hint="eastAsia"/>
                <w:kern w:val="0"/>
                <w:sz w:val="24"/>
              </w:rPr>
            </w:pPr>
          </w:p>
        </w:tc>
        <w:tc>
          <w:tcPr>
            <w:tcW w:w="1378" w:type="dxa"/>
            <w:vMerge/>
            <w:tcBorders>
              <w:left w:val="single" w:sz="8" w:space="0" w:color="auto"/>
              <w:right w:val="single" w:sz="8" w:space="0" w:color="auto"/>
            </w:tcBorders>
            <w:vAlign w:val="center"/>
          </w:tcPr>
          <w:p w14:paraId="0DE01B17" w14:textId="77777777" w:rsidR="00F44DB4" w:rsidRDefault="00F44DB4">
            <w:pPr>
              <w:widowControl/>
              <w:jc w:val="center"/>
              <w:rPr>
                <w:rFonts w:ascii="宋体" w:eastAsia="宋体" w:hAnsi="宋体" w:cs="宋体" w:hint="eastAsia"/>
                <w:sz w:val="24"/>
              </w:rPr>
            </w:pPr>
          </w:p>
        </w:tc>
        <w:tc>
          <w:tcPr>
            <w:tcW w:w="2045" w:type="dxa"/>
            <w:tcBorders>
              <w:top w:val="single" w:sz="8" w:space="0" w:color="auto"/>
              <w:left w:val="single" w:sz="8" w:space="0" w:color="auto"/>
              <w:bottom w:val="single" w:sz="8" w:space="0" w:color="auto"/>
              <w:right w:val="single" w:sz="8" w:space="0" w:color="auto"/>
            </w:tcBorders>
            <w:vAlign w:val="center"/>
          </w:tcPr>
          <w:p w14:paraId="4812D779"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昆仑沥青特征性能数据库的建立</w:t>
            </w:r>
          </w:p>
        </w:tc>
        <w:tc>
          <w:tcPr>
            <w:tcW w:w="1515" w:type="dxa"/>
            <w:tcBorders>
              <w:top w:val="single" w:sz="8" w:space="0" w:color="auto"/>
              <w:left w:val="single" w:sz="8" w:space="0" w:color="auto"/>
              <w:bottom w:val="single" w:sz="8" w:space="0" w:color="auto"/>
              <w:right w:val="single" w:sz="8" w:space="0" w:color="auto"/>
            </w:tcBorders>
            <w:vAlign w:val="center"/>
          </w:tcPr>
          <w:p w14:paraId="3F6BA229"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中石油燃料油有限责任公司研究院</w:t>
            </w:r>
          </w:p>
        </w:tc>
        <w:tc>
          <w:tcPr>
            <w:tcW w:w="1220" w:type="dxa"/>
            <w:tcBorders>
              <w:top w:val="single" w:sz="8" w:space="0" w:color="auto"/>
              <w:left w:val="single" w:sz="8" w:space="0" w:color="auto"/>
              <w:bottom w:val="single" w:sz="8" w:space="0" w:color="auto"/>
              <w:right w:val="single" w:sz="8" w:space="0" w:color="auto"/>
            </w:tcBorders>
            <w:vAlign w:val="center"/>
          </w:tcPr>
          <w:p w14:paraId="388D3730"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2021</w:t>
            </w:r>
            <w:r>
              <w:rPr>
                <w:rFonts w:ascii="宋体" w:eastAsia="宋体" w:hAnsi="宋体" w:cs="宋体" w:hint="eastAsia"/>
                <w:sz w:val="24"/>
              </w:rPr>
              <w:t>.</w:t>
            </w:r>
            <w:r>
              <w:rPr>
                <w:rFonts w:ascii="宋体" w:eastAsia="宋体" w:hAnsi="宋体" w:cs="宋体"/>
                <w:sz w:val="24"/>
              </w:rPr>
              <w:t>5</w:t>
            </w:r>
            <w:r>
              <w:rPr>
                <w:rFonts w:ascii="宋体" w:eastAsia="宋体" w:hAnsi="宋体" w:cs="宋体" w:hint="eastAsia"/>
                <w:sz w:val="24"/>
              </w:rPr>
              <w:t>.</w:t>
            </w:r>
            <w:r>
              <w:rPr>
                <w:rFonts w:ascii="宋体" w:eastAsia="宋体" w:hAnsi="宋体" w:cs="宋体"/>
                <w:sz w:val="24"/>
              </w:rPr>
              <w:t>18</w:t>
            </w:r>
          </w:p>
        </w:tc>
        <w:tc>
          <w:tcPr>
            <w:tcW w:w="1332" w:type="dxa"/>
            <w:tcBorders>
              <w:top w:val="single" w:sz="8" w:space="0" w:color="auto"/>
              <w:left w:val="single" w:sz="8" w:space="0" w:color="auto"/>
              <w:bottom w:val="single" w:sz="8" w:space="0" w:color="auto"/>
              <w:right w:val="single" w:sz="8" w:space="0" w:color="auto"/>
            </w:tcBorders>
            <w:vAlign w:val="center"/>
          </w:tcPr>
          <w:p w14:paraId="0AF3E992"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470000元</w:t>
            </w:r>
          </w:p>
        </w:tc>
      </w:tr>
      <w:tr w:rsidR="00F44DB4" w14:paraId="0BEFF840" w14:textId="77777777">
        <w:trPr>
          <w:trHeight w:val="312"/>
        </w:trPr>
        <w:tc>
          <w:tcPr>
            <w:tcW w:w="730" w:type="dxa"/>
            <w:vMerge/>
            <w:tcBorders>
              <w:left w:val="single" w:sz="8" w:space="0" w:color="auto"/>
              <w:right w:val="single" w:sz="8" w:space="0" w:color="auto"/>
            </w:tcBorders>
            <w:vAlign w:val="center"/>
          </w:tcPr>
          <w:p w14:paraId="5592AFC5" w14:textId="77777777" w:rsidR="00F44DB4" w:rsidRDefault="00F44DB4">
            <w:pPr>
              <w:widowControl/>
              <w:jc w:val="center"/>
              <w:rPr>
                <w:rFonts w:ascii="宋体" w:eastAsia="宋体" w:hAnsi="宋体" w:cs="宋体" w:hint="eastAsia"/>
                <w:kern w:val="0"/>
                <w:sz w:val="24"/>
              </w:rPr>
            </w:pPr>
          </w:p>
        </w:tc>
        <w:tc>
          <w:tcPr>
            <w:tcW w:w="1536" w:type="dxa"/>
            <w:vMerge/>
            <w:tcBorders>
              <w:left w:val="single" w:sz="8" w:space="0" w:color="auto"/>
              <w:right w:val="single" w:sz="8" w:space="0" w:color="auto"/>
            </w:tcBorders>
            <w:vAlign w:val="center"/>
          </w:tcPr>
          <w:p w14:paraId="00D635AC" w14:textId="77777777" w:rsidR="00F44DB4" w:rsidRDefault="00F44DB4">
            <w:pPr>
              <w:widowControl/>
              <w:jc w:val="center"/>
              <w:rPr>
                <w:rFonts w:ascii="宋体" w:eastAsia="宋体" w:hAnsi="宋体" w:cs="宋体" w:hint="eastAsia"/>
                <w:kern w:val="0"/>
                <w:sz w:val="24"/>
              </w:rPr>
            </w:pPr>
          </w:p>
        </w:tc>
        <w:tc>
          <w:tcPr>
            <w:tcW w:w="1378" w:type="dxa"/>
            <w:vMerge/>
            <w:tcBorders>
              <w:left w:val="single" w:sz="8" w:space="0" w:color="auto"/>
              <w:right w:val="single" w:sz="8" w:space="0" w:color="auto"/>
            </w:tcBorders>
            <w:vAlign w:val="center"/>
          </w:tcPr>
          <w:p w14:paraId="3C0B2AA7" w14:textId="77777777" w:rsidR="00F44DB4" w:rsidRDefault="00F44DB4">
            <w:pPr>
              <w:widowControl/>
              <w:jc w:val="center"/>
              <w:rPr>
                <w:rFonts w:ascii="宋体" w:eastAsia="宋体" w:hAnsi="宋体" w:cs="宋体" w:hint="eastAsia"/>
                <w:sz w:val="24"/>
              </w:rPr>
            </w:pPr>
          </w:p>
        </w:tc>
        <w:tc>
          <w:tcPr>
            <w:tcW w:w="2045" w:type="dxa"/>
            <w:tcBorders>
              <w:top w:val="single" w:sz="8" w:space="0" w:color="auto"/>
              <w:left w:val="single" w:sz="8" w:space="0" w:color="auto"/>
              <w:bottom w:val="single" w:sz="8" w:space="0" w:color="auto"/>
              <w:right w:val="single" w:sz="8" w:space="0" w:color="auto"/>
            </w:tcBorders>
            <w:vAlign w:val="center"/>
          </w:tcPr>
          <w:p w14:paraId="42094E25"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排水降噪0GFC沥青混凝土设计生产成套技术研究</w:t>
            </w:r>
          </w:p>
        </w:tc>
        <w:tc>
          <w:tcPr>
            <w:tcW w:w="1515" w:type="dxa"/>
            <w:tcBorders>
              <w:top w:val="single" w:sz="8" w:space="0" w:color="auto"/>
              <w:left w:val="single" w:sz="8" w:space="0" w:color="auto"/>
              <w:bottom w:val="single" w:sz="8" w:space="0" w:color="auto"/>
              <w:right w:val="single" w:sz="8" w:space="0" w:color="auto"/>
            </w:tcBorders>
            <w:vAlign w:val="center"/>
          </w:tcPr>
          <w:p w14:paraId="648D3171"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杭州湾绿色养护(嘉兴)股份有限公司</w:t>
            </w:r>
          </w:p>
        </w:tc>
        <w:tc>
          <w:tcPr>
            <w:tcW w:w="1220" w:type="dxa"/>
            <w:tcBorders>
              <w:top w:val="single" w:sz="8" w:space="0" w:color="auto"/>
              <w:left w:val="single" w:sz="8" w:space="0" w:color="auto"/>
              <w:bottom w:val="single" w:sz="8" w:space="0" w:color="auto"/>
              <w:right w:val="single" w:sz="8" w:space="0" w:color="auto"/>
            </w:tcBorders>
            <w:vAlign w:val="center"/>
          </w:tcPr>
          <w:p w14:paraId="3F5D5E13" w14:textId="77777777" w:rsidR="00F44DB4" w:rsidRDefault="00000000">
            <w:pPr>
              <w:widowControl/>
              <w:jc w:val="center"/>
              <w:rPr>
                <w:rFonts w:ascii="宋体" w:eastAsia="宋体" w:hAnsi="宋体" w:cs="宋体" w:hint="eastAsia"/>
                <w:kern w:val="0"/>
                <w:sz w:val="24"/>
              </w:rPr>
            </w:pPr>
            <w:r>
              <w:rPr>
                <w:rFonts w:ascii="宋体" w:eastAsia="宋体" w:hAnsi="宋体" w:cs="宋体"/>
                <w:sz w:val="24"/>
              </w:rPr>
              <w:t>2021</w:t>
            </w:r>
            <w:r>
              <w:rPr>
                <w:rFonts w:ascii="宋体" w:eastAsia="宋体" w:hAnsi="宋体" w:cs="宋体" w:hint="eastAsia"/>
                <w:sz w:val="24"/>
              </w:rPr>
              <w:t>.</w:t>
            </w:r>
            <w:r>
              <w:rPr>
                <w:rFonts w:ascii="宋体" w:eastAsia="宋体" w:hAnsi="宋体" w:cs="宋体"/>
                <w:sz w:val="24"/>
              </w:rPr>
              <w:t>6</w:t>
            </w:r>
            <w:r>
              <w:rPr>
                <w:rFonts w:ascii="宋体" w:eastAsia="宋体" w:hAnsi="宋体" w:cs="宋体" w:hint="eastAsia"/>
                <w:sz w:val="24"/>
              </w:rPr>
              <w:t>.</w:t>
            </w:r>
            <w:r>
              <w:rPr>
                <w:rFonts w:ascii="宋体" w:eastAsia="宋体" w:hAnsi="宋体" w:cs="宋体"/>
                <w:sz w:val="24"/>
              </w:rPr>
              <w:t>15</w:t>
            </w:r>
          </w:p>
        </w:tc>
        <w:tc>
          <w:tcPr>
            <w:tcW w:w="1332" w:type="dxa"/>
            <w:tcBorders>
              <w:top w:val="single" w:sz="8" w:space="0" w:color="auto"/>
              <w:left w:val="single" w:sz="8" w:space="0" w:color="auto"/>
              <w:bottom w:val="single" w:sz="8" w:space="0" w:color="auto"/>
              <w:right w:val="single" w:sz="8" w:space="0" w:color="auto"/>
            </w:tcBorders>
            <w:vAlign w:val="center"/>
          </w:tcPr>
          <w:p w14:paraId="3BD0D1C8"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490000元</w:t>
            </w:r>
          </w:p>
        </w:tc>
      </w:tr>
    </w:tbl>
    <w:p w14:paraId="2DE8DB45" w14:textId="77777777" w:rsidR="00F44DB4"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5.投标文件被否决的投标人名称、否决原因 </w:t>
      </w:r>
    </w:p>
    <w:tbl>
      <w:tblPr>
        <w:tblW w:w="9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
        <w:gridCol w:w="4032"/>
        <w:gridCol w:w="4949"/>
      </w:tblGrid>
      <w:tr w:rsidR="00F44DB4" w14:paraId="09D2FF87" w14:textId="77777777">
        <w:tc>
          <w:tcPr>
            <w:tcW w:w="775" w:type="dxa"/>
            <w:tcBorders>
              <w:top w:val="single" w:sz="8" w:space="0" w:color="auto"/>
              <w:left w:val="single" w:sz="8" w:space="0" w:color="auto"/>
              <w:bottom w:val="single" w:sz="8" w:space="0" w:color="auto"/>
              <w:right w:val="single" w:sz="8" w:space="0" w:color="auto"/>
            </w:tcBorders>
            <w:vAlign w:val="center"/>
          </w:tcPr>
          <w:p w14:paraId="607F531C"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序号</w:t>
            </w:r>
          </w:p>
        </w:tc>
        <w:tc>
          <w:tcPr>
            <w:tcW w:w="4032" w:type="dxa"/>
            <w:tcBorders>
              <w:top w:val="single" w:sz="8" w:space="0" w:color="auto"/>
              <w:left w:val="single" w:sz="8" w:space="0" w:color="auto"/>
              <w:bottom w:val="single" w:sz="8" w:space="0" w:color="auto"/>
              <w:right w:val="single" w:sz="8" w:space="0" w:color="auto"/>
            </w:tcBorders>
            <w:vAlign w:val="center"/>
          </w:tcPr>
          <w:p w14:paraId="49B6CEF0"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投标人名称</w:t>
            </w:r>
          </w:p>
        </w:tc>
        <w:tc>
          <w:tcPr>
            <w:tcW w:w="4949" w:type="dxa"/>
            <w:tcBorders>
              <w:top w:val="single" w:sz="8" w:space="0" w:color="auto"/>
              <w:left w:val="single" w:sz="8" w:space="0" w:color="auto"/>
              <w:bottom w:val="single" w:sz="8" w:space="0" w:color="auto"/>
              <w:right w:val="single" w:sz="8" w:space="0" w:color="auto"/>
            </w:tcBorders>
            <w:vAlign w:val="center"/>
          </w:tcPr>
          <w:p w14:paraId="77C275CB"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否决原因</w:t>
            </w:r>
          </w:p>
        </w:tc>
      </w:tr>
      <w:tr w:rsidR="00F44DB4" w14:paraId="7CC8D251" w14:textId="77777777">
        <w:tc>
          <w:tcPr>
            <w:tcW w:w="775" w:type="dxa"/>
            <w:tcBorders>
              <w:top w:val="single" w:sz="8" w:space="0" w:color="auto"/>
              <w:left w:val="single" w:sz="8" w:space="0" w:color="auto"/>
              <w:bottom w:val="single" w:sz="8" w:space="0" w:color="auto"/>
              <w:right w:val="single" w:sz="8" w:space="0" w:color="auto"/>
            </w:tcBorders>
            <w:vAlign w:val="center"/>
          </w:tcPr>
          <w:p w14:paraId="658CC549"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032" w:type="dxa"/>
            <w:tcBorders>
              <w:top w:val="single" w:sz="8" w:space="0" w:color="auto"/>
              <w:left w:val="single" w:sz="8" w:space="0" w:color="auto"/>
              <w:bottom w:val="single" w:sz="8" w:space="0" w:color="auto"/>
              <w:right w:val="single" w:sz="8" w:space="0" w:color="auto"/>
            </w:tcBorders>
            <w:vAlign w:val="center"/>
          </w:tcPr>
          <w:p w14:paraId="118FFCFF"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无</w:t>
            </w:r>
          </w:p>
        </w:tc>
        <w:tc>
          <w:tcPr>
            <w:tcW w:w="4949" w:type="dxa"/>
            <w:tcBorders>
              <w:top w:val="single" w:sz="8" w:space="0" w:color="auto"/>
              <w:left w:val="single" w:sz="8" w:space="0" w:color="auto"/>
              <w:bottom w:val="single" w:sz="8" w:space="0" w:color="auto"/>
              <w:right w:val="single" w:sz="8" w:space="0" w:color="auto"/>
            </w:tcBorders>
            <w:vAlign w:val="center"/>
          </w:tcPr>
          <w:p w14:paraId="3581A5F4" w14:textId="77777777" w:rsidR="00F44DB4"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无</w:t>
            </w:r>
          </w:p>
        </w:tc>
      </w:tr>
    </w:tbl>
    <w:p w14:paraId="52B0D809" w14:textId="77777777" w:rsidR="00F44DB4"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6.提出异议的渠道和方式：投标人或其他利害关系人对本招标项目的评标结果有异议的，可在公示期向招标人或招标代理机构提出。</w:t>
      </w:r>
    </w:p>
    <w:p w14:paraId="6716F508" w14:textId="77777777" w:rsidR="00F44DB4"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联系方式 </w:t>
      </w:r>
    </w:p>
    <w:tbl>
      <w:tblPr>
        <w:tblW w:w="102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4"/>
        <w:gridCol w:w="5355"/>
      </w:tblGrid>
      <w:tr w:rsidR="00F44DB4" w14:paraId="2CED7D79"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61BCAED4" w14:textId="77777777" w:rsidR="00F44DB4" w:rsidRDefault="00000000">
            <w:pPr>
              <w:widowControl/>
              <w:rPr>
                <w:rFonts w:ascii="宋体" w:eastAsia="宋体" w:hAnsi="宋体" w:cs="宋体" w:hint="eastAsia"/>
                <w:kern w:val="0"/>
                <w:sz w:val="24"/>
              </w:rPr>
            </w:pPr>
            <w:r>
              <w:rPr>
                <w:rFonts w:ascii="宋体" w:eastAsia="宋体" w:hAnsi="宋体" w:cs="宋体" w:hint="eastAsia"/>
                <w:kern w:val="0"/>
                <w:sz w:val="24"/>
              </w:rPr>
              <w:lastRenderedPageBreak/>
              <w:t>招标人：河北高速公路集团有限公司</w:t>
            </w:r>
          </w:p>
        </w:tc>
        <w:tc>
          <w:tcPr>
            <w:tcW w:w="5355" w:type="dxa"/>
            <w:tcBorders>
              <w:top w:val="single" w:sz="8" w:space="0" w:color="auto"/>
              <w:left w:val="single" w:sz="8" w:space="0" w:color="auto"/>
              <w:bottom w:val="single" w:sz="8" w:space="0" w:color="auto"/>
              <w:right w:val="single" w:sz="8" w:space="0" w:color="auto"/>
            </w:tcBorders>
            <w:vAlign w:val="center"/>
          </w:tcPr>
          <w:p w14:paraId="3FCC0555" w14:textId="77777777" w:rsidR="00F44DB4" w:rsidRDefault="00000000">
            <w:pPr>
              <w:widowControl/>
              <w:rPr>
                <w:rFonts w:ascii="宋体" w:eastAsia="宋体" w:hAnsi="宋体" w:cs="宋体" w:hint="eastAsia"/>
                <w:kern w:val="0"/>
                <w:sz w:val="24"/>
              </w:rPr>
            </w:pPr>
            <w:r>
              <w:rPr>
                <w:rFonts w:ascii="宋体" w:eastAsia="宋体" w:hAnsi="宋体" w:cs="宋体" w:hint="eastAsia"/>
                <w:kern w:val="0"/>
                <w:sz w:val="24"/>
              </w:rPr>
              <w:t>招标代理机构：瑞和安惠项目管理集团有限公司</w:t>
            </w:r>
          </w:p>
        </w:tc>
      </w:tr>
      <w:tr w:rsidR="00F44DB4" w14:paraId="3A6FDA34"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2FAC60C1" w14:textId="77777777" w:rsidR="00F44DB4" w:rsidRDefault="00000000">
            <w:pPr>
              <w:widowControl/>
              <w:rPr>
                <w:rFonts w:ascii="宋体" w:eastAsia="宋体" w:hAnsi="宋体" w:cs="宋体" w:hint="eastAsia"/>
                <w:kern w:val="0"/>
                <w:sz w:val="24"/>
              </w:rPr>
            </w:pPr>
            <w:r>
              <w:rPr>
                <w:rFonts w:ascii="宋体" w:eastAsia="宋体" w:hAnsi="宋体" w:cs="宋体" w:hint="eastAsia"/>
                <w:kern w:val="0"/>
                <w:sz w:val="24"/>
              </w:rPr>
              <w:t>地址：河北省石家庄市裕华东路509号</w:t>
            </w:r>
          </w:p>
        </w:tc>
        <w:tc>
          <w:tcPr>
            <w:tcW w:w="5355" w:type="dxa"/>
            <w:tcBorders>
              <w:top w:val="single" w:sz="8" w:space="0" w:color="auto"/>
              <w:left w:val="single" w:sz="8" w:space="0" w:color="auto"/>
              <w:bottom w:val="single" w:sz="8" w:space="0" w:color="auto"/>
              <w:right w:val="single" w:sz="8" w:space="0" w:color="auto"/>
            </w:tcBorders>
            <w:vAlign w:val="center"/>
          </w:tcPr>
          <w:p w14:paraId="54498D5E" w14:textId="77777777" w:rsidR="00F44DB4" w:rsidRDefault="00000000">
            <w:pPr>
              <w:widowControl/>
              <w:rPr>
                <w:rFonts w:ascii="宋体" w:eastAsia="宋体" w:hAnsi="宋体" w:cs="宋体" w:hint="eastAsia"/>
                <w:kern w:val="0"/>
                <w:sz w:val="24"/>
              </w:rPr>
            </w:pPr>
            <w:r>
              <w:rPr>
                <w:rFonts w:ascii="宋体" w:eastAsia="宋体" w:hAnsi="宋体" w:cs="宋体" w:hint="eastAsia"/>
                <w:kern w:val="0"/>
                <w:sz w:val="24"/>
              </w:rPr>
              <w:t>地址:石家庄市建设南大街269号河北师大科技园B座12层</w:t>
            </w:r>
          </w:p>
        </w:tc>
      </w:tr>
      <w:tr w:rsidR="00F44DB4" w14:paraId="78C8417F"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5CB1724D" w14:textId="77777777" w:rsidR="00F44DB4" w:rsidRDefault="00000000">
            <w:pPr>
              <w:widowControl/>
              <w:rPr>
                <w:rFonts w:ascii="宋体" w:eastAsia="宋体" w:hAnsi="宋体" w:cs="宋体" w:hint="eastAsia"/>
                <w:kern w:val="0"/>
                <w:sz w:val="24"/>
              </w:rPr>
            </w:pPr>
            <w:r>
              <w:rPr>
                <w:rFonts w:ascii="宋体" w:eastAsia="宋体" w:hAnsi="宋体" w:cs="宋体" w:hint="eastAsia"/>
                <w:kern w:val="0"/>
                <w:sz w:val="24"/>
              </w:rPr>
              <w:t>联系人：李娜</w:t>
            </w:r>
          </w:p>
        </w:tc>
        <w:tc>
          <w:tcPr>
            <w:tcW w:w="5355" w:type="dxa"/>
            <w:tcBorders>
              <w:top w:val="single" w:sz="8" w:space="0" w:color="auto"/>
              <w:left w:val="single" w:sz="8" w:space="0" w:color="auto"/>
              <w:bottom w:val="single" w:sz="8" w:space="0" w:color="auto"/>
              <w:right w:val="single" w:sz="8" w:space="0" w:color="auto"/>
            </w:tcBorders>
            <w:vAlign w:val="center"/>
          </w:tcPr>
          <w:p w14:paraId="1B9219AA" w14:textId="77777777" w:rsidR="00F44DB4" w:rsidRDefault="00000000">
            <w:pPr>
              <w:widowControl/>
              <w:rPr>
                <w:rFonts w:ascii="宋体" w:eastAsia="宋体" w:hAnsi="宋体" w:cs="宋体" w:hint="eastAsia"/>
                <w:kern w:val="0"/>
                <w:sz w:val="24"/>
              </w:rPr>
            </w:pPr>
            <w:r>
              <w:rPr>
                <w:rFonts w:ascii="宋体" w:eastAsia="宋体" w:hAnsi="宋体" w:cs="宋体" w:hint="eastAsia"/>
                <w:kern w:val="0"/>
                <w:sz w:val="24"/>
              </w:rPr>
              <w:t>联系人：苗永超</w:t>
            </w:r>
          </w:p>
        </w:tc>
      </w:tr>
      <w:tr w:rsidR="00F44DB4" w14:paraId="37A87DE6"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02D88CA3" w14:textId="77777777" w:rsidR="00F44DB4" w:rsidRDefault="00000000">
            <w:pPr>
              <w:widowControl/>
              <w:rPr>
                <w:rFonts w:ascii="宋体" w:eastAsia="宋体" w:hAnsi="宋体" w:cs="宋体" w:hint="eastAsia"/>
                <w:kern w:val="0"/>
                <w:sz w:val="24"/>
              </w:rPr>
            </w:pPr>
            <w:r>
              <w:rPr>
                <w:rFonts w:ascii="宋体" w:eastAsia="宋体" w:hAnsi="宋体" w:cs="宋体" w:hint="eastAsia"/>
                <w:kern w:val="0"/>
                <w:sz w:val="24"/>
              </w:rPr>
              <w:t>电话：0311-66726762</w:t>
            </w:r>
          </w:p>
        </w:tc>
        <w:tc>
          <w:tcPr>
            <w:tcW w:w="5355" w:type="dxa"/>
            <w:tcBorders>
              <w:top w:val="single" w:sz="8" w:space="0" w:color="auto"/>
              <w:left w:val="single" w:sz="8" w:space="0" w:color="auto"/>
              <w:bottom w:val="single" w:sz="8" w:space="0" w:color="auto"/>
              <w:right w:val="single" w:sz="8" w:space="0" w:color="auto"/>
            </w:tcBorders>
            <w:vAlign w:val="center"/>
          </w:tcPr>
          <w:p w14:paraId="1BC4889A" w14:textId="77777777" w:rsidR="00F44DB4" w:rsidRDefault="00000000">
            <w:pPr>
              <w:widowControl/>
              <w:rPr>
                <w:rFonts w:ascii="宋体" w:eastAsia="宋体" w:hAnsi="宋体" w:cs="宋体" w:hint="eastAsia"/>
                <w:kern w:val="0"/>
                <w:sz w:val="24"/>
              </w:rPr>
            </w:pPr>
            <w:r>
              <w:rPr>
                <w:rFonts w:ascii="宋体" w:eastAsia="宋体" w:hAnsi="宋体" w:cs="宋体" w:hint="eastAsia"/>
                <w:kern w:val="0"/>
                <w:sz w:val="24"/>
              </w:rPr>
              <w:t>电话：0316-5912139</w:t>
            </w:r>
          </w:p>
        </w:tc>
      </w:tr>
      <w:tr w:rsidR="00F44DB4" w14:paraId="19EC5C81" w14:textId="77777777">
        <w:trPr>
          <w:trHeight w:val="401"/>
        </w:trPr>
        <w:tc>
          <w:tcPr>
            <w:tcW w:w="4884" w:type="dxa"/>
            <w:tcBorders>
              <w:top w:val="single" w:sz="8" w:space="0" w:color="auto"/>
              <w:left w:val="single" w:sz="8" w:space="0" w:color="auto"/>
              <w:bottom w:val="single" w:sz="8" w:space="0" w:color="auto"/>
              <w:right w:val="single" w:sz="8" w:space="0" w:color="auto"/>
            </w:tcBorders>
            <w:vAlign w:val="center"/>
          </w:tcPr>
          <w:p w14:paraId="2456798B" w14:textId="77777777" w:rsidR="00F44DB4" w:rsidRDefault="00000000">
            <w:pPr>
              <w:widowControl/>
              <w:rPr>
                <w:rFonts w:ascii="宋体" w:eastAsia="宋体" w:hAnsi="宋体" w:cs="宋体" w:hint="eastAsia"/>
                <w:kern w:val="0"/>
                <w:sz w:val="24"/>
              </w:rPr>
            </w:pPr>
            <w:r>
              <w:rPr>
                <w:rFonts w:ascii="宋体" w:eastAsia="宋体" w:hAnsi="宋体" w:cs="宋体" w:hint="eastAsia"/>
                <w:kern w:val="0"/>
                <w:sz w:val="24"/>
              </w:rPr>
              <w:t>电子邮箱：/</w:t>
            </w:r>
          </w:p>
        </w:tc>
        <w:tc>
          <w:tcPr>
            <w:tcW w:w="5355" w:type="dxa"/>
            <w:tcBorders>
              <w:top w:val="single" w:sz="8" w:space="0" w:color="auto"/>
              <w:left w:val="single" w:sz="8" w:space="0" w:color="auto"/>
              <w:bottom w:val="single" w:sz="8" w:space="0" w:color="auto"/>
              <w:right w:val="single" w:sz="8" w:space="0" w:color="auto"/>
            </w:tcBorders>
            <w:vAlign w:val="center"/>
          </w:tcPr>
          <w:p w14:paraId="4885455D" w14:textId="77777777" w:rsidR="00F44DB4" w:rsidRDefault="00000000">
            <w:pPr>
              <w:widowControl/>
              <w:rPr>
                <w:rFonts w:ascii="宋体" w:eastAsia="宋体" w:hAnsi="宋体" w:cs="宋体" w:hint="eastAsia"/>
                <w:kern w:val="0"/>
                <w:sz w:val="24"/>
              </w:rPr>
            </w:pPr>
            <w:r>
              <w:rPr>
                <w:rFonts w:ascii="宋体" w:eastAsia="宋体" w:hAnsi="宋体" w:cs="宋体" w:hint="eastAsia"/>
                <w:kern w:val="0"/>
                <w:sz w:val="24"/>
              </w:rPr>
              <w:t>电子邮箱：rhahlf@126.com</w:t>
            </w:r>
          </w:p>
        </w:tc>
      </w:tr>
    </w:tbl>
    <w:p w14:paraId="7EB67391" w14:textId="77777777" w:rsidR="00F44DB4"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7.其他公示内容：</w:t>
      </w:r>
    </w:p>
    <w:p w14:paraId="0D8D9950" w14:textId="4EA91EB1" w:rsidR="00F44DB4" w:rsidRDefault="00000000">
      <w:pPr>
        <w:widowControl/>
        <w:shd w:val="clear" w:color="auto" w:fill="FFFFFF"/>
        <w:spacing w:line="360" w:lineRule="auto"/>
        <w:jc w:val="left"/>
        <w:rPr>
          <w:rFonts w:ascii="宋体" w:hAnsi="宋体" w:cs="宋体" w:hint="eastAsia"/>
          <w:kern w:val="0"/>
          <w:sz w:val="24"/>
        </w:rPr>
      </w:pPr>
      <w:r>
        <w:rPr>
          <w:rFonts w:asciiTheme="minorEastAsia" w:hAnsiTheme="minorEastAsia" w:hint="eastAsia"/>
          <w:sz w:val="24"/>
        </w:rPr>
        <w:t>参加投标单位名称：</w:t>
      </w:r>
      <w:r w:rsidR="00C81A4A">
        <w:rPr>
          <w:rFonts w:asciiTheme="minorEastAsia" w:hAnsiTheme="minorEastAsia" w:hint="eastAsia"/>
          <w:sz w:val="24"/>
        </w:rPr>
        <w:t>同济大学、上海尔润实业有限公司投标联合体</w:t>
      </w:r>
      <w:r w:rsidR="00C81A4A">
        <w:rPr>
          <w:rFonts w:asciiTheme="minorEastAsia" w:hAnsiTheme="minorEastAsia" w:hint="eastAsia"/>
          <w:sz w:val="24"/>
        </w:rPr>
        <w:t>、</w:t>
      </w:r>
      <w:r>
        <w:rPr>
          <w:rFonts w:asciiTheme="minorEastAsia" w:hAnsiTheme="minorEastAsia" w:hint="eastAsia"/>
          <w:sz w:val="24"/>
        </w:rPr>
        <w:t>哈尔滨工业大学、石家庄铁道大学</w:t>
      </w:r>
    </w:p>
    <w:sectPr w:rsidR="00F44DB4">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zYzZTk1YTVlZGJlMDcxMDdlMjI5ZDM0MDdjYjY4ZjMifQ=="/>
  </w:docVars>
  <w:rsids>
    <w:rsidRoot w:val="00C90940"/>
    <w:rsid w:val="000D1141"/>
    <w:rsid w:val="00220975"/>
    <w:rsid w:val="004532BE"/>
    <w:rsid w:val="004B532C"/>
    <w:rsid w:val="004F5ACB"/>
    <w:rsid w:val="005705B9"/>
    <w:rsid w:val="006462B0"/>
    <w:rsid w:val="0065423E"/>
    <w:rsid w:val="00907073"/>
    <w:rsid w:val="00927624"/>
    <w:rsid w:val="00951D69"/>
    <w:rsid w:val="009971B2"/>
    <w:rsid w:val="00A24681"/>
    <w:rsid w:val="00A52D63"/>
    <w:rsid w:val="00AB2C4C"/>
    <w:rsid w:val="00C55332"/>
    <w:rsid w:val="00C81A4A"/>
    <w:rsid w:val="00C90940"/>
    <w:rsid w:val="00C94A58"/>
    <w:rsid w:val="00CE6F1A"/>
    <w:rsid w:val="00D10345"/>
    <w:rsid w:val="00D43E08"/>
    <w:rsid w:val="00E55658"/>
    <w:rsid w:val="00EF3B9D"/>
    <w:rsid w:val="00F44DB4"/>
    <w:rsid w:val="00FB2682"/>
    <w:rsid w:val="00FE34AC"/>
    <w:rsid w:val="01E91A44"/>
    <w:rsid w:val="0226120E"/>
    <w:rsid w:val="034070BC"/>
    <w:rsid w:val="035148F2"/>
    <w:rsid w:val="03587E02"/>
    <w:rsid w:val="041B4092"/>
    <w:rsid w:val="048C3708"/>
    <w:rsid w:val="049A3DD9"/>
    <w:rsid w:val="04D234CC"/>
    <w:rsid w:val="05ED086E"/>
    <w:rsid w:val="063876A4"/>
    <w:rsid w:val="06D870D9"/>
    <w:rsid w:val="07634BF4"/>
    <w:rsid w:val="078C3715"/>
    <w:rsid w:val="08420CAE"/>
    <w:rsid w:val="08CA293B"/>
    <w:rsid w:val="09816133"/>
    <w:rsid w:val="0A145C1C"/>
    <w:rsid w:val="0B092A8A"/>
    <w:rsid w:val="0B1526A9"/>
    <w:rsid w:val="0CEB6526"/>
    <w:rsid w:val="0D31155B"/>
    <w:rsid w:val="0D533015"/>
    <w:rsid w:val="0D7C2A37"/>
    <w:rsid w:val="0DD15714"/>
    <w:rsid w:val="0EF26BE2"/>
    <w:rsid w:val="0F0A02FC"/>
    <w:rsid w:val="0F586C59"/>
    <w:rsid w:val="0F744163"/>
    <w:rsid w:val="0FE31CFF"/>
    <w:rsid w:val="0FEE5763"/>
    <w:rsid w:val="100920B1"/>
    <w:rsid w:val="10284C2D"/>
    <w:rsid w:val="12986351"/>
    <w:rsid w:val="13EE0D17"/>
    <w:rsid w:val="14C173FE"/>
    <w:rsid w:val="14D7452C"/>
    <w:rsid w:val="15175270"/>
    <w:rsid w:val="169D3553"/>
    <w:rsid w:val="17B34241"/>
    <w:rsid w:val="18A32208"/>
    <w:rsid w:val="19894A37"/>
    <w:rsid w:val="1B747F0B"/>
    <w:rsid w:val="1BF14125"/>
    <w:rsid w:val="1D6372A4"/>
    <w:rsid w:val="1DC67D45"/>
    <w:rsid w:val="1DDE2DCF"/>
    <w:rsid w:val="1E91399D"/>
    <w:rsid w:val="1EA925BB"/>
    <w:rsid w:val="1F5837E2"/>
    <w:rsid w:val="1F5C6639"/>
    <w:rsid w:val="20B81D5F"/>
    <w:rsid w:val="20CE2C87"/>
    <w:rsid w:val="21C91639"/>
    <w:rsid w:val="22416B0A"/>
    <w:rsid w:val="231177A3"/>
    <w:rsid w:val="23427276"/>
    <w:rsid w:val="23846785"/>
    <w:rsid w:val="241E5CD3"/>
    <w:rsid w:val="246F56CA"/>
    <w:rsid w:val="24AF7273"/>
    <w:rsid w:val="25090652"/>
    <w:rsid w:val="25113A8A"/>
    <w:rsid w:val="254D6A13"/>
    <w:rsid w:val="26263565"/>
    <w:rsid w:val="271A7A2E"/>
    <w:rsid w:val="28072F22"/>
    <w:rsid w:val="286A1BF6"/>
    <w:rsid w:val="28B65EDD"/>
    <w:rsid w:val="28C05396"/>
    <w:rsid w:val="291E49C7"/>
    <w:rsid w:val="29841D35"/>
    <w:rsid w:val="2A306760"/>
    <w:rsid w:val="2A360824"/>
    <w:rsid w:val="2A9A0FFE"/>
    <w:rsid w:val="2B1F7258"/>
    <w:rsid w:val="2B8A456D"/>
    <w:rsid w:val="2C637CCD"/>
    <w:rsid w:val="2C9F63A9"/>
    <w:rsid w:val="2D486A1B"/>
    <w:rsid w:val="2DDA524D"/>
    <w:rsid w:val="2DF4595A"/>
    <w:rsid w:val="2E67296D"/>
    <w:rsid w:val="2F447611"/>
    <w:rsid w:val="2FBB7811"/>
    <w:rsid w:val="30536D05"/>
    <w:rsid w:val="30C23ADA"/>
    <w:rsid w:val="31AF08B2"/>
    <w:rsid w:val="325048E2"/>
    <w:rsid w:val="32BD0087"/>
    <w:rsid w:val="33556CEC"/>
    <w:rsid w:val="346B5173"/>
    <w:rsid w:val="349F18F7"/>
    <w:rsid w:val="351D3D85"/>
    <w:rsid w:val="352275ED"/>
    <w:rsid w:val="3672723E"/>
    <w:rsid w:val="36B50719"/>
    <w:rsid w:val="370757A2"/>
    <w:rsid w:val="39913532"/>
    <w:rsid w:val="3A3C72B6"/>
    <w:rsid w:val="3A9F0731"/>
    <w:rsid w:val="3AA94D74"/>
    <w:rsid w:val="3B11613A"/>
    <w:rsid w:val="3BD77542"/>
    <w:rsid w:val="3C3976F6"/>
    <w:rsid w:val="3E1A7695"/>
    <w:rsid w:val="3E2F5A14"/>
    <w:rsid w:val="3F3C5E20"/>
    <w:rsid w:val="3F4940F4"/>
    <w:rsid w:val="3F4C14EF"/>
    <w:rsid w:val="3F4D61EF"/>
    <w:rsid w:val="3F9F3D14"/>
    <w:rsid w:val="401871C9"/>
    <w:rsid w:val="41C86349"/>
    <w:rsid w:val="41CE4D30"/>
    <w:rsid w:val="429F2D3C"/>
    <w:rsid w:val="434626F9"/>
    <w:rsid w:val="43B04DA0"/>
    <w:rsid w:val="442F62DC"/>
    <w:rsid w:val="445F3A72"/>
    <w:rsid w:val="446479D4"/>
    <w:rsid w:val="44E80E1C"/>
    <w:rsid w:val="455D6578"/>
    <w:rsid w:val="474918D0"/>
    <w:rsid w:val="47FD3159"/>
    <w:rsid w:val="48B325DE"/>
    <w:rsid w:val="48C4659A"/>
    <w:rsid w:val="4D0C49B3"/>
    <w:rsid w:val="4D3A57A5"/>
    <w:rsid w:val="4F480CDE"/>
    <w:rsid w:val="52072FF5"/>
    <w:rsid w:val="523F1387"/>
    <w:rsid w:val="52DC2732"/>
    <w:rsid w:val="530F6FAB"/>
    <w:rsid w:val="534B409A"/>
    <w:rsid w:val="53BD6A07"/>
    <w:rsid w:val="54124034"/>
    <w:rsid w:val="549F6194"/>
    <w:rsid w:val="54AF3C0F"/>
    <w:rsid w:val="554E519C"/>
    <w:rsid w:val="55FB651C"/>
    <w:rsid w:val="56156687"/>
    <w:rsid w:val="57106E4E"/>
    <w:rsid w:val="57E024B6"/>
    <w:rsid w:val="5838665C"/>
    <w:rsid w:val="59CF1242"/>
    <w:rsid w:val="59DE6C89"/>
    <w:rsid w:val="59DF0C90"/>
    <w:rsid w:val="5A4E7FD5"/>
    <w:rsid w:val="5AC24111"/>
    <w:rsid w:val="5CE41815"/>
    <w:rsid w:val="5D584F8B"/>
    <w:rsid w:val="5DBC1ADE"/>
    <w:rsid w:val="5E9A1E1F"/>
    <w:rsid w:val="5E9C2EDE"/>
    <w:rsid w:val="5EA33C5C"/>
    <w:rsid w:val="61BC46E6"/>
    <w:rsid w:val="61F743A5"/>
    <w:rsid w:val="62305D0D"/>
    <w:rsid w:val="62A62F50"/>
    <w:rsid w:val="62EA49F7"/>
    <w:rsid w:val="63163B5F"/>
    <w:rsid w:val="63356522"/>
    <w:rsid w:val="63C56EA9"/>
    <w:rsid w:val="63C808C1"/>
    <w:rsid w:val="63F7532D"/>
    <w:rsid w:val="645962D8"/>
    <w:rsid w:val="65553CD1"/>
    <w:rsid w:val="65C76335"/>
    <w:rsid w:val="65FB758B"/>
    <w:rsid w:val="67566AFF"/>
    <w:rsid w:val="67B563F3"/>
    <w:rsid w:val="67F20C4B"/>
    <w:rsid w:val="687F2888"/>
    <w:rsid w:val="68923B67"/>
    <w:rsid w:val="6894168D"/>
    <w:rsid w:val="694F2785"/>
    <w:rsid w:val="69636A84"/>
    <w:rsid w:val="696977F9"/>
    <w:rsid w:val="6A5C6C95"/>
    <w:rsid w:val="6A7D44CA"/>
    <w:rsid w:val="6A80797C"/>
    <w:rsid w:val="6AA524CB"/>
    <w:rsid w:val="6AD05083"/>
    <w:rsid w:val="6AFF0FA3"/>
    <w:rsid w:val="6B9C2722"/>
    <w:rsid w:val="6C6603BE"/>
    <w:rsid w:val="6C885039"/>
    <w:rsid w:val="6E9C573F"/>
    <w:rsid w:val="6E9F35BE"/>
    <w:rsid w:val="6EA84C4D"/>
    <w:rsid w:val="6EE175F6"/>
    <w:rsid w:val="6F7915DC"/>
    <w:rsid w:val="70640CCF"/>
    <w:rsid w:val="718129CA"/>
    <w:rsid w:val="736E51D0"/>
    <w:rsid w:val="73CA0EA9"/>
    <w:rsid w:val="74081892"/>
    <w:rsid w:val="741E6AC6"/>
    <w:rsid w:val="761A519B"/>
    <w:rsid w:val="76241DC1"/>
    <w:rsid w:val="76433C09"/>
    <w:rsid w:val="765C5EF1"/>
    <w:rsid w:val="76795419"/>
    <w:rsid w:val="776159F6"/>
    <w:rsid w:val="777032C5"/>
    <w:rsid w:val="784435ED"/>
    <w:rsid w:val="7984574E"/>
    <w:rsid w:val="79AF7ABE"/>
    <w:rsid w:val="79E043A5"/>
    <w:rsid w:val="79E60672"/>
    <w:rsid w:val="79E94D5A"/>
    <w:rsid w:val="7A7F0628"/>
    <w:rsid w:val="7C6F57E2"/>
    <w:rsid w:val="7DBF3ED7"/>
    <w:rsid w:val="7EAD12A3"/>
    <w:rsid w:val="7EC14D4E"/>
    <w:rsid w:val="7F9A1827"/>
    <w:rsid w:val="7FE744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DD5FB"/>
  <w15:docId w15:val="{398491CA-CB0C-4440-8A67-F8524D68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ind w:firstLine="420"/>
    </w:pPr>
    <w:rPr>
      <w:sz w:val="20"/>
      <w:szCs w:val="20"/>
    </w:rPr>
  </w:style>
  <w:style w:type="paragraph" w:styleId="a4">
    <w:name w:val="Body Text"/>
    <w:basedOn w:val="a"/>
    <w:next w:val="a"/>
    <w:autoRedefine/>
    <w:qFormat/>
    <w:pPr>
      <w:spacing w:after="120"/>
    </w:p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spacing w:before="75" w:after="75"/>
      <w:jc w:val="left"/>
    </w:pPr>
    <w:rPr>
      <w:rFonts w:cs="Times New Roman"/>
      <w:kern w:val="0"/>
      <w:sz w:val="24"/>
    </w:rPr>
  </w:style>
  <w:style w:type="paragraph" w:styleId="aa">
    <w:name w:val="Body Text First Indent"/>
    <w:basedOn w:val="a4"/>
    <w:autoRedefine/>
    <w:qFormat/>
    <w:pPr>
      <w:spacing w:line="312" w:lineRule="auto"/>
      <w:ind w:firstLine="420"/>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bCs/>
    </w:rPr>
  </w:style>
  <w:style w:type="character" w:styleId="ad">
    <w:name w:val="FollowedHyperlink"/>
    <w:basedOn w:val="a0"/>
    <w:autoRedefine/>
    <w:qFormat/>
    <w:rPr>
      <w:color w:val="0072C6"/>
      <w:u w:val="none"/>
    </w:rPr>
  </w:style>
  <w:style w:type="character" w:styleId="HTML">
    <w:name w:val="HTML Definition"/>
    <w:basedOn w:val="a0"/>
    <w:autoRedefine/>
    <w:qFormat/>
    <w:rPr>
      <w:i/>
      <w:iCs/>
    </w:rPr>
  </w:style>
  <w:style w:type="character" w:styleId="ae">
    <w:name w:val="Hyperlink"/>
    <w:basedOn w:val="a0"/>
    <w:autoRedefine/>
    <w:qFormat/>
    <w:rPr>
      <w:color w:val="0072C6"/>
      <w:u w:val="none"/>
    </w:rPr>
  </w:style>
  <w:style w:type="character" w:styleId="HTML0">
    <w:name w:val="HTML Code"/>
    <w:basedOn w:val="a0"/>
    <w:autoRedefine/>
    <w:qFormat/>
    <w:rPr>
      <w:rFonts w:ascii="Consolas" w:eastAsia="Consolas" w:hAnsi="Consolas" w:cs="Consolas" w:hint="default"/>
      <w:color w:val="C7254E"/>
      <w:sz w:val="21"/>
      <w:szCs w:val="21"/>
      <w:shd w:val="clear" w:color="auto" w:fill="F9F2F4"/>
    </w:rPr>
  </w:style>
  <w:style w:type="character" w:styleId="HTML1">
    <w:name w:val="HTML Keyboard"/>
    <w:basedOn w:val="a0"/>
    <w:autoRedefine/>
    <w:qFormat/>
    <w:rPr>
      <w:rFonts w:ascii="Consolas" w:eastAsia="Consolas" w:hAnsi="Consolas" w:cs="Consolas" w:hint="default"/>
      <w:color w:val="FFFFFF"/>
      <w:sz w:val="21"/>
      <w:szCs w:val="21"/>
      <w:shd w:val="clear" w:color="auto" w:fill="333333"/>
    </w:rPr>
  </w:style>
  <w:style w:type="character" w:styleId="HTML2">
    <w:name w:val="HTML Sample"/>
    <w:basedOn w:val="a0"/>
    <w:autoRedefine/>
    <w:qFormat/>
    <w:rPr>
      <w:rFonts w:ascii="Consolas" w:eastAsia="Consolas" w:hAnsi="Consolas" w:cs="Consolas"/>
      <w:sz w:val="21"/>
      <w:szCs w:val="21"/>
    </w:rPr>
  </w:style>
  <w:style w:type="character" w:customStyle="1" w:styleId="a8">
    <w:name w:val="页眉 字符"/>
    <w:basedOn w:val="a0"/>
    <w:link w:val="a7"/>
    <w:autoRedefine/>
    <w:qFormat/>
    <w:rPr>
      <w:rFonts w:asciiTheme="minorHAnsi" w:eastAsiaTheme="minorEastAsia" w:hAnsiTheme="minorHAnsi" w:cstheme="minorBidi"/>
      <w:kern w:val="2"/>
      <w:sz w:val="18"/>
      <w:szCs w:val="18"/>
    </w:rPr>
  </w:style>
  <w:style w:type="character" w:customStyle="1" w:styleId="a6">
    <w:name w:val="页脚 字符"/>
    <w:basedOn w:val="a0"/>
    <w:link w:val="a5"/>
    <w:autoRedefine/>
    <w:qFormat/>
    <w:rPr>
      <w:rFonts w:asciiTheme="minorHAnsi" w:eastAsiaTheme="minorEastAsia" w:hAnsiTheme="minorHAnsi" w:cstheme="minorBidi"/>
      <w:kern w:val="2"/>
      <w:sz w:val="18"/>
      <w:szCs w:val="18"/>
    </w:rPr>
  </w:style>
  <w:style w:type="character" w:customStyle="1" w:styleId="ui-icon13">
    <w:name w:val="ui-icon13"/>
    <w:basedOn w:val="a0"/>
    <w:autoRedefine/>
    <w:qFormat/>
  </w:style>
  <w:style w:type="character" w:customStyle="1" w:styleId="ui-icon14">
    <w:name w:val="ui-icon14"/>
    <w:basedOn w:val="a0"/>
    <w:autoRedefine/>
    <w:qFormat/>
  </w:style>
  <w:style w:type="character" w:customStyle="1" w:styleId="daibannum">
    <w:name w:val="daiban_num"/>
    <w:basedOn w:val="a0"/>
    <w:autoRedefine/>
    <w:qFormat/>
    <w:rPr>
      <w:b/>
      <w:bCs/>
      <w:color w:val="ED6D23"/>
      <w:sz w:val="30"/>
      <w:szCs w:val="30"/>
    </w:rPr>
  </w:style>
  <w:style w:type="character" w:customStyle="1" w:styleId="layui-layer-tabnow">
    <w:name w:val="layui-layer-tabnow"/>
    <w:basedOn w:val="a0"/>
    <w:autoRedefine/>
    <w:qFormat/>
    <w:rPr>
      <w:bdr w:val="single" w:sz="6" w:space="0" w:color="CCCCCC"/>
      <w:shd w:val="clear" w:color="auto" w:fill="FFFFFF"/>
    </w:rPr>
  </w:style>
  <w:style w:type="character" w:customStyle="1" w:styleId="first-child">
    <w:name w:val="first-child"/>
    <w:basedOn w:val="a0"/>
    <w:autoRedefine/>
    <w:qFormat/>
  </w:style>
  <w:style w:type="character" w:customStyle="1" w:styleId="hover12">
    <w:name w:val="hover12"/>
    <w:basedOn w:val="a0"/>
    <w:autoRedefine/>
    <w:qFormat/>
  </w:style>
  <w:style w:type="character" w:customStyle="1" w:styleId="active6">
    <w:name w:val="active6"/>
    <w:basedOn w:val="a0"/>
    <w:autoRedefine/>
    <w:qFormat/>
    <w:rPr>
      <w:color w:val="FFFFFF"/>
      <w:bdr w:val="single" w:sz="6" w:space="0" w:color="6DCFB0"/>
      <w:shd w:val="clear" w:color="auto" w:fill="6DCFB0"/>
    </w:rPr>
  </w:style>
  <w:style w:type="character" w:customStyle="1" w:styleId="biaozhu">
    <w:name w:val="biaozhu"/>
    <w:basedOn w:val="a0"/>
    <w:autoRedefine/>
    <w:qFormat/>
    <w:rPr>
      <w:color w:val="666666"/>
      <w:sz w:val="21"/>
      <w:szCs w:val="21"/>
    </w:rPr>
  </w:style>
  <w:style w:type="character" w:customStyle="1" w:styleId="error">
    <w:name w:val="error"/>
    <w:basedOn w:val="a0"/>
    <w:autoRedefine/>
    <w:qFormat/>
    <w:rPr>
      <w:color w:val="FF0000"/>
    </w:rPr>
  </w:style>
  <w:style w:type="character" w:customStyle="1" w:styleId="success">
    <w:name w:val="success"/>
    <w:basedOn w:val="a0"/>
    <w:autoRedefine/>
    <w:qFormat/>
    <w:rPr>
      <w:color w:val="999999"/>
    </w:rPr>
  </w:style>
  <w:style w:type="character" w:customStyle="1" w:styleId="tubiao">
    <w:name w:val="tubiao"/>
    <w:basedOn w:val="a0"/>
    <w:autoRedefine/>
    <w:qFormat/>
    <w:rPr>
      <w:color w:val="FFFFFF"/>
      <w:sz w:val="37"/>
      <w:szCs w:val="37"/>
      <w:shd w:val="clear" w:color="auto" w:fill="DFEAEE"/>
    </w:rPr>
  </w:style>
  <w:style w:type="character" w:customStyle="1" w:styleId="active3">
    <w:name w:val="active3"/>
    <w:basedOn w:val="a0"/>
    <w:autoRedefine/>
    <w:qFormat/>
    <w:rPr>
      <w:color w:val="FFFFFF"/>
      <w:bdr w:val="single" w:sz="6" w:space="0" w:color="6DCFB0"/>
      <w:shd w:val="clear" w:color="auto" w:fill="6DCFB0"/>
    </w:rPr>
  </w:style>
  <w:style w:type="character" w:customStyle="1" w:styleId="ui-icon19">
    <w:name w:val="ui-icon19"/>
    <w:basedOn w:val="a0"/>
    <w:autoRedefine/>
    <w:qFormat/>
  </w:style>
  <w:style w:type="character" w:customStyle="1" w:styleId="ui-icon20">
    <w:name w:val="ui-icon20"/>
    <w:basedOn w:val="a0"/>
    <w:autoRedefine/>
    <w:qFormat/>
  </w:style>
  <w:style w:type="character" w:customStyle="1" w:styleId="active4">
    <w:name w:val="active4"/>
    <w:basedOn w:val="a0"/>
    <w:autoRedefine/>
    <w:qFormat/>
    <w:rPr>
      <w:color w:val="FFFFFF"/>
      <w:bdr w:val="single" w:sz="6" w:space="0" w:color="6DCFB0"/>
      <w:shd w:val="clear" w:color="auto" w:fill="6DCFB0"/>
    </w:rPr>
  </w:style>
  <w:style w:type="character" w:customStyle="1" w:styleId="ui-icon21">
    <w:name w:val="ui-icon21"/>
    <w:basedOn w:val="a0"/>
    <w:autoRedefine/>
    <w:qFormat/>
  </w:style>
  <w:style w:type="character" w:customStyle="1" w:styleId="hover11">
    <w:name w:val="hover11"/>
    <w:basedOn w:val="a0"/>
    <w:autoRedefine/>
    <w:qFormat/>
  </w:style>
  <w:style w:type="character" w:customStyle="1" w:styleId="active2">
    <w:name w:val="active2"/>
    <w:basedOn w:val="a0"/>
    <w:autoRedefine/>
    <w:qFormat/>
    <w:rPr>
      <w:color w:val="FFFFFF"/>
      <w:bdr w:val="single" w:sz="6" w:space="0" w:color="6DCFB0"/>
      <w:shd w:val="clear" w:color="auto" w:fill="6DCFB0"/>
    </w:rPr>
  </w:style>
  <w:style w:type="character" w:customStyle="1" w:styleId="active">
    <w:name w:val="active"/>
    <w:basedOn w:val="a0"/>
    <w:autoRedefine/>
    <w:qFormat/>
    <w:rPr>
      <w:color w:val="FFFFFF"/>
      <w:bdr w:val="single" w:sz="6" w:space="0" w:color="6DCFB0"/>
      <w:shd w:val="clear" w:color="auto" w:fill="6DCFB0"/>
    </w:rPr>
  </w:style>
  <w:style w:type="character" w:customStyle="1" w:styleId="hover">
    <w:name w:val="hover"/>
    <w:basedOn w:val="a0"/>
    <w:autoRedefine/>
    <w:qFormat/>
  </w:style>
  <w:style w:type="character" w:customStyle="1" w:styleId="hover9">
    <w:name w:val="hover9"/>
    <w:basedOn w:val="a0"/>
    <w:autoRedefine/>
    <w:qFormat/>
  </w:style>
  <w:style w:type="character" w:customStyle="1" w:styleId="ui-icon">
    <w:name w:val="ui-icon"/>
    <w:basedOn w:val="a0"/>
    <w:autoRedefine/>
    <w:qFormat/>
  </w:style>
  <w:style w:type="character" w:customStyle="1" w:styleId="ui-icon1">
    <w:name w:val="ui-icon1"/>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m</cp:lastModifiedBy>
  <cp:revision>23</cp:revision>
  <dcterms:created xsi:type="dcterms:W3CDTF">2023-05-16T06:30:00Z</dcterms:created>
  <dcterms:modified xsi:type="dcterms:W3CDTF">2025-04-02T06:11:00Z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88F4A230B46D4FE9AFC034C7182C2C70_13</vt:lpwstr>
  </property>
  <property fmtid="{D5CDD505-2E9C-101B-9397-08002B2CF9AE}" pid="4" name="KSOTemplateDocerSaveRecord">
    <vt:lpwstr>eyJoZGlkIjoiNGM4MjZlMTNmMTcwZWU5ZDFlMjFjZGEyNDgxMTY3ZDYifQ==</vt:lpwstr>
  </property>
</Properties>
</file>