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5037" w:type="pct"/>
        <w:tblCellSpacing w:w="0" w:type="dxa"/>
        <w:tblInd w:w="-62" w:type="dxa"/>
        <w:tblLayout w:type="autofit"/>
        <w:tblCellMar>
          <w:top w:w="0" w:type="dxa"/>
          <w:left w:w="0" w:type="dxa"/>
          <w:bottom w:w="0" w:type="dxa"/>
          <w:right w:w="0" w:type="dxa"/>
        </w:tblCellMar>
      </w:tblPr>
      <w:tblGrid>
        <w:gridCol w:w="3710"/>
        <w:gridCol w:w="4658"/>
      </w:tblGrid>
      <w:tr>
        <w:tblPrEx>
          <w:tblCellMar>
            <w:top w:w="0" w:type="dxa"/>
            <w:left w:w="0" w:type="dxa"/>
            <w:bottom w:w="0" w:type="dxa"/>
            <w:right w:w="0" w:type="dxa"/>
          </w:tblCellMar>
        </w:tblPrEx>
        <w:trPr>
          <w:tblCellSpacing w:w="0" w:type="dxa"/>
        </w:trPr>
        <w:tc>
          <w:tcPr>
            <w:tcW w:w="5000" w:type="pct"/>
            <w:gridSpan w:val="2"/>
            <w:tcBorders>
              <w:top w:val="nil"/>
              <w:left w:val="nil"/>
              <w:bottom w:val="nil"/>
              <w:right w:val="nil"/>
            </w:tcBorders>
            <w:shd w:val="clear" w:color="auto" w:fill="auto"/>
            <w:noWrap/>
            <w:vAlign w:val="center"/>
          </w:tcPr>
          <w:p>
            <w:pPr>
              <w:widowControl/>
              <w:jc w:val="center"/>
              <w:rPr>
                <w:rFonts w:ascii="Helvetica" w:hAnsi="Helvetica" w:eastAsia="微软雅黑" w:cs="Helvetica"/>
                <w:b/>
                <w:bCs/>
                <w:color w:val="333333"/>
                <w:kern w:val="0"/>
                <w:sz w:val="36"/>
                <w:szCs w:val="36"/>
              </w:rPr>
            </w:pPr>
            <w:bookmarkStart w:id="0" w:name="_GoBack"/>
            <w:r>
              <w:rPr>
                <w:rFonts w:ascii="Helvetica" w:hAnsi="Helvetica" w:eastAsia="微软雅黑" w:cs="Helvetica"/>
                <w:b/>
                <w:bCs/>
                <w:color w:val="333333"/>
                <w:kern w:val="0"/>
                <w:sz w:val="36"/>
                <w:szCs w:val="36"/>
              </w:rPr>
              <w:t>河北高速公路集团有限公司G1811黄石高速2024年路面病害治理工程和交安设施改造工程的工程结算及竣工财务决算审计项目中标结果公示</w:t>
            </w:r>
            <w:bookmarkEnd w:id="0"/>
          </w:p>
        </w:tc>
      </w:tr>
      <w:tr>
        <w:tblPrEx>
          <w:tblCellMar>
            <w:top w:w="0" w:type="dxa"/>
            <w:left w:w="0" w:type="dxa"/>
            <w:bottom w:w="0" w:type="dxa"/>
            <w:right w:w="0" w:type="dxa"/>
          </w:tblCellMar>
        </w:tblPrEx>
        <w:trPr>
          <w:tblCellSpacing w:w="0" w:type="dxa"/>
        </w:trPr>
        <w:tc>
          <w:tcPr>
            <w:tcW w:w="5000" w:type="pct"/>
            <w:gridSpan w:val="2"/>
            <w:shd w:val="clear" w:color="auto" w:fill="auto"/>
            <w:noWrap/>
            <w:vAlign w:val="center"/>
          </w:tcPr>
          <w:p>
            <w:pPr>
              <w:widowControl/>
              <w:spacing w:after="150"/>
              <w:jc w:val="left"/>
              <w:rPr>
                <w:rFonts w:ascii="Helvetica" w:hAnsi="Helvetica" w:eastAsia="微软雅黑" w:cs="Helvetica"/>
                <w:b/>
                <w:bCs/>
                <w:color w:val="333333"/>
                <w:kern w:val="0"/>
                <w:szCs w:val="21"/>
              </w:rPr>
            </w:pPr>
            <w:r>
              <w:rPr>
                <w:rFonts w:ascii="Helvetica" w:hAnsi="Helvetica" w:eastAsia="微软雅黑" w:cs="Helvetica"/>
                <w:b/>
                <w:bCs/>
                <w:color w:val="333333"/>
                <w:kern w:val="0"/>
                <w:szCs w:val="21"/>
              </w:rPr>
              <w:t>基本信息</w:t>
            </w:r>
          </w:p>
        </w:tc>
      </w:tr>
      <w:tr>
        <w:tblPrEx>
          <w:tblCellMar>
            <w:top w:w="0" w:type="dxa"/>
            <w:left w:w="0" w:type="dxa"/>
            <w:bottom w:w="0" w:type="dxa"/>
            <w:right w:w="0" w:type="dxa"/>
          </w:tblCellMar>
        </w:tblPrEx>
        <w:trPr>
          <w:tblCellSpacing w:w="0" w:type="dxa"/>
        </w:trPr>
        <w:tc>
          <w:tcPr>
            <w:tcW w:w="5000" w:type="pct"/>
            <w:gridSpan w:val="2"/>
            <w:shd w:val="clear" w:color="auto" w:fill="auto"/>
            <w:noWrap/>
            <w:vAlign w:val="center"/>
          </w:tcPr>
          <w:p>
            <w:pPr>
              <w:widowControl/>
              <w:jc w:val="left"/>
              <w:rPr>
                <w:rFonts w:ascii="Helvetica" w:hAnsi="Helvetica" w:eastAsia="微软雅黑" w:cs="Helvetica"/>
                <w:color w:val="333333"/>
                <w:kern w:val="0"/>
                <w:szCs w:val="21"/>
              </w:rPr>
            </w:pPr>
            <w:r>
              <w:rPr>
                <w:rFonts w:ascii="Helvetica" w:hAnsi="Helvetica" w:eastAsia="微软雅黑" w:cs="Helvetica"/>
                <w:color w:val="333333"/>
                <w:kern w:val="0"/>
                <w:szCs w:val="21"/>
              </w:rPr>
              <w:t>标段(包):河北高速公路集团有限公司G1811黄石高速2024年路面病害治理工程和交安设施改造工程的工程结算及竣工财务决算审计项目</w:t>
            </w:r>
          </w:p>
        </w:tc>
      </w:tr>
      <w:tr>
        <w:tblPrEx>
          <w:tblCellMar>
            <w:top w:w="0" w:type="dxa"/>
            <w:left w:w="0" w:type="dxa"/>
            <w:bottom w:w="0" w:type="dxa"/>
            <w:right w:w="0" w:type="dxa"/>
          </w:tblCellMar>
        </w:tblPrEx>
        <w:trPr>
          <w:tblCellSpacing w:w="0" w:type="dxa"/>
        </w:trPr>
        <w:tc>
          <w:tcPr>
            <w:tcW w:w="2217" w:type="pct"/>
            <w:shd w:val="clear" w:color="auto" w:fill="auto"/>
            <w:vAlign w:val="center"/>
          </w:tcPr>
          <w:p>
            <w:pPr>
              <w:widowControl/>
              <w:jc w:val="left"/>
              <w:rPr>
                <w:rFonts w:ascii="Helvetica" w:hAnsi="Helvetica" w:eastAsia="微软雅黑" w:cs="Helvetica"/>
                <w:color w:val="333333"/>
                <w:kern w:val="0"/>
                <w:szCs w:val="21"/>
              </w:rPr>
            </w:pPr>
            <w:r>
              <w:rPr>
                <w:rFonts w:ascii="Helvetica" w:hAnsi="Helvetica" w:eastAsia="微软雅黑" w:cs="Helvetica"/>
                <w:color w:val="333333"/>
                <w:kern w:val="0"/>
                <w:szCs w:val="21"/>
              </w:rPr>
              <w:t>所属行业：  道路运输业</w:t>
            </w:r>
          </w:p>
        </w:tc>
        <w:tc>
          <w:tcPr>
            <w:tcW w:w="2782" w:type="pct"/>
            <w:shd w:val="clear" w:color="auto" w:fill="auto"/>
            <w:vAlign w:val="center"/>
          </w:tcPr>
          <w:p>
            <w:pPr>
              <w:widowControl/>
              <w:jc w:val="left"/>
              <w:rPr>
                <w:rFonts w:ascii="Helvetica" w:hAnsi="Helvetica" w:eastAsia="微软雅黑" w:cs="Helvetica"/>
                <w:color w:val="333333"/>
                <w:kern w:val="0"/>
                <w:szCs w:val="21"/>
              </w:rPr>
            </w:pPr>
            <w:r>
              <w:rPr>
                <w:rFonts w:ascii="Helvetica" w:hAnsi="Helvetica" w:eastAsia="微软雅黑" w:cs="Helvetica"/>
                <w:color w:val="333333"/>
                <w:kern w:val="0"/>
                <w:szCs w:val="21"/>
              </w:rPr>
              <w:t>所属地区:  河北省,石家庄市,市辖区</w:t>
            </w:r>
          </w:p>
        </w:tc>
      </w:tr>
      <w:tr>
        <w:tblPrEx>
          <w:tblCellMar>
            <w:top w:w="0" w:type="dxa"/>
            <w:left w:w="0" w:type="dxa"/>
            <w:bottom w:w="0" w:type="dxa"/>
            <w:right w:w="0" w:type="dxa"/>
          </w:tblCellMar>
        </w:tblPrEx>
        <w:trPr>
          <w:tblCellSpacing w:w="0" w:type="dxa"/>
        </w:trPr>
        <w:tc>
          <w:tcPr>
            <w:tcW w:w="2217" w:type="pct"/>
            <w:shd w:val="clear" w:color="auto" w:fill="auto"/>
            <w:vAlign w:val="center"/>
          </w:tcPr>
          <w:p>
            <w:pPr>
              <w:widowControl/>
              <w:jc w:val="left"/>
              <w:rPr>
                <w:rFonts w:ascii="Helvetica" w:hAnsi="Helvetica" w:eastAsia="微软雅黑" w:cs="Helvetica"/>
                <w:color w:val="333333"/>
                <w:kern w:val="0"/>
                <w:szCs w:val="21"/>
              </w:rPr>
            </w:pPr>
            <w:r>
              <w:rPr>
                <w:rFonts w:ascii="Helvetica" w:hAnsi="Helvetica" w:eastAsia="微软雅黑" w:cs="Helvetica"/>
                <w:color w:val="333333"/>
                <w:kern w:val="0"/>
                <w:szCs w:val="21"/>
              </w:rPr>
              <w:t>开标时间:  2024-09-18</w:t>
            </w:r>
          </w:p>
        </w:tc>
        <w:tc>
          <w:tcPr>
            <w:tcW w:w="2782" w:type="pct"/>
            <w:shd w:val="clear" w:color="auto" w:fill="auto"/>
            <w:vAlign w:val="center"/>
          </w:tcPr>
          <w:p>
            <w:pPr>
              <w:widowControl/>
              <w:jc w:val="left"/>
              <w:rPr>
                <w:rFonts w:ascii="Helvetica" w:hAnsi="Helvetica" w:eastAsia="微软雅黑" w:cs="Helvetica"/>
                <w:color w:val="333333"/>
                <w:kern w:val="0"/>
                <w:szCs w:val="21"/>
              </w:rPr>
            </w:pPr>
            <w:r>
              <w:rPr>
                <w:rFonts w:ascii="Helvetica" w:hAnsi="Helvetica" w:eastAsia="微软雅黑" w:cs="Helvetica"/>
                <w:color w:val="333333"/>
                <w:kern w:val="0"/>
                <w:szCs w:val="21"/>
              </w:rPr>
              <w:t>公示发布日期:  2024-09-29</w:t>
            </w:r>
          </w:p>
        </w:tc>
      </w:tr>
    </w:tbl>
    <w:p>
      <w:pPr>
        <w:widowControl/>
        <w:jc w:val="left"/>
        <w:rPr>
          <w:rFonts w:ascii="Helvetica" w:hAnsi="Helvetica" w:eastAsia="微软雅黑" w:cs="Helvetica"/>
          <w:vanish/>
          <w:color w:val="333333"/>
          <w:kern w:val="0"/>
          <w:szCs w:val="21"/>
        </w:rPr>
      </w:pP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20" w:type="dxa"/>
          <w:left w:w="20" w:type="dxa"/>
          <w:bottom w:w="20" w:type="dxa"/>
          <w:right w:w="20" w:type="dxa"/>
        </w:tblCellMar>
      </w:tblPr>
      <w:tblGrid>
        <w:gridCol w:w="336"/>
        <w:gridCol w:w="2240"/>
        <w:gridCol w:w="1074"/>
        <w:gridCol w:w="1074"/>
        <w:gridCol w:w="600"/>
        <w:gridCol w:w="1601"/>
        <w:gridCol w:w="145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rPr>
          <w:trHeight w:val="618" w:hRule="atLeast"/>
          <w:tblCellSpacing w:w="0" w:type="dxa"/>
        </w:trPr>
        <w:tc>
          <w:tcPr>
            <w:tcW w:w="5000" w:type="pct"/>
            <w:gridSpan w:val="7"/>
            <w:tcBorders>
              <w:top w:val="outset" w:color="auto" w:sz="6" w:space="0"/>
              <w:left w:val="outset" w:color="auto" w:sz="6" w:space="0"/>
              <w:bottom w:val="outset" w:color="auto" w:sz="6" w:space="0"/>
              <w:right w:val="outset" w:color="auto" w:sz="6" w:space="0"/>
            </w:tcBorders>
            <w:shd w:val="clear" w:color="auto" w:fill="auto"/>
            <w:noWrap/>
            <w:vAlign w:val="center"/>
          </w:tcPr>
          <w:p>
            <w:pPr>
              <w:widowControl/>
              <w:spacing w:after="150"/>
              <w:jc w:val="left"/>
              <w:rPr>
                <w:rFonts w:ascii="Helvetica" w:hAnsi="Helvetica" w:eastAsia="微软雅黑" w:cs="Helvetica"/>
                <w:b/>
                <w:bCs/>
                <w:color w:val="333333"/>
                <w:kern w:val="0"/>
                <w:szCs w:val="21"/>
              </w:rPr>
            </w:pPr>
            <w:r>
              <w:rPr>
                <w:rFonts w:ascii="Helvetica" w:hAnsi="Helvetica" w:eastAsia="微软雅黑" w:cs="Helvetica"/>
                <w:b/>
                <w:bCs/>
                <w:color w:val="333333"/>
                <w:kern w:val="0"/>
                <w:szCs w:val="21"/>
              </w:rPr>
              <w:t>中标单位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rPr>
          <w:trHeight w:val="1624" w:hRule="atLeast"/>
          <w:tblCellSpacing w:w="0" w:type="dxa"/>
        </w:trPr>
        <w:tc>
          <w:tcPr>
            <w:tcW w:w="20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Helvetica" w:hAnsi="Helvetica" w:eastAsia="微软雅黑" w:cs="Helvetica"/>
                <w:b/>
                <w:bCs/>
                <w:color w:val="333333"/>
                <w:kern w:val="0"/>
                <w:szCs w:val="21"/>
              </w:rPr>
            </w:pPr>
            <w:r>
              <w:rPr>
                <w:rFonts w:ascii="Helvetica" w:hAnsi="Helvetica" w:eastAsia="微软雅黑" w:cs="Helvetica"/>
                <w:b/>
                <w:bCs/>
                <w:color w:val="333333"/>
                <w:kern w:val="0"/>
                <w:szCs w:val="21"/>
              </w:rPr>
              <w:t>序号</w:t>
            </w:r>
          </w:p>
        </w:tc>
        <w:tc>
          <w:tcPr>
            <w:tcW w:w="133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Helvetica" w:hAnsi="Helvetica" w:eastAsia="微软雅黑" w:cs="Helvetica"/>
                <w:b/>
                <w:bCs/>
                <w:color w:val="333333"/>
                <w:kern w:val="0"/>
                <w:szCs w:val="21"/>
              </w:rPr>
            </w:pPr>
            <w:r>
              <w:rPr>
                <w:rFonts w:ascii="Helvetica" w:hAnsi="Helvetica" w:eastAsia="微软雅黑" w:cs="Helvetica"/>
                <w:b/>
                <w:bCs/>
                <w:color w:val="333333"/>
                <w:kern w:val="0"/>
                <w:szCs w:val="21"/>
              </w:rPr>
              <w:t>统一社会信用代码</w:t>
            </w:r>
          </w:p>
        </w:tc>
        <w:tc>
          <w:tcPr>
            <w:tcW w:w="64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Helvetica" w:hAnsi="Helvetica" w:eastAsia="微软雅黑" w:cs="Helvetica"/>
                <w:b/>
                <w:bCs/>
                <w:color w:val="333333"/>
                <w:kern w:val="0"/>
                <w:szCs w:val="21"/>
              </w:rPr>
            </w:pPr>
            <w:r>
              <w:rPr>
                <w:rFonts w:ascii="Helvetica" w:hAnsi="Helvetica" w:eastAsia="微软雅黑" w:cs="Helvetica"/>
                <w:b/>
                <w:bCs/>
                <w:color w:val="333333"/>
                <w:kern w:val="0"/>
                <w:szCs w:val="21"/>
              </w:rPr>
              <w:t>中标单位名称</w:t>
            </w:r>
          </w:p>
        </w:tc>
        <w:tc>
          <w:tcPr>
            <w:tcW w:w="64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Helvetica" w:hAnsi="Helvetica" w:eastAsia="微软雅黑" w:cs="Helvetica"/>
                <w:b/>
                <w:bCs/>
                <w:color w:val="333333"/>
                <w:kern w:val="0"/>
                <w:szCs w:val="21"/>
              </w:rPr>
            </w:pPr>
            <w:r>
              <w:rPr>
                <w:rFonts w:ascii="Helvetica" w:hAnsi="Helvetica" w:eastAsia="微软雅黑" w:cs="Helvetica"/>
                <w:b/>
                <w:bCs/>
                <w:color w:val="333333"/>
                <w:kern w:val="0"/>
                <w:szCs w:val="21"/>
              </w:rPr>
              <w:t>中标价格</w:t>
            </w:r>
          </w:p>
        </w:tc>
        <w:tc>
          <w:tcPr>
            <w:tcW w:w="358"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Helvetica" w:hAnsi="Helvetica" w:eastAsia="微软雅黑" w:cs="Helvetica"/>
                <w:b/>
                <w:bCs/>
                <w:color w:val="333333"/>
                <w:kern w:val="0"/>
                <w:szCs w:val="21"/>
              </w:rPr>
            </w:pPr>
            <w:r>
              <w:rPr>
                <w:rFonts w:ascii="Helvetica" w:hAnsi="Helvetica" w:eastAsia="微软雅黑" w:cs="Helvetica"/>
                <w:b/>
                <w:bCs/>
                <w:color w:val="333333"/>
                <w:kern w:val="0"/>
                <w:szCs w:val="21"/>
              </w:rPr>
              <w:t>大写中标价格</w:t>
            </w:r>
          </w:p>
        </w:tc>
        <w:tc>
          <w:tcPr>
            <w:tcW w:w="95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Helvetica" w:hAnsi="Helvetica" w:eastAsia="微软雅黑" w:cs="Helvetica"/>
                <w:b/>
                <w:bCs/>
                <w:color w:val="333333"/>
                <w:kern w:val="0"/>
                <w:szCs w:val="21"/>
              </w:rPr>
            </w:pPr>
            <w:r>
              <w:rPr>
                <w:rFonts w:ascii="Helvetica" w:hAnsi="Helvetica" w:eastAsia="微软雅黑" w:cs="Helvetica"/>
                <w:b/>
                <w:bCs/>
                <w:color w:val="333333"/>
                <w:kern w:val="0"/>
                <w:szCs w:val="21"/>
              </w:rPr>
              <w:t>质量要求</w:t>
            </w:r>
          </w:p>
        </w:tc>
        <w:tc>
          <w:tcPr>
            <w:tcW w:w="86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Helvetica" w:hAnsi="Helvetica" w:eastAsia="微软雅黑" w:cs="Helvetica"/>
                <w:b/>
                <w:bCs/>
                <w:color w:val="333333"/>
                <w:kern w:val="0"/>
                <w:szCs w:val="21"/>
              </w:rPr>
            </w:pPr>
            <w:r>
              <w:rPr>
                <w:rFonts w:ascii="Helvetica" w:hAnsi="Helvetica" w:eastAsia="微软雅黑" w:cs="Helvetica"/>
                <w:b/>
                <w:bCs/>
                <w:color w:val="333333"/>
                <w:kern w:val="0"/>
                <w:szCs w:val="21"/>
              </w:rPr>
              <w:t>工期/交货期</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rPr>
          <w:tblCellSpacing w:w="0" w:type="dxa"/>
        </w:trPr>
        <w:tc>
          <w:tcPr>
            <w:tcW w:w="20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Helvetica" w:hAnsi="Helvetica" w:eastAsia="微软雅黑" w:cs="Helvetica"/>
                <w:color w:val="333333"/>
                <w:kern w:val="0"/>
                <w:szCs w:val="21"/>
              </w:rPr>
            </w:pPr>
            <w:r>
              <w:rPr>
                <w:rFonts w:ascii="Helvetica" w:hAnsi="Helvetica" w:eastAsia="微软雅黑" w:cs="Helvetica"/>
                <w:color w:val="333333"/>
                <w:kern w:val="0"/>
                <w:szCs w:val="21"/>
              </w:rPr>
              <w:t>1</w:t>
            </w:r>
          </w:p>
        </w:tc>
        <w:tc>
          <w:tcPr>
            <w:tcW w:w="133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Helvetica" w:hAnsi="Helvetica" w:eastAsia="微软雅黑" w:cs="Helvetica"/>
                <w:color w:val="333333"/>
                <w:kern w:val="0"/>
                <w:szCs w:val="21"/>
              </w:rPr>
            </w:pPr>
            <w:r>
              <w:rPr>
                <w:rFonts w:ascii="Helvetica" w:hAnsi="Helvetica" w:eastAsia="微软雅黑" w:cs="Helvetica"/>
                <w:color w:val="333333"/>
                <w:kern w:val="0"/>
                <w:szCs w:val="21"/>
              </w:rPr>
              <w:t>91130102718342085Q</w:t>
            </w:r>
          </w:p>
        </w:tc>
        <w:tc>
          <w:tcPr>
            <w:tcW w:w="64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Helvetica" w:hAnsi="Helvetica" w:eastAsia="微软雅黑" w:cs="Helvetica"/>
                <w:color w:val="333333"/>
                <w:kern w:val="0"/>
                <w:szCs w:val="21"/>
              </w:rPr>
            </w:pPr>
            <w:r>
              <w:rPr>
                <w:rFonts w:ascii="Helvetica" w:hAnsi="Helvetica" w:eastAsia="微软雅黑" w:cs="Helvetica"/>
                <w:color w:val="333333"/>
                <w:kern w:val="0"/>
                <w:szCs w:val="21"/>
              </w:rPr>
              <w:t>河北中兴会计师事务所有限责任公司</w:t>
            </w:r>
          </w:p>
        </w:tc>
        <w:tc>
          <w:tcPr>
            <w:tcW w:w="64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Helvetica" w:hAnsi="Helvetica" w:eastAsia="微软雅黑" w:cs="Helvetica"/>
                <w:color w:val="333333"/>
                <w:kern w:val="0"/>
                <w:szCs w:val="21"/>
              </w:rPr>
            </w:pPr>
            <w:r>
              <w:rPr>
                <w:rFonts w:ascii="Helvetica" w:hAnsi="Helvetica" w:eastAsia="微软雅黑" w:cs="Helvetica"/>
                <w:color w:val="333333"/>
                <w:kern w:val="0"/>
                <w:szCs w:val="21"/>
              </w:rPr>
              <w:t>423000.00</w:t>
            </w:r>
          </w:p>
        </w:tc>
        <w:tc>
          <w:tcPr>
            <w:tcW w:w="358"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Helvetica" w:hAnsi="Helvetica" w:eastAsia="微软雅黑" w:cs="Helvetica"/>
                <w:color w:val="333333"/>
                <w:kern w:val="0"/>
                <w:szCs w:val="21"/>
              </w:rPr>
            </w:pPr>
            <w:r>
              <w:rPr>
                <w:rFonts w:ascii="Helvetica" w:hAnsi="Helvetica" w:eastAsia="微软雅黑" w:cs="Helvetica"/>
                <w:color w:val="333333"/>
                <w:kern w:val="0"/>
                <w:szCs w:val="21"/>
              </w:rPr>
              <w:t>肆拾贰万叁仟元</w:t>
            </w:r>
          </w:p>
        </w:tc>
        <w:tc>
          <w:tcPr>
            <w:tcW w:w="95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Helvetica" w:hAnsi="Helvetica" w:eastAsia="微软雅黑" w:cs="Helvetica"/>
                <w:color w:val="333333"/>
                <w:kern w:val="0"/>
                <w:szCs w:val="21"/>
              </w:rPr>
            </w:pPr>
            <w:r>
              <w:rPr>
                <w:rFonts w:ascii="Helvetica" w:hAnsi="Helvetica" w:eastAsia="微软雅黑" w:cs="Helvetica"/>
                <w:color w:val="333333"/>
                <w:kern w:val="0"/>
                <w:szCs w:val="21"/>
              </w:rPr>
              <w:t>交付符合相关规范要求的工程结算报告和竣工财务决算报告</w:t>
            </w:r>
          </w:p>
        </w:tc>
        <w:tc>
          <w:tcPr>
            <w:tcW w:w="86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Helvetica" w:hAnsi="Helvetica" w:eastAsia="微软雅黑" w:cs="Helvetica"/>
                <w:color w:val="333333"/>
                <w:kern w:val="0"/>
                <w:szCs w:val="21"/>
              </w:rPr>
            </w:pPr>
            <w:r>
              <w:rPr>
                <w:rFonts w:ascii="Helvetica" w:hAnsi="Helvetica" w:eastAsia="微软雅黑" w:cs="Helvetica"/>
                <w:color w:val="333333"/>
                <w:kern w:val="0"/>
                <w:szCs w:val="21"/>
              </w:rPr>
              <w:t>审计业务合同书签订之日起至审计服务项目验收完毕</w:t>
            </w:r>
          </w:p>
        </w:tc>
      </w:tr>
    </w:tbl>
    <w:p>
      <w:pPr>
        <w:widowControl/>
        <w:jc w:val="left"/>
        <w:rPr>
          <w:rFonts w:ascii="Helvetica" w:hAnsi="Helvetica" w:eastAsia="微软雅黑" w:cs="Helvetica"/>
          <w:vanish/>
          <w:color w:val="333333"/>
          <w:kern w:val="0"/>
          <w:szCs w:val="21"/>
        </w:rPr>
      </w:pP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20" w:type="dxa"/>
          <w:left w:w="20" w:type="dxa"/>
          <w:bottom w:w="20" w:type="dxa"/>
          <w:right w:w="20" w:type="dxa"/>
        </w:tblCellMar>
      </w:tblPr>
      <w:tblGrid>
        <w:gridCol w:w="3857"/>
        <w:gridCol w:w="451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rPr>
          <w:tblCellSpacing w:w="0" w:type="dxa"/>
        </w:trPr>
        <w:tc>
          <w:tcPr>
            <w:tcW w:w="0" w:type="auto"/>
            <w:gridSpan w:val="2"/>
            <w:tcBorders>
              <w:top w:val="outset" w:color="auto" w:sz="6" w:space="0"/>
              <w:left w:val="outset" w:color="auto" w:sz="6" w:space="0"/>
              <w:bottom w:val="outset" w:color="auto" w:sz="6" w:space="0"/>
              <w:right w:val="outset" w:color="auto" w:sz="6" w:space="0"/>
            </w:tcBorders>
            <w:shd w:val="clear" w:color="auto" w:fill="auto"/>
            <w:noWrap/>
            <w:vAlign w:val="center"/>
          </w:tcPr>
          <w:p>
            <w:pPr>
              <w:widowControl/>
              <w:spacing w:after="150"/>
              <w:jc w:val="left"/>
              <w:rPr>
                <w:rFonts w:ascii="Helvetica" w:hAnsi="Helvetica" w:eastAsia="微软雅黑" w:cs="Helvetica"/>
                <w:b/>
                <w:bCs/>
                <w:color w:val="333333"/>
                <w:kern w:val="0"/>
                <w:szCs w:val="21"/>
              </w:rPr>
            </w:pPr>
            <w:r>
              <w:rPr>
                <w:rFonts w:ascii="Helvetica" w:hAnsi="Helvetica" w:eastAsia="微软雅黑" w:cs="Helvetica"/>
                <w:b/>
                <w:bCs/>
                <w:color w:val="333333"/>
                <w:kern w:val="0"/>
                <w:szCs w:val="21"/>
              </w:rPr>
              <w:t>联系方式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Helvetica" w:hAnsi="Helvetica" w:eastAsia="微软雅黑" w:cs="Helvetica"/>
                <w:color w:val="333333"/>
                <w:kern w:val="0"/>
                <w:szCs w:val="21"/>
              </w:rPr>
            </w:pPr>
            <w:r>
              <w:rPr>
                <w:rFonts w:ascii="Helvetica" w:hAnsi="Helvetica" w:eastAsia="微软雅黑" w:cs="Helvetica"/>
                <w:color w:val="333333"/>
                <w:kern w:val="0"/>
                <w:szCs w:val="21"/>
              </w:rPr>
              <w:t>招标人:  河北高速公路集团有限公司石黄分公司</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Helvetica" w:hAnsi="Helvetica" w:eastAsia="微软雅黑" w:cs="Helvetica"/>
                <w:color w:val="333333"/>
                <w:kern w:val="0"/>
                <w:szCs w:val="21"/>
              </w:rPr>
            </w:pPr>
            <w:r>
              <w:rPr>
                <w:rFonts w:ascii="Helvetica" w:hAnsi="Helvetica" w:eastAsia="微软雅黑" w:cs="Helvetica"/>
                <w:color w:val="333333"/>
                <w:kern w:val="0"/>
                <w:szCs w:val="21"/>
              </w:rPr>
              <w:t>招标代理机构：  河北宏信招标有限公司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Helvetica" w:hAnsi="Helvetica" w:eastAsia="微软雅黑" w:cs="Helvetica"/>
                <w:color w:val="333333"/>
                <w:kern w:val="0"/>
                <w:szCs w:val="21"/>
              </w:rPr>
            </w:pPr>
            <w:r>
              <w:rPr>
                <w:rFonts w:ascii="Helvetica" w:hAnsi="Helvetica" w:eastAsia="微软雅黑" w:cs="Helvetica"/>
                <w:color w:val="333333"/>
                <w:kern w:val="0"/>
                <w:szCs w:val="21"/>
              </w:rPr>
              <w:t>联系人:  王峥</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Helvetica" w:hAnsi="Helvetica" w:eastAsia="微软雅黑" w:cs="Helvetica"/>
                <w:color w:val="333333"/>
                <w:kern w:val="0"/>
                <w:szCs w:val="21"/>
              </w:rPr>
            </w:pPr>
            <w:r>
              <w:rPr>
                <w:rFonts w:ascii="Helvetica" w:hAnsi="Helvetica" w:eastAsia="微软雅黑" w:cs="Helvetica"/>
                <w:color w:val="333333"/>
                <w:kern w:val="0"/>
                <w:szCs w:val="21"/>
              </w:rPr>
              <w:t>联系人:  苏东强(招标项目经理）、张坤、袁阔</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Helvetica" w:hAnsi="Helvetica" w:eastAsia="微软雅黑" w:cs="Helvetica"/>
                <w:color w:val="333333"/>
                <w:kern w:val="0"/>
                <w:szCs w:val="21"/>
              </w:rPr>
            </w:pPr>
            <w:r>
              <w:rPr>
                <w:rFonts w:ascii="Helvetica" w:hAnsi="Helvetica" w:eastAsia="微软雅黑" w:cs="Helvetica"/>
                <w:color w:val="333333"/>
                <w:kern w:val="0"/>
                <w:szCs w:val="21"/>
              </w:rPr>
              <w:t>地址:  河北省石家庄市桥西区工农路519号</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Helvetica" w:hAnsi="Helvetica" w:eastAsia="微软雅黑" w:cs="Helvetica"/>
                <w:color w:val="333333"/>
                <w:kern w:val="0"/>
                <w:szCs w:val="21"/>
              </w:rPr>
            </w:pPr>
            <w:r>
              <w:rPr>
                <w:rFonts w:ascii="Helvetica" w:hAnsi="Helvetica" w:eastAsia="微软雅黑" w:cs="Helvetica"/>
                <w:color w:val="333333"/>
                <w:kern w:val="0"/>
                <w:szCs w:val="21"/>
              </w:rPr>
              <w:t>地址:  石家庄市新华区合作路68号新合作广场B座14层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Helvetica" w:hAnsi="Helvetica" w:eastAsia="微软雅黑" w:cs="Helvetica"/>
                <w:color w:val="333333"/>
                <w:kern w:val="0"/>
                <w:szCs w:val="21"/>
              </w:rPr>
            </w:pPr>
            <w:r>
              <w:rPr>
                <w:rFonts w:ascii="Helvetica" w:hAnsi="Helvetica" w:eastAsia="微软雅黑" w:cs="Helvetica"/>
                <w:color w:val="333333"/>
                <w:kern w:val="0"/>
                <w:szCs w:val="21"/>
              </w:rPr>
              <w:t>电话:  0311-66726661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Helvetica" w:hAnsi="Helvetica" w:eastAsia="微软雅黑" w:cs="Helvetica"/>
                <w:color w:val="333333"/>
                <w:kern w:val="0"/>
                <w:szCs w:val="21"/>
              </w:rPr>
            </w:pPr>
            <w:r>
              <w:rPr>
                <w:rFonts w:ascii="Helvetica" w:hAnsi="Helvetica" w:eastAsia="微软雅黑" w:cs="Helvetica"/>
                <w:color w:val="333333"/>
                <w:kern w:val="0"/>
                <w:szCs w:val="21"/>
              </w:rPr>
              <w:t>电话:  18831427520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Helvetica" w:hAnsi="Helvetica" w:eastAsia="微软雅黑" w:cs="Helvetica"/>
                <w:color w:val="333333"/>
                <w:kern w:val="0"/>
                <w:szCs w:val="21"/>
              </w:rPr>
            </w:pPr>
            <w:r>
              <w:rPr>
                <w:rFonts w:ascii="Helvetica" w:hAnsi="Helvetica" w:eastAsia="微软雅黑" w:cs="Helvetica"/>
                <w:color w:val="333333"/>
                <w:kern w:val="0"/>
                <w:szCs w:val="21"/>
              </w:rPr>
              <w:t>电子邮箱: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Helvetica" w:hAnsi="Helvetica" w:eastAsia="微软雅黑" w:cs="Helvetica"/>
                <w:color w:val="333333"/>
                <w:kern w:val="0"/>
                <w:szCs w:val="21"/>
              </w:rPr>
            </w:pPr>
            <w:r>
              <w:rPr>
                <w:rFonts w:ascii="Helvetica" w:hAnsi="Helvetica" w:eastAsia="微软雅黑" w:cs="Helvetica"/>
                <w:color w:val="333333"/>
                <w:kern w:val="0"/>
                <w:szCs w:val="21"/>
              </w:rPr>
              <w:t>电子邮箱: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YyZDYxNTJjZmI2NmVkYTMyOWVjMGFiZjEzZGM5NjgifQ=="/>
  </w:docVars>
  <w:rsids>
    <w:rsidRoot w:val="003F57DB"/>
    <w:rsid w:val="000C40AD"/>
    <w:rsid w:val="00187D63"/>
    <w:rsid w:val="003F57DB"/>
    <w:rsid w:val="00C52C2E"/>
    <w:rsid w:val="00F42322"/>
    <w:rsid w:val="12BC45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after="150"/>
      <w:jc w:val="left"/>
    </w:pPr>
    <w:rPr>
      <w:rFonts w:ascii="宋体" w:hAnsi="宋体" w:eastAsia="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84</Words>
  <Characters>484</Characters>
  <Lines>4</Lines>
  <Paragraphs>1</Paragraphs>
  <TotalTime>2</TotalTime>
  <ScaleCrop>false</ScaleCrop>
  <LinksUpToDate>false</LinksUpToDate>
  <CharactersWithSpaces>567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2024-09-29T01:26:00Z</dcterms:created>
  <dc:creator>Lenovo</dc:creator>
  <cp:lastModifiedBy>李娜</cp:lastModifiedBy>
  <dcterms:modified xsi:type="dcterms:W3CDTF">2024-09-29T03:13:28Z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D7B97A2EC5C5472D9B5845A766781AC2_12</vt:lpwstr>
  </property>
</Properties>
</file>