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5F5F5"/>
        <w:snapToGrid w:val="0"/>
        <w:spacing w:line="400" w:lineRule="exact"/>
        <w:jc w:val="center"/>
        <w:rPr>
          <w:rFonts w:ascii="黑体" w:hAnsi="黑体" w:eastAsia="黑体" w:cs="宋体"/>
          <w:color w:val="333333"/>
          <w:kern w:val="0"/>
          <w:sz w:val="36"/>
          <w:szCs w:val="36"/>
          <w14:ligatures w14:val="none"/>
        </w:rPr>
      </w:pPr>
      <w:bookmarkStart w:id="0" w:name="_GoBack"/>
      <w:r>
        <w:rPr>
          <w:rFonts w:hint="eastAsia" w:ascii="黑体" w:hAnsi="黑体" w:eastAsia="黑体" w:cs="宋体"/>
          <w:color w:val="333333"/>
          <w:kern w:val="0"/>
          <w:sz w:val="29"/>
          <w:szCs w:val="29"/>
          <w14:ligatures w14:val="none"/>
        </w:rPr>
        <w:t>京沪、京台高速公路青县至吴桥段改扩建工程前期咨询（项目可行性研究报告及支持性附件编制）项目中标候选人公示</w:t>
      </w:r>
    </w:p>
    <w:bookmarkEnd w:id="0"/>
    <w:p>
      <w:pPr>
        <w:widowControl/>
        <w:pBdr>
          <w:bottom w:val="single" w:color="E0E0E0" w:sz="6" w:space="0"/>
        </w:pBdr>
        <w:shd w:val="clear" w:color="auto" w:fill="FFFFFF"/>
        <w:snapToGrid w:val="0"/>
        <w:spacing w:line="400" w:lineRule="exact"/>
        <w:jc w:val="left"/>
        <w:rPr>
          <w:rFonts w:ascii="宋体" w:hAnsi="宋体" w:eastAsia="宋体" w:cs="宋体"/>
          <w:color w:val="333333"/>
          <w:kern w:val="0"/>
          <w:szCs w:val="21"/>
          <w14:ligatures w14:val="none"/>
        </w:rPr>
      </w:pPr>
    </w:p>
    <w:p>
      <w:pPr>
        <w:widowControl/>
        <w:pBdr>
          <w:bottom w:val="single" w:color="E0E0E0" w:sz="6" w:space="0"/>
        </w:pBdr>
        <w:shd w:val="clear" w:color="auto" w:fill="FFFFFF"/>
        <w:snapToGrid w:val="0"/>
        <w:spacing w:line="400" w:lineRule="exact"/>
        <w:jc w:val="left"/>
        <w:rPr>
          <w:rFonts w:hint="eastAsia"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招标编号：JT-FW-2024-043</w:t>
      </w:r>
    </w:p>
    <w:p>
      <w:pPr>
        <w:widowControl/>
        <w:pBdr>
          <w:bottom w:val="single" w:color="E0E0E0" w:sz="6" w:space="0"/>
        </w:pBdr>
        <w:shd w:val="clear" w:color="auto" w:fill="FFFFFF"/>
        <w:snapToGrid w:val="0"/>
        <w:spacing w:line="400" w:lineRule="exact"/>
        <w:jc w:val="left"/>
        <w:rPr>
          <w:rFonts w:hint="eastAsia"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招标业主：河北高速公路集团有限公司</w:t>
      </w:r>
    </w:p>
    <w:p>
      <w:pPr>
        <w:widowControl/>
        <w:pBdr>
          <w:bottom w:val="single" w:color="E0E0E0" w:sz="6" w:space="0"/>
        </w:pBdr>
        <w:shd w:val="clear" w:color="auto" w:fill="F9F9F9"/>
        <w:snapToGrid w:val="0"/>
        <w:spacing w:line="400" w:lineRule="exact"/>
        <w:rPr>
          <w:rFonts w:hint="eastAsia"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所属地区：河北省</w:t>
      </w:r>
    </w:p>
    <w:p>
      <w:pPr>
        <w:widowControl/>
        <w:shd w:val="clear" w:color="auto" w:fill="FFFFFF"/>
        <w:snapToGrid w:val="0"/>
        <w:spacing w:line="400" w:lineRule="exact"/>
        <w:jc w:val="left"/>
        <w:rPr>
          <w:rFonts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招标项目名称：京沪、京台高速公路青县至吴桥段改扩建工程前期咨询（项目可行性研究报告及支持性附件编制）项目</w:t>
      </w:r>
    </w:p>
    <w:p>
      <w:pPr>
        <w:widowControl/>
        <w:shd w:val="clear" w:color="auto" w:fill="FFFFFF"/>
        <w:snapToGrid w:val="0"/>
        <w:spacing w:line="400" w:lineRule="exact"/>
        <w:jc w:val="left"/>
        <w:rPr>
          <w:rFonts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招标项目编号： JT-FW-2024-043</w:t>
      </w:r>
      <w:r>
        <w:rPr>
          <w:rFonts w:hint="eastAsia" w:ascii="宋体" w:hAnsi="宋体" w:eastAsia="宋体" w:cs="宋体"/>
          <w:color w:val="333333"/>
          <w:kern w:val="0"/>
          <w:szCs w:val="21"/>
          <w14:ligatures w14:val="none"/>
        </w:rPr>
        <w:br w:type="textWrapping"/>
      </w:r>
      <w:r>
        <w:rPr>
          <w:rFonts w:hint="eastAsia" w:ascii="宋体" w:hAnsi="宋体" w:eastAsia="宋体" w:cs="宋体"/>
          <w:color w:val="333333"/>
          <w:kern w:val="0"/>
          <w:szCs w:val="21"/>
          <w14:ligatures w14:val="none"/>
        </w:rPr>
        <w:t>公示名称：京沪、京台高速公路青县至吴桥段改扩建工程前期咨询（项目可行性研究报告及支持性附件编制）项目中标候选人公示</w:t>
      </w:r>
      <w:r>
        <w:rPr>
          <w:rFonts w:hint="eastAsia" w:ascii="宋体" w:hAnsi="宋体" w:eastAsia="宋体" w:cs="宋体"/>
          <w:color w:val="333333"/>
          <w:kern w:val="0"/>
          <w:szCs w:val="21"/>
          <w14:ligatures w14:val="none"/>
        </w:rPr>
        <w:br w:type="textWrapping"/>
      </w:r>
      <w:r>
        <w:rPr>
          <w:rFonts w:hint="eastAsia" w:ascii="宋体" w:hAnsi="宋体" w:eastAsia="宋体" w:cs="宋体"/>
          <w:color w:val="333333"/>
          <w:kern w:val="0"/>
          <w:szCs w:val="21"/>
          <w14:ligatures w14:val="none"/>
        </w:rPr>
        <w:t>公示编号： JT-FW-2024-043</w:t>
      </w:r>
      <w:r>
        <w:rPr>
          <w:rFonts w:hint="eastAsia" w:ascii="宋体" w:hAnsi="宋体" w:eastAsia="宋体" w:cs="宋体"/>
          <w:color w:val="333333"/>
          <w:kern w:val="0"/>
          <w:szCs w:val="21"/>
          <w14:ligatures w14:val="none"/>
        </w:rPr>
        <w:br w:type="textWrapping"/>
      </w:r>
      <w:r>
        <w:rPr>
          <w:rFonts w:hint="eastAsia" w:ascii="宋体" w:hAnsi="宋体" w:eastAsia="宋体" w:cs="宋体"/>
          <w:color w:val="333333"/>
          <w:kern w:val="0"/>
          <w:szCs w:val="21"/>
          <w14:ligatures w14:val="none"/>
        </w:rPr>
        <w:t>公示内容：</w:t>
      </w:r>
    </w:p>
    <w:tbl>
      <w:tblPr>
        <w:tblStyle w:val="4"/>
        <w:tblpPr w:leftFromText="180" w:rightFromText="180" w:vertAnchor="text" w:horzAnchor="page" w:tblpXSpec="center" w:tblpY="380"/>
        <w:tblOverlap w:val="never"/>
        <w:tblW w:w="51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83"/>
        <w:gridCol w:w="5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000" w:type="pct"/>
            <w:gridSpan w:val="2"/>
            <w:shd w:val="clear" w:color="auto" w:fill="auto"/>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标段:京沪、京台高速公路青县至吴桥段改扩建工程前期咨询（项目可行性研究报告及支持性附件编制）项目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915" w:type="pct"/>
            <w:shd w:val="clear" w:color="auto" w:fill="auto"/>
            <w:vAlign w:val="center"/>
          </w:tcPr>
          <w:p>
            <w:pPr>
              <w:widowControl/>
              <w:snapToGrid w:val="0"/>
              <w:spacing w:line="400" w:lineRule="exact"/>
              <w:jc w:val="left"/>
              <w:rPr>
                <w:rFonts w:ascii="宋体" w:hAnsi="宋体" w:eastAsia="宋体" w:cs="宋体"/>
                <w:kern w:val="0"/>
                <w:sz w:val="24"/>
                <w:szCs w:val="24"/>
                <w:lang w:val="en-US" w:eastAsia="zh-CN" w:bidi="ar-SA"/>
                <w14:ligatures w14:val="none"/>
              </w:rPr>
            </w:pPr>
            <w:r>
              <w:rPr>
                <w:rFonts w:ascii="宋体" w:hAnsi="宋体" w:eastAsia="宋体" w:cs="宋体"/>
                <w:kern w:val="0"/>
                <w:sz w:val="24"/>
                <w:szCs w:val="24"/>
                <w14:ligatures w14:val="none"/>
              </w:rPr>
              <w:t>所属专业</w:t>
            </w:r>
            <w:r>
              <w:rPr>
                <w:rFonts w:hint="eastAsia" w:ascii="宋体" w:hAnsi="宋体" w:eastAsia="宋体" w:cs="宋体"/>
                <w:kern w:val="0"/>
                <w:sz w:val="24"/>
                <w:szCs w:val="24"/>
                <w:lang w:val="en-US" w:eastAsia="zh-CN"/>
                <w14:ligatures w14:val="none"/>
              </w:rPr>
              <w:t>:</w:t>
            </w:r>
            <w:r>
              <w:rPr>
                <w:rFonts w:ascii="宋体" w:hAnsi="宋体" w:eastAsia="宋体" w:cs="宋体"/>
                <w:kern w:val="0"/>
                <w:sz w:val="24"/>
                <w:szCs w:val="24"/>
                <w14:ligatures w14:val="none"/>
              </w:rPr>
              <w:t>道路运输业</w:t>
            </w:r>
          </w:p>
        </w:tc>
        <w:tc>
          <w:tcPr>
            <w:tcW w:w="3084" w:type="pct"/>
            <w:shd w:val="clear" w:color="auto" w:fill="auto"/>
            <w:vAlign w:val="center"/>
          </w:tcPr>
          <w:p>
            <w:pPr>
              <w:widowControl/>
              <w:snapToGrid w:val="0"/>
              <w:spacing w:line="400" w:lineRule="exact"/>
              <w:jc w:val="left"/>
              <w:rPr>
                <w:rFonts w:ascii="宋体" w:hAnsi="宋体" w:eastAsia="宋体" w:cs="宋体"/>
                <w:kern w:val="0"/>
                <w:sz w:val="24"/>
                <w:szCs w:val="24"/>
                <w:lang w:val="en-US" w:eastAsia="zh-CN" w:bidi="ar-SA"/>
                <w14:ligatures w14:val="none"/>
              </w:rPr>
            </w:pPr>
            <w:r>
              <w:rPr>
                <w:rFonts w:ascii="宋体" w:hAnsi="宋体" w:eastAsia="宋体" w:cs="宋体"/>
                <w:kern w:val="0"/>
                <w:sz w:val="24"/>
                <w:szCs w:val="24"/>
                <w14:ligatures w14:val="none"/>
              </w:rPr>
              <w:t>所属地区:河北省,石家庄市,市辖区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15" w:type="pct"/>
            <w:shd w:val="clear" w:color="auto" w:fill="auto"/>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开标时间:2024-08-21 09:00:00</w:t>
            </w:r>
          </w:p>
        </w:tc>
        <w:tc>
          <w:tcPr>
            <w:tcW w:w="3084" w:type="pct"/>
            <w:shd w:val="clear" w:color="auto" w:fill="auto"/>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开标地点:招标通电子招投标交易平台（网上开标）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15" w:type="pct"/>
            <w:shd w:val="clear" w:color="auto" w:fill="auto"/>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公示开始日期:2024-08-22</w:t>
            </w:r>
          </w:p>
        </w:tc>
        <w:tc>
          <w:tcPr>
            <w:tcW w:w="3084" w:type="pct"/>
            <w:shd w:val="clear" w:color="auto" w:fill="auto"/>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公示截止日期:2024-08-26</w:t>
            </w:r>
          </w:p>
        </w:tc>
      </w:tr>
    </w:tbl>
    <w:p>
      <w:pPr>
        <w:widowControl/>
        <w:shd w:val="clear" w:color="auto" w:fill="FFFFFF"/>
        <w:snapToGrid w:val="0"/>
        <w:spacing w:line="400" w:lineRule="exact"/>
        <w:jc w:val="left"/>
        <w:rPr>
          <w:rFonts w:hint="eastAsia"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                       </w:t>
      </w:r>
    </w:p>
    <w:p>
      <w:pPr>
        <w:widowControl/>
        <w:shd w:val="clear" w:color="auto" w:fill="FFFFFF"/>
        <w:snapToGrid w:val="0"/>
        <w:spacing w:line="400" w:lineRule="exact"/>
        <w:jc w:val="left"/>
        <w:rPr>
          <w:rFonts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1.中标候选人名单</w:t>
      </w:r>
    </w:p>
    <w:tbl>
      <w:tblPr>
        <w:tblStyle w:val="4"/>
        <w:tblW w:w="5106" w:type="pct"/>
        <w:tblInd w:w="-17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434"/>
        <w:gridCol w:w="823"/>
        <w:gridCol w:w="977"/>
        <w:gridCol w:w="977"/>
        <w:gridCol w:w="1731"/>
        <w:gridCol w:w="43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hint="eastAsia" w:ascii="宋体" w:hAnsi="宋体" w:eastAsia="宋体" w:cs="宋体"/>
                <w:b/>
                <w:bCs/>
                <w:kern w:val="0"/>
                <w:sz w:val="22"/>
                <w14:ligatures w14:val="none"/>
              </w:rPr>
            </w:pPr>
            <w:r>
              <w:rPr>
                <w:rFonts w:ascii="宋体" w:hAnsi="宋体" w:eastAsia="宋体" w:cs="宋体"/>
                <w:b/>
                <w:bCs/>
                <w:kern w:val="0"/>
                <w:sz w:val="22"/>
                <w14:ligatures w14:val="none"/>
              </w:rPr>
              <w:t>序号</w:t>
            </w:r>
          </w:p>
        </w:tc>
        <w:tc>
          <w:tcPr>
            <w:tcW w:w="4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2"/>
                <w14:ligatures w14:val="none"/>
              </w:rPr>
            </w:pPr>
            <w:r>
              <w:rPr>
                <w:rFonts w:ascii="宋体" w:hAnsi="宋体" w:eastAsia="宋体" w:cs="宋体"/>
                <w:b/>
                <w:bCs/>
                <w:kern w:val="0"/>
                <w:sz w:val="22"/>
                <w14:ligatures w14:val="none"/>
              </w:rPr>
              <w:t>中标候选人单位名称</w:t>
            </w:r>
          </w:p>
        </w:tc>
        <w:tc>
          <w:tcPr>
            <w:tcW w:w="5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2"/>
                <w14:ligatures w14:val="none"/>
              </w:rPr>
            </w:pPr>
            <w:r>
              <w:rPr>
                <w:rFonts w:ascii="宋体" w:hAnsi="宋体" w:eastAsia="宋体" w:cs="宋体"/>
                <w:b/>
                <w:bCs/>
                <w:kern w:val="0"/>
                <w:sz w:val="22"/>
                <w14:ligatures w14:val="none"/>
              </w:rPr>
              <w:t>投标价格(元)</w:t>
            </w:r>
          </w:p>
        </w:tc>
        <w:tc>
          <w:tcPr>
            <w:tcW w:w="5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2"/>
                <w14:ligatures w14:val="none"/>
              </w:rPr>
            </w:pPr>
            <w:r>
              <w:rPr>
                <w:rFonts w:ascii="宋体" w:hAnsi="宋体" w:eastAsia="宋体" w:cs="宋体"/>
                <w:b/>
                <w:bCs/>
                <w:kern w:val="0"/>
                <w:sz w:val="22"/>
                <w14:ligatures w14:val="none"/>
              </w:rPr>
              <w:t>评标价格(元)</w:t>
            </w:r>
          </w:p>
        </w:tc>
        <w:tc>
          <w:tcPr>
            <w:tcW w:w="9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2"/>
                <w14:ligatures w14:val="none"/>
              </w:rPr>
            </w:pPr>
            <w:r>
              <w:rPr>
                <w:rFonts w:ascii="宋体" w:hAnsi="宋体" w:eastAsia="宋体" w:cs="宋体"/>
                <w:b/>
                <w:bCs/>
                <w:kern w:val="0"/>
                <w:sz w:val="22"/>
                <w14:ligatures w14:val="none"/>
              </w:rPr>
              <w:t>质量标准</w:t>
            </w:r>
          </w:p>
        </w:tc>
        <w:tc>
          <w:tcPr>
            <w:tcW w:w="23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2"/>
                <w14:ligatures w14:val="none"/>
              </w:rPr>
            </w:pPr>
            <w:r>
              <w:rPr>
                <w:rFonts w:ascii="宋体" w:hAnsi="宋体" w:eastAsia="宋体" w:cs="宋体"/>
                <w:b/>
                <w:bCs/>
                <w:kern w:val="0"/>
                <w:sz w:val="22"/>
                <w14:ligatures w14:val="none"/>
              </w:rPr>
              <w:t>服务期限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第</w:t>
            </w:r>
          </w:p>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w:t>
            </w:r>
          </w:p>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中标候选人</w:t>
            </w:r>
          </w:p>
        </w:tc>
        <w:tc>
          <w:tcPr>
            <w:tcW w:w="4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5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20240000</w:t>
            </w:r>
          </w:p>
        </w:tc>
        <w:tc>
          <w:tcPr>
            <w:tcW w:w="5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20240000</w:t>
            </w:r>
          </w:p>
        </w:tc>
        <w:tc>
          <w:tcPr>
            <w:tcW w:w="9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满足国家、行业及地方相关法律法规、规范、标准等要求，并取得审批（核准）部门或主管部门的批复、核准或意见等</w:t>
            </w:r>
          </w:p>
        </w:tc>
        <w:tc>
          <w:tcPr>
            <w:tcW w:w="23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自签订合同之日起至项目可行性研究报告（项目申请报告）及全部支持性附件取得主管部门批复、核准或意见为止；其中自签订合同之日起120天内完成项目可行性研究报告编制，具备行业审查条件；项目申请报告和企业内部投资决策所需的项目可行性研究报告应按照发包人要求的时间节点完成编制；各支持性附件应按照发包人要求完成阶段性目标，并分别在可行性研究、初步设计、施工图设计及开工建设等各时间节点前取得批复、核准或意见（具体详见“发包人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第</w:t>
            </w:r>
          </w:p>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w:t>
            </w:r>
          </w:p>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中标候选人</w:t>
            </w:r>
          </w:p>
        </w:tc>
        <w:tc>
          <w:tcPr>
            <w:tcW w:w="4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苏交科集团股份有限公司</w:t>
            </w:r>
          </w:p>
        </w:tc>
        <w:tc>
          <w:tcPr>
            <w:tcW w:w="5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20790000</w:t>
            </w:r>
          </w:p>
        </w:tc>
        <w:tc>
          <w:tcPr>
            <w:tcW w:w="5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20790000</w:t>
            </w:r>
          </w:p>
        </w:tc>
        <w:tc>
          <w:tcPr>
            <w:tcW w:w="9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满足国家、行业及地方相关法律法规、规范、标准等要求，并取得审批（核准）部门或主管部门的批复、核准或意见等</w:t>
            </w:r>
          </w:p>
        </w:tc>
        <w:tc>
          <w:tcPr>
            <w:tcW w:w="23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自签订合同之日起至项目可行性研究报告（项目申请报告）及全部支持性附件取得主管部门批复、核准或意见为止；其中自签订合同之日起120天内完成项目可行性研究报告编制，具备行业审查条件；项目申请报告和企业内部投资决策所需的项目可行性研究报告应按照发包人要求的时间节点完成编制；各支持性附件应按照发包人要求完成阶段性目标，并分别在可行性研究、初步设计、施工图设计及开工建设等各时间节点前取得批复、核准或意见（具体详见“发包人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第</w:t>
            </w:r>
          </w:p>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3</w:t>
            </w:r>
          </w:p>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中标候选人</w:t>
            </w:r>
          </w:p>
        </w:tc>
        <w:tc>
          <w:tcPr>
            <w:tcW w:w="4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中交第一公路勘察设计研究院有限公司</w:t>
            </w:r>
          </w:p>
        </w:tc>
        <w:tc>
          <w:tcPr>
            <w:tcW w:w="5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19953200</w:t>
            </w:r>
          </w:p>
        </w:tc>
        <w:tc>
          <w:tcPr>
            <w:tcW w:w="5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19953200</w:t>
            </w:r>
          </w:p>
        </w:tc>
        <w:tc>
          <w:tcPr>
            <w:tcW w:w="9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满足国家、行业及地方相关法律法规、规范、标准等要求，并取得审批（核准）部门或主管部门的批复、核准或意见等。</w:t>
            </w:r>
          </w:p>
        </w:tc>
        <w:tc>
          <w:tcPr>
            <w:tcW w:w="23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自签订合同之日起至项目可行性研究报告（项目申请报告）及全部支持性附件取得主管部门批复、核准或意见为止；其中自签订合同之日起120天内完成项目可行性研究报告编制，具备行业审查条件；项目申请报告和企业内部投资决策所需的项目可行性研究报告应按照发包人要求的时间节点完成编制；各支持性附件应按照发包人要求完成阶段性目标，并分别在可行性研究、初步设计、施工图设计及开工建设等各时间节点前取得批复、核准或意见（具体详见“发包人要求”）</w:t>
            </w:r>
          </w:p>
        </w:tc>
      </w:tr>
    </w:tbl>
    <w:p>
      <w:pPr>
        <w:widowControl/>
        <w:shd w:val="clear" w:color="auto" w:fill="FFFFFF"/>
        <w:snapToGrid w:val="0"/>
        <w:spacing w:line="400" w:lineRule="exact"/>
        <w:jc w:val="left"/>
        <w:rPr>
          <w:rFonts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2.中标候选人项目负责人</w:t>
      </w:r>
    </w:p>
    <w:tbl>
      <w:tblPr>
        <w:tblStyle w:val="4"/>
        <w:tblW w:w="5087" w:type="pct"/>
        <w:tblInd w:w="-12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448"/>
        <w:gridCol w:w="3074"/>
        <w:gridCol w:w="988"/>
        <w:gridCol w:w="988"/>
        <w:gridCol w:w="1874"/>
        <w:gridCol w:w="18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24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hint="eastAsia" w:ascii="宋体" w:hAnsi="宋体" w:eastAsia="宋体" w:cs="宋体"/>
                <w:b/>
                <w:bCs/>
                <w:kern w:val="0"/>
                <w:sz w:val="24"/>
                <w:szCs w:val="24"/>
                <w14:ligatures w14:val="none"/>
              </w:rPr>
            </w:pPr>
            <w:r>
              <w:rPr>
                <w:rFonts w:ascii="宋体" w:hAnsi="宋体" w:eastAsia="宋体" w:cs="宋体"/>
                <w:b/>
                <w:bCs/>
                <w:kern w:val="0"/>
                <w:sz w:val="24"/>
                <w:szCs w:val="24"/>
                <w14:ligatures w14:val="none"/>
              </w:rPr>
              <w:t>序号</w:t>
            </w:r>
          </w:p>
        </w:tc>
        <w:tc>
          <w:tcPr>
            <w:tcW w:w="16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中标候选人单位名称</w:t>
            </w:r>
          </w:p>
        </w:tc>
        <w:tc>
          <w:tcPr>
            <w:tcW w:w="5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项目负责人姓名</w:t>
            </w:r>
          </w:p>
        </w:tc>
        <w:tc>
          <w:tcPr>
            <w:tcW w:w="5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职称</w:t>
            </w:r>
          </w:p>
        </w:tc>
        <w:tc>
          <w:tcPr>
            <w:tcW w:w="101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相关证书名称</w:t>
            </w:r>
          </w:p>
        </w:tc>
        <w:tc>
          <w:tcPr>
            <w:tcW w:w="101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w:t>
            </w:r>
          </w:p>
        </w:tc>
        <w:tc>
          <w:tcPr>
            <w:tcW w:w="16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5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孙海军</w:t>
            </w:r>
          </w:p>
        </w:tc>
        <w:tc>
          <w:tcPr>
            <w:tcW w:w="5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研究员级高级工程师</w:t>
            </w:r>
          </w:p>
        </w:tc>
        <w:tc>
          <w:tcPr>
            <w:tcW w:w="101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c>
          <w:tcPr>
            <w:tcW w:w="101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w:t>
            </w:r>
          </w:p>
        </w:tc>
        <w:tc>
          <w:tcPr>
            <w:tcW w:w="16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苏交科集团股份有限公司</w:t>
            </w:r>
          </w:p>
        </w:tc>
        <w:tc>
          <w:tcPr>
            <w:tcW w:w="5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涂圣武</w:t>
            </w:r>
          </w:p>
        </w:tc>
        <w:tc>
          <w:tcPr>
            <w:tcW w:w="5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正高级工程师</w:t>
            </w:r>
          </w:p>
        </w:tc>
        <w:tc>
          <w:tcPr>
            <w:tcW w:w="101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c>
          <w:tcPr>
            <w:tcW w:w="101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3</w:t>
            </w:r>
          </w:p>
        </w:tc>
        <w:tc>
          <w:tcPr>
            <w:tcW w:w="16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中交第一公路勘察设计研究院有限公司</w:t>
            </w:r>
          </w:p>
        </w:tc>
        <w:tc>
          <w:tcPr>
            <w:tcW w:w="5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陈常明</w:t>
            </w:r>
          </w:p>
        </w:tc>
        <w:tc>
          <w:tcPr>
            <w:tcW w:w="5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正高级工程师</w:t>
            </w:r>
          </w:p>
        </w:tc>
        <w:tc>
          <w:tcPr>
            <w:tcW w:w="101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c>
          <w:tcPr>
            <w:tcW w:w="101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r>
    </w:tbl>
    <w:p>
      <w:pPr>
        <w:widowControl/>
        <w:shd w:val="clear" w:color="auto" w:fill="FFFFFF"/>
        <w:snapToGrid w:val="0"/>
        <w:spacing w:line="400" w:lineRule="exact"/>
        <w:jc w:val="left"/>
        <w:rPr>
          <w:rFonts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3.中标候选人响应招标文件要求的资格能力条件</w:t>
      </w:r>
    </w:p>
    <w:tbl>
      <w:tblPr>
        <w:tblStyle w:val="4"/>
        <w:tblW w:w="5072" w:type="pct"/>
        <w:tblInd w:w="-1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479"/>
        <w:gridCol w:w="3744"/>
        <w:gridCol w:w="49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2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hint="eastAsia" w:ascii="宋体" w:hAnsi="宋体" w:eastAsia="宋体" w:cs="宋体"/>
                <w:b/>
                <w:bCs/>
                <w:kern w:val="0"/>
                <w:sz w:val="24"/>
                <w:szCs w:val="24"/>
                <w14:ligatures w14:val="none"/>
              </w:rPr>
            </w:pPr>
            <w:r>
              <w:rPr>
                <w:rFonts w:ascii="宋体" w:hAnsi="宋体" w:eastAsia="宋体" w:cs="宋体"/>
                <w:b/>
                <w:bCs/>
                <w:kern w:val="0"/>
                <w:sz w:val="24"/>
                <w:szCs w:val="24"/>
                <w14:ligatures w14:val="none"/>
              </w:rPr>
              <w:t>序号</w:t>
            </w:r>
          </w:p>
        </w:tc>
        <w:tc>
          <w:tcPr>
            <w:tcW w:w="203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中标候选人名称</w:t>
            </w:r>
          </w:p>
        </w:tc>
        <w:tc>
          <w:tcPr>
            <w:tcW w:w="27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w:t>
            </w:r>
          </w:p>
        </w:tc>
        <w:tc>
          <w:tcPr>
            <w:tcW w:w="203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27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满足招标文件要求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2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w:t>
            </w:r>
          </w:p>
        </w:tc>
        <w:tc>
          <w:tcPr>
            <w:tcW w:w="203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苏交科集团股份有限公司</w:t>
            </w:r>
          </w:p>
        </w:tc>
        <w:tc>
          <w:tcPr>
            <w:tcW w:w="27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满足招标文件要求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26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3</w:t>
            </w:r>
          </w:p>
        </w:tc>
        <w:tc>
          <w:tcPr>
            <w:tcW w:w="203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中交第一公路勘察设计研究院有限公司</w:t>
            </w:r>
          </w:p>
        </w:tc>
        <w:tc>
          <w:tcPr>
            <w:tcW w:w="270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满足招标文件要求</w:t>
            </w:r>
          </w:p>
        </w:tc>
      </w:tr>
    </w:tbl>
    <w:p>
      <w:pPr>
        <w:widowControl/>
        <w:shd w:val="clear" w:color="auto" w:fill="FFFFFF"/>
        <w:snapToGrid w:val="0"/>
        <w:spacing w:line="400" w:lineRule="exact"/>
        <w:jc w:val="left"/>
        <w:rPr>
          <w:rFonts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4.（1）中标候选人企业业绩</w:t>
      </w:r>
    </w:p>
    <w:tbl>
      <w:tblPr>
        <w:tblStyle w:val="4"/>
        <w:tblW w:w="5093" w:type="pct"/>
        <w:tblInd w:w="-15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497"/>
        <w:gridCol w:w="2305"/>
        <w:gridCol w:w="3124"/>
        <w:gridCol w:w="1380"/>
        <w:gridCol w:w="19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hint="eastAsia" w:ascii="宋体" w:hAnsi="宋体" w:eastAsia="宋体" w:cs="宋体"/>
                <w:b/>
                <w:bCs/>
                <w:kern w:val="0"/>
                <w:sz w:val="24"/>
                <w:szCs w:val="24"/>
                <w14:ligatures w14:val="none"/>
              </w:rPr>
            </w:pPr>
            <w:r>
              <w:rPr>
                <w:rFonts w:ascii="宋体" w:hAnsi="宋体" w:eastAsia="宋体" w:cs="宋体"/>
                <w:b/>
                <w:bCs/>
                <w:kern w:val="0"/>
                <w:sz w:val="24"/>
                <w:szCs w:val="24"/>
                <w14:ligatures w14:val="none"/>
              </w:rPr>
              <w:t>序号</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中标候选人名称</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中标工程名称</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建设单位</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批复时间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中交第一公路勘察设计研究院有限公司</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荣乌高速公路（G18）沧州段改扩建项目工程可行性研究报告</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沧州交通发展（集团）有限责任公司</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2023-03-18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中交第一公路勘察设计研究院有限公司</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盐津至永善高速公路项目工程可行性研究报告</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昭通市高速公路投资发展有限责任公司</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2022-08-09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3</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中交第一公路勘察设计研究院有限公司</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深圳市机荷高速公路改扩建工程可行性研究</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深圳高速公路股份有限公司</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2020-12-09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4</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中交第一公路勘察设计研究院有限公司</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潍坊至青岛公路及连接线工程可行性研究报告和项目申请报告</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山东高速建设管理集团有限公司</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2020-04-30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5</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中交第一公路勘察设计研究院有限公司</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G6那曲至拉萨段公路新建工程可行性研究</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西藏自治区交通运输厅</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2020-01-07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6</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苏交科集团股份有限公司</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兴化至东台高速公路工程可行性研究及勘察设计项目</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江苏省交通工程建设局</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2021-01-18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7</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苏交科集团股份有限公司</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丹阳至金坛高速公路工程可行性研究及勘察设计项目</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江苏省交通工程建设局</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2022-01-14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8</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苏交科集团股份有限公司</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连云港至宿迁高速公路工程可行性研究及勘察设计项目</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江苏省交通工程建设局</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2020-08-31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9</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苏交科集团股份有限公司</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宿城至泗洪高速公路工程可行性研究及勘察设计项目</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江苏省交通工程建设局</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2020-05-15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10</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苏交科集团股份有限公司</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长深高速公路连云港至淮安段扩建工程可行性研究、初步勘察设计</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江苏省高速公路经营管理中心</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2020-09-27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11</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无锡至宜兴高速公路扩建工程可行性研究项目</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江苏交通控股有限公司</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2021-11-01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12</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南京至盐城高速公路工程预可行性研究、工程可行性研究</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江苏省交通运输厅</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2021-07-23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13</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G4京港澳高速耒阳大市至宜章（湘粤界）段扩容工程可行性研究报告及专项报告编制服务</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湖南省交通运输厅规划与项目办公室</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2022-02-24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14</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无锡至太仓高速公路无锡至苏州段预可行性研究、工程可行性研究项目</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江苏省交通运输厅</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2022-02-24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15</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焦作至平顶山高速新密至襄城段工程项目</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河南交投郑平高速公路有限公司</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2022-01-21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16</w:t>
            </w:r>
          </w:p>
        </w:tc>
        <w:tc>
          <w:tcPr>
            <w:tcW w:w="12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168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玉龙县雄古至维西县城高速公路工程可行性研究报告编制</w:t>
            </w:r>
          </w:p>
        </w:tc>
        <w:tc>
          <w:tcPr>
            <w:tcW w:w="7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丽江市交通运输局</w:t>
            </w:r>
          </w:p>
        </w:tc>
        <w:tc>
          <w:tcPr>
            <w:tcW w:w="10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2022-01-26 </w:t>
            </w:r>
          </w:p>
        </w:tc>
      </w:tr>
    </w:tbl>
    <w:p>
      <w:pPr>
        <w:widowControl/>
        <w:shd w:val="clear" w:color="auto" w:fill="FFFFFF"/>
        <w:snapToGrid w:val="0"/>
        <w:spacing w:line="400" w:lineRule="exact"/>
        <w:jc w:val="left"/>
        <w:rPr>
          <w:rFonts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4.（2）中标候选人项目负责人业绩</w:t>
      </w:r>
    </w:p>
    <w:tbl>
      <w:tblPr>
        <w:tblStyle w:val="4"/>
        <w:tblW w:w="5093" w:type="pct"/>
        <w:tblInd w:w="-15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454"/>
        <w:gridCol w:w="2547"/>
        <w:gridCol w:w="961"/>
        <w:gridCol w:w="2505"/>
        <w:gridCol w:w="1330"/>
        <w:gridCol w:w="14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hint="eastAsia" w:ascii="宋体" w:hAnsi="宋体" w:eastAsia="宋体" w:cs="宋体"/>
                <w:b/>
                <w:bCs/>
                <w:kern w:val="0"/>
                <w:sz w:val="24"/>
                <w:szCs w:val="24"/>
                <w14:ligatures w14:val="none"/>
              </w:rPr>
            </w:pPr>
            <w:r>
              <w:rPr>
                <w:rFonts w:ascii="宋体" w:hAnsi="宋体" w:eastAsia="宋体" w:cs="宋体"/>
                <w:b/>
                <w:bCs/>
                <w:kern w:val="0"/>
                <w:sz w:val="24"/>
                <w:szCs w:val="24"/>
                <w14:ligatures w14:val="none"/>
              </w:rPr>
              <w:t>序号</w:t>
            </w:r>
          </w:p>
        </w:tc>
        <w:tc>
          <w:tcPr>
            <w:tcW w:w="13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中标候选人名称</w:t>
            </w:r>
          </w:p>
        </w:tc>
        <w:tc>
          <w:tcPr>
            <w:tcW w:w="5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项目负责人</w:t>
            </w:r>
          </w:p>
        </w:tc>
        <w:tc>
          <w:tcPr>
            <w:tcW w:w="13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中标工程名称</w:t>
            </w:r>
          </w:p>
        </w:tc>
        <w:tc>
          <w:tcPr>
            <w:tcW w:w="7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建设单位</w:t>
            </w:r>
          </w:p>
        </w:tc>
        <w:tc>
          <w:tcPr>
            <w:tcW w:w="7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b/>
                <w:bCs/>
                <w:kern w:val="0"/>
                <w:sz w:val="24"/>
                <w:szCs w:val="24"/>
                <w14:ligatures w14:val="none"/>
              </w:rPr>
            </w:pPr>
            <w:r>
              <w:rPr>
                <w:rFonts w:ascii="宋体" w:hAnsi="宋体" w:eastAsia="宋体" w:cs="宋体"/>
                <w:b/>
                <w:bCs/>
                <w:kern w:val="0"/>
                <w:sz w:val="24"/>
                <w:szCs w:val="24"/>
                <w14:ligatures w14:val="none"/>
              </w:rPr>
              <w:t>批复时间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w:t>
            </w:r>
          </w:p>
        </w:tc>
        <w:tc>
          <w:tcPr>
            <w:tcW w:w="13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中交第一公路勘察设计研究院有限公司</w:t>
            </w:r>
          </w:p>
        </w:tc>
        <w:tc>
          <w:tcPr>
            <w:tcW w:w="5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陈常明</w:t>
            </w:r>
          </w:p>
        </w:tc>
        <w:tc>
          <w:tcPr>
            <w:tcW w:w="13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G6那曲至拉萨段公路新建工程可行性研究</w:t>
            </w:r>
          </w:p>
        </w:tc>
        <w:tc>
          <w:tcPr>
            <w:tcW w:w="7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西藏自治区交通运输厅</w:t>
            </w:r>
          </w:p>
        </w:tc>
        <w:tc>
          <w:tcPr>
            <w:tcW w:w="7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2020-01-07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w:t>
            </w:r>
          </w:p>
        </w:tc>
        <w:tc>
          <w:tcPr>
            <w:tcW w:w="13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中交第一公路勘察设计研究院有限公司</w:t>
            </w:r>
          </w:p>
        </w:tc>
        <w:tc>
          <w:tcPr>
            <w:tcW w:w="5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陈常明</w:t>
            </w:r>
          </w:p>
        </w:tc>
        <w:tc>
          <w:tcPr>
            <w:tcW w:w="13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陆良至寻甸高速公路工程可行性研究报告编制</w:t>
            </w:r>
          </w:p>
        </w:tc>
        <w:tc>
          <w:tcPr>
            <w:tcW w:w="7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曲靖市交通运输局</w:t>
            </w:r>
          </w:p>
        </w:tc>
        <w:tc>
          <w:tcPr>
            <w:tcW w:w="7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2021-06-11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3</w:t>
            </w:r>
          </w:p>
        </w:tc>
        <w:tc>
          <w:tcPr>
            <w:tcW w:w="13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中交第一公路勘察设计研究院有限公司</w:t>
            </w:r>
          </w:p>
        </w:tc>
        <w:tc>
          <w:tcPr>
            <w:tcW w:w="5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陈常明</w:t>
            </w:r>
          </w:p>
        </w:tc>
        <w:tc>
          <w:tcPr>
            <w:tcW w:w="13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沁阳至伊川高速公路项目勘察设计</w:t>
            </w:r>
          </w:p>
        </w:tc>
        <w:tc>
          <w:tcPr>
            <w:tcW w:w="7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河南省沁伊高速公路有限公司</w:t>
            </w:r>
          </w:p>
        </w:tc>
        <w:tc>
          <w:tcPr>
            <w:tcW w:w="7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2021-12-28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4</w:t>
            </w:r>
          </w:p>
        </w:tc>
        <w:tc>
          <w:tcPr>
            <w:tcW w:w="13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苏交科集团股份有限公司</w:t>
            </w:r>
          </w:p>
        </w:tc>
        <w:tc>
          <w:tcPr>
            <w:tcW w:w="5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涂圣武</w:t>
            </w:r>
          </w:p>
        </w:tc>
        <w:tc>
          <w:tcPr>
            <w:tcW w:w="13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连云港至宿迁高速公路工程可行性研究及勘察设计项目</w:t>
            </w:r>
          </w:p>
        </w:tc>
        <w:tc>
          <w:tcPr>
            <w:tcW w:w="7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江苏省交通工程建设局</w:t>
            </w:r>
          </w:p>
        </w:tc>
        <w:tc>
          <w:tcPr>
            <w:tcW w:w="7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2020-08-31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5</w:t>
            </w:r>
          </w:p>
        </w:tc>
        <w:tc>
          <w:tcPr>
            <w:tcW w:w="13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苏交科集团股份有限公司</w:t>
            </w:r>
          </w:p>
        </w:tc>
        <w:tc>
          <w:tcPr>
            <w:tcW w:w="5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涂圣武</w:t>
            </w:r>
          </w:p>
        </w:tc>
        <w:tc>
          <w:tcPr>
            <w:tcW w:w="13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长深高速公路连云港至淮安段扩建工程可行性研究、初步勘察设计</w:t>
            </w:r>
          </w:p>
        </w:tc>
        <w:tc>
          <w:tcPr>
            <w:tcW w:w="7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江苏省高速公路经营管理中心</w:t>
            </w:r>
          </w:p>
        </w:tc>
        <w:tc>
          <w:tcPr>
            <w:tcW w:w="7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2020-09-27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6</w:t>
            </w:r>
          </w:p>
        </w:tc>
        <w:tc>
          <w:tcPr>
            <w:tcW w:w="13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5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孙海军</w:t>
            </w:r>
          </w:p>
        </w:tc>
        <w:tc>
          <w:tcPr>
            <w:tcW w:w="13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焦作至平顶山高速新密至襄城段工程项目</w:t>
            </w:r>
          </w:p>
        </w:tc>
        <w:tc>
          <w:tcPr>
            <w:tcW w:w="7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河南交投郑平高速公路有限公司</w:t>
            </w:r>
          </w:p>
        </w:tc>
        <w:tc>
          <w:tcPr>
            <w:tcW w:w="7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2022-01-21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7</w:t>
            </w:r>
          </w:p>
        </w:tc>
        <w:tc>
          <w:tcPr>
            <w:tcW w:w="13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5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孙海军</w:t>
            </w:r>
          </w:p>
        </w:tc>
        <w:tc>
          <w:tcPr>
            <w:tcW w:w="13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玉龙县雄古至维西县城高速公路工程可行性研究报告编制</w:t>
            </w:r>
          </w:p>
        </w:tc>
        <w:tc>
          <w:tcPr>
            <w:tcW w:w="7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丽江市交通运输局</w:t>
            </w:r>
          </w:p>
        </w:tc>
        <w:tc>
          <w:tcPr>
            <w:tcW w:w="7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2022-01-26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8</w:t>
            </w:r>
          </w:p>
        </w:tc>
        <w:tc>
          <w:tcPr>
            <w:tcW w:w="13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5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孙海军</w:t>
            </w:r>
          </w:p>
        </w:tc>
        <w:tc>
          <w:tcPr>
            <w:tcW w:w="13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连云港至宿迁高速公路工程可行性研究及勘察设计项目</w:t>
            </w:r>
          </w:p>
        </w:tc>
        <w:tc>
          <w:tcPr>
            <w:tcW w:w="7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江苏省交通工程建设局</w:t>
            </w:r>
          </w:p>
        </w:tc>
        <w:tc>
          <w:tcPr>
            <w:tcW w:w="7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2020-04-27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9</w:t>
            </w:r>
          </w:p>
        </w:tc>
        <w:tc>
          <w:tcPr>
            <w:tcW w:w="13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华设设计集团股份有限公司和河北双盛交通勘察设计有限公司联合体</w:t>
            </w:r>
          </w:p>
        </w:tc>
        <w:tc>
          <w:tcPr>
            <w:tcW w:w="51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孙海军</w:t>
            </w:r>
          </w:p>
        </w:tc>
        <w:tc>
          <w:tcPr>
            <w:tcW w:w="13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南通绕城高速公路项目工可研究项目RC-KY1标段</w:t>
            </w:r>
          </w:p>
        </w:tc>
        <w:tc>
          <w:tcPr>
            <w:tcW w:w="7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南通市交通运输局</w:t>
            </w:r>
          </w:p>
        </w:tc>
        <w:tc>
          <w:tcPr>
            <w:tcW w:w="7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2020-05-15 </w:t>
            </w:r>
          </w:p>
        </w:tc>
      </w:tr>
    </w:tbl>
    <w:p>
      <w:pPr>
        <w:widowControl/>
        <w:shd w:val="clear" w:color="auto" w:fill="FFFFFF"/>
        <w:snapToGrid w:val="0"/>
        <w:spacing w:line="400" w:lineRule="exact"/>
        <w:jc w:val="left"/>
        <w:rPr>
          <w:rFonts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5.投标文件被否决的投标人名称、否决原因：无</w:t>
      </w:r>
    </w:p>
    <w:p>
      <w:pPr>
        <w:widowControl/>
        <w:shd w:val="clear" w:color="auto" w:fill="FFFFFF"/>
        <w:snapToGrid w:val="0"/>
        <w:spacing w:line="400" w:lineRule="exact"/>
        <w:jc w:val="left"/>
        <w:rPr>
          <w:rFonts w:hint="eastAsia"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6.提出异议的渠道和方式：提出异议的渠道：张坤、张 浩 18931106855/18632418288；石家庄市新华区合作路68号新合作广场B座14层。 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 (一)异议人的名称、地址及有效联系方式； (二)异议事项的基本事实； (三)相关请求及主张； (四)有效线索和相关证明材料。 异议有关材料是外文的，异议人应当同时提供其中文译本。</w:t>
      </w: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4540"/>
        <w:gridCol w:w="45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5000" w:type="pct"/>
            <w:gridSpan w:val="2"/>
            <w:tcBorders>
              <w:top w:val="outset" w:color="auto" w:sz="6" w:space="0"/>
              <w:left w:val="outset" w:color="auto" w:sz="6" w:space="0"/>
              <w:bottom w:val="outset" w:color="auto" w:sz="6" w:space="0"/>
              <w:right w:val="outset" w:color="auto" w:sz="6" w:space="0"/>
            </w:tcBorders>
            <w:shd w:val="clear" w:color="auto" w:fill="auto"/>
            <w:noWrap/>
            <w:tcMar>
              <w:top w:w="0" w:type="dxa"/>
              <w:left w:w="0" w:type="dxa"/>
              <w:bottom w:w="0" w:type="dxa"/>
              <w:right w:w="0" w:type="dxa"/>
            </w:tcMar>
            <w:vAlign w:val="center"/>
          </w:tcPr>
          <w:p>
            <w:pPr>
              <w:widowControl/>
              <w:snapToGrid w:val="0"/>
              <w:spacing w:line="400" w:lineRule="exact"/>
              <w:jc w:val="left"/>
              <w:rPr>
                <w:rFonts w:hint="eastAsia" w:ascii="宋体" w:hAnsi="宋体" w:eastAsia="宋体" w:cs="宋体"/>
                <w:b/>
                <w:bCs/>
                <w:kern w:val="0"/>
                <w:sz w:val="24"/>
                <w:szCs w:val="24"/>
                <w14:ligatures w14:val="none"/>
              </w:rPr>
            </w:pPr>
            <w:r>
              <w:rPr>
                <w:rFonts w:ascii="宋体" w:hAnsi="宋体" w:eastAsia="宋体" w:cs="宋体"/>
                <w:b/>
                <w:bCs/>
                <w:kern w:val="0"/>
                <w:sz w:val="24"/>
                <w:szCs w:val="24"/>
                <w14:ligatures w14:val="none"/>
              </w:rPr>
              <w:t>联系方式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招标人:  河北高速公路集团有限公司</w:t>
            </w:r>
          </w:p>
        </w:tc>
        <w:tc>
          <w:tcPr>
            <w:tcW w:w="25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招标代理机构：  河北宏信招标有限公司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地址:  河北省石家庄市长安区裕华东路509号</w:t>
            </w:r>
          </w:p>
        </w:tc>
        <w:tc>
          <w:tcPr>
            <w:tcW w:w="25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地址:  石家庄市新华区合作路68号新合作广场B座14层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联系人:  李娜、林向楠</w:t>
            </w:r>
          </w:p>
        </w:tc>
        <w:tc>
          <w:tcPr>
            <w:tcW w:w="25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联系人:  苏东强、张坤、张浩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电话:  0311-66726762</w:t>
            </w:r>
          </w:p>
        </w:tc>
        <w:tc>
          <w:tcPr>
            <w:tcW w:w="25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电话:  18931106855、18632418288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电子邮箱:  /</w:t>
            </w:r>
          </w:p>
        </w:tc>
        <w:tc>
          <w:tcPr>
            <w:tcW w:w="25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widowControl/>
              <w:snapToGrid w:val="0"/>
              <w:spacing w:line="400" w:lineRule="exact"/>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电子邮箱:hxzb0314@163.com</w:t>
            </w:r>
          </w:p>
        </w:tc>
      </w:tr>
    </w:tbl>
    <w:p>
      <w:pPr>
        <w:widowControl/>
        <w:shd w:val="clear" w:color="auto" w:fill="FFFFFF"/>
        <w:snapToGrid w:val="0"/>
        <w:spacing w:line="400" w:lineRule="exact"/>
        <w:jc w:val="left"/>
        <w:rPr>
          <w:rFonts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7.其他公示内容:</w:t>
      </w:r>
    </w:p>
    <w:p>
      <w:pPr>
        <w:widowControl/>
        <w:shd w:val="clear" w:color="auto" w:fill="FFFFFF"/>
        <w:snapToGrid w:val="0"/>
        <w:spacing w:line="400" w:lineRule="exact"/>
        <w:jc w:val="left"/>
        <w:rPr>
          <w:rFonts w:hint="eastAsia"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1、华设设计集团股份有限公司和河北双盛交通勘察设计有限公司联合体  安全目标：不发生安全生产责任事故。技术负责人：吴世海  职称：正高级工程师  业绩：1、S10扬州至淮南高速公路（淮南段）工可、勘察设计及设计咨询  业绩时间：2023-11-13  2、焦作至平顶山高速新密至襄城段工程项目  业绩时间：2022-1-21  3、无锡至太仓高速公路无锡至苏州段预可行性研究、工程可行性研究  业绩时间：2022-2-24  4、玉龙县雄古至维西县城高速公路工程可行性研究报告编制  业绩时间：2022-1-26</w:t>
      </w:r>
    </w:p>
    <w:p>
      <w:pPr>
        <w:widowControl/>
        <w:shd w:val="clear" w:color="auto" w:fill="FFFFFF"/>
        <w:snapToGrid w:val="0"/>
        <w:spacing w:line="400" w:lineRule="exact"/>
        <w:jc w:val="left"/>
        <w:rPr>
          <w:rFonts w:hint="eastAsia"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2、苏交科集团股份有限公司  安全目标：不发生安全生产责任事故。技术负责人：李志涛  职称：正高级工程师  业绩：1、宿城至泗洪高速公路工程可行性研究及勘察设计项目    业绩时间：2020-5-15  2、长深高速公路连云港至淮安段扩建工程可行性研究、初步勘察设计  业绩时间：2020-9-27</w:t>
      </w:r>
    </w:p>
    <w:p>
      <w:pPr>
        <w:widowControl/>
        <w:shd w:val="clear" w:color="auto" w:fill="FFFFFF"/>
        <w:snapToGrid w:val="0"/>
        <w:spacing w:line="400" w:lineRule="exact"/>
        <w:jc w:val="left"/>
        <w:rPr>
          <w:rFonts w:hint="eastAsia" w:ascii="宋体" w:hAnsi="宋体" w:eastAsia="宋体" w:cs="宋体"/>
          <w:color w:val="333333"/>
          <w:kern w:val="0"/>
          <w:szCs w:val="21"/>
          <w14:ligatures w14:val="none"/>
        </w:rPr>
      </w:pPr>
      <w:r>
        <w:rPr>
          <w:rFonts w:hint="eastAsia" w:ascii="宋体" w:hAnsi="宋体" w:eastAsia="宋体" w:cs="宋体"/>
          <w:color w:val="333333"/>
          <w:kern w:val="0"/>
          <w:szCs w:val="21"/>
          <w14:ligatures w14:val="none"/>
        </w:rPr>
        <w:t>3、中交第一公路勘察设计研究院有限公司  安全目标：不发生安全生产责任事故。技术负责人：冯云成  职称：正高级工程师  业绩：1、铁科高速铁力至方正段项目可研报告编制   业绩时间：2022-7-1  2、莞深高速公路（含龙林高速公路）改扩建工程可行性研究报告编制服务  业绩时间：2022-10-17</w:t>
      </w:r>
    </w:p>
    <w:p>
      <w:pPr>
        <w:snapToGrid w:val="0"/>
        <w:spacing w:line="400" w:lineRule="exact"/>
        <w:rPr>
          <w:rFonts w:ascii="宋体" w:hAnsi="宋体" w:eastAsia="宋体"/>
        </w:rPr>
      </w:pPr>
    </w:p>
    <w:sectPr>
      <w:pgSz w:w="11906" w:h="16838"/>
      <w:pgMar w:top="1276" w:right="1416"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yZDYxNTJjZmI2NmVkYTMyOWVjMGFiZjEzZGM5NjgifQ=="/>
  </w:docVars>
  <w:rsids>
    <w:rsidRoot w:val="007F2EC8"/>
    <w:rsid w:val="00064C64"/>
    <w:rsid w:val="000C06BB"/>
    <w:rsid w:val="00633EE2"/>
    <w:rsid w:val="006E4C6E"/>
    <w:rsid w:val="007F2EC8"/>
    <w:rsid w:val="3C59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725</Words>
  <Characters>4136</Characters>
  <Lines>34</Lines>
  <Paragraphs>9</Paragraphs>
  <TotalTime>4</TotalTime>
  <ScaleCrop>false</ScaleCrop>
  <LinksUpToDate>false</LinksUpToDate>
  <CharactersWithSpaces>4852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2024-08-22T00:33:00Z</dcterms:created>
  <dc:creator>帆 齐</dc:creator>
  <cp:lastModifiedBy>李娜</cp:lastModifiedBy>
  <dcterms:modified xsi:type="dcterms:W3CDTF">2024-08-22T00:42:05Z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690D3A213E424ABFA3DF688390BAAB1D_12</vt:lpwstr>
  </property>
</Properties>
</file>