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8A466A9">
      <w:pPr>
        <w:spacing w:before="120" w:beforeLines="50" w:after="120" w:afterLines="50" w:line="400" w:lineRule="exact"/>
        <w:ind w:firstLine="420" w:firstLineChars="200"/>
        <w:rPr>
          <w:rFonts w:hint="eastAsia" w:ascii="宋体" w:hAnsi="宋体"/>
        </w:rPr>
      </w:pPr>
    </w:p>
    <w:p w14:paraId="76032C78">
      <w:pPr>
        <w:spacing w:before="120" w:beforeLines="50" w:after="120" w:afterLines="50" w:line="360" w:lineRule="auto"/>
        <w:jc w:val="center"/>
        <w:rPr>
          <w:rFonts w:hint="eastAsia" w:ascii="宋体" w:hAnsi="宋体"/>
          <w:b/>
          <w:bCs/>
          <w:sz w:val="40"/>
          <w:szCs w:val="44"/>
        </w:rPr>
      </w:pPr>
    </w:p>
    <w:p w14:paraId="72CDF7F1">
      <w:pPr>
        <w:spacing w:before="120" w:beforeLines="50" w:after="120" w:afterLines="50" w:line="360" w:lineRule="auto"/>
        <w:jc w:val="center"/>
        <w:rPr>
          <w:rFonts w:hint="eastAsia" w:ascii="宋体" w:hAnsi="宋体"/>
          <w:b/>
          <w:bCs/>
          <w:sz w:val="40"/>
          <w:szCs w:val="44"/>
        </w:rPr>
      </w:pPr>
      <w:r>
        <w:rPr>
          <w:rFonts w:hint="eastAsia" w:ascii="宋体" w:hAnsi="宋体"/>
          <w:b/>
          <w:bCs/>
          <w:sz w:val="40"/>
          <w:szCs w:val="44"/>
        </w:rPr>
        <w:t>河北高速公路集团有限公司</w:t>
      </w:r>
    </w:p>
    <w:p w14:paraId="62ADDE99">
      <w:pPr>
        <w:spacing w:before="120" w:beforeLines="50" w:after="120" w:afterLines="50" w:line="360" w:lineRule="auto"/>
        <w:jc w:val="center"/>
        <w:rPr>
          <w:rFonts w:hint="eastAsia" w:ascii="宋体" w:hAnsi="宋体"/>
          <w:bCs/>
          <w:sz w:val="44"/>
          <w:szCs w:val="44"/>
        </w:rPr>
      </w:pPr>
      <w:r>
        <w:rPr>
          <w:rFonts w:hint="eastAsia" w:ascii="宋体" w:hAnsi="宋体"/>
          <w:b/>
          <w:bCs/>
          <w:sz w:val="40"/>
          <w:szCs w:val="44"/>
        </w:rPr>
        <w:t>“大广高速公路气象信息融合感知与精准预报关键技术研究及示范应用”科技创新项目</w:t>
      </w:r>
    </w:p>
    <w:p w14:paraId="43416BC6">
      <w:pPr>
        <w:pStyle w:val="17"/>
        <w:rPr>
          <w:rFonts w:hint="eastAsia" w:ascii="宋体" w:hAnsi="宋体"/>
        </w:rPr>
      </w:pPr>
    </w:p>
    <w:p w14:paraId="3FD05CC0">
      <w:pPr>
        <w:pStyle w:val="34"/>
        <w:rPr>
          <w:rFonts w:hint="eastAsia" w:ascii="宋体" w:hAnsi="宋体"/>
        </w:rPr>
      </w:pPr>
    </w:p>
    <w:p w14:paraId="37831914">
      <w:pPr>
        <w:rPr>
          <w:rFonts w:hint="eastAsia" w:ascii="宋体" w:hAnsi="宋体"/>
        </w:rPr>
      </w:pPr>
    </w:p>
    <w:p w14:paraId="3B65DA40">
      <w:pPr>
        <w:pStyle w:val="17"/>
        <w:rPr>
          <w:rFonts w:hint="eastAsia" w:ascii="宋体" w:hAnsi="宋体"/>
        </w:rPr>
      </w:pPr>
    </w:p>
    <w:p w14:paraId="4D7295C0">
      <w:pPr>
        <w:pStyle w:val="34"/>
        <w:rPr>
          <w:rFonts w:hint="eastAsia" w:ascii="宋体" w:hAnsi="宋体"/>
        </w:rPr>
      </w:pPr>
    </w:p>
    <w:p w14:paraId="3FE7D20C">
      <w:pPr>
        <w:rPr>
          <w:rFonts w:hint="eastAsia" w:ascii="宋体" w:hAnsi="宋体"/>
        </w:rPr>
      </w:pPr>
    </w:p>
    <w:p w14:paraId="3B71F465">
      <w:pPr>
        <w:spacing w:before="120" w:beforeLines="50" w:after="120" w:afterLines="50"/>
        <w:jc w:val="center"/>
        <w:rPr>
          <w:rFonts w:hint="eastAsia" w:ascii="宋体" w:hAnsi="宋体"/>
          <w:sz w:val="72"/>
          <w:szCs w:val="72"/>
        </w:rPr>
      </w:pPr>
      <w:r>
        <w:rPr>
          <w:rFonts w:hint="eastAsia" w:ascii="宋体" w:hAnsi="宋体"/>
          <w:sz w:val="72"/>
          <w:szCs w:val="72"/>
        </w:rPr>
        <w:t>揭榜指南文件</w:t>
      </w:r>
    </w:p>
    <w:p w14:paraId="1DB99EF6">
      <w:pPr>
        <w:spacing w:before="120" w:beforeLines="50" w:after="120" w:afterLines="50"/>
        <w:jc w:val="center"/>
        <w:rPr>
          <w:rFonts w:hint="eastAsia" w:ascii="宋体" w:hAnsi="宋体"/>
          <w:bCs/>
          <w:sz w:val="30"/>
          <w:szCs w:val="30"/>
        </w:rPr>
      </w:pPr>
    </w:p>
    <w:p w14:paraId="7513F5CB">
      <w:pPr>
        <w:spacing w:before="120" w:beforeLines="50" w:after="120" w:afterLines="50"/>
        <w:jc w:val="center"/>
        <w:rPr>
          <w:rFonts w:hint="eastAsia" w:ascii="宋体" w:hAnsi="宋体"/>
        </w:rPr>
      </w:pPr>
      <w:r>
        <w:rPr>
          <w:rFonts w:hint="eastAsia" w:ascii="宋体" w:hAnsi="宋体"/>
          <w:bCs/>
          <w:sz w:val="30"/>
          <w:szCs w:val="30"/>
        </w:rPr>
        <w:t>项目编号：GCZX-JBGS-20240808</w:t>
      </w:r>
    </w:p>
    <w:p w14:paraId="19C94FF4">
      <w:pPr>
        <w:spacing w:before="120" w:beforeLines="50" w:after="120" w:afterLines="50"/>
        <w:jc w:val="center"/>
        <w:rPr>
          <w:rFonts w:hint="eastAsia" w:ascii="宋体" w:hAnsi="宋体"/>
        </w:rPr>
      </w:pPr>
    </w:p>
    <w:p w14:paraId="5B0D09FF">
      <w:pPr>
        <w:spacing w:before="120" w:beforeLines="50" w:after="120" w:afterLines="50"/>
        <w:ind w:firstLine="420" w:firstLineChars="200"/>
        <w:jc w:val="left"/>
        <w:rPr>
          <w:rFonts w:hint="eastAsia" w:ascii="宋体" w:hAnsi="宋体"/>
        </w:rPr>
      </w:pPr>
    </w:p>
    <w:p w14:paraId="1E456AFC">
      <w:pPr>
        <w:spacing w:before="120" w:beforeLines="50" w:after="120" w:afterLines="50"/>
        <w:ind w:firstLine="420" w:firstLineChars="200"/>
        <w:jc w:val="left"/>
        <w:rPr>
          <w:rFonts w:hint="eastAsia" w:ascii="宋体" w:hAnsi="宋体"/>
        </w:rPr>
      </w:pPr>
    </w:p>
    <w:p w14:paraId="6825F5E0">
      <w:pPr>
        <w:spacing w:before="120" w:beforeLines="50" w:after="120" w:afterLines="50"/>
        <w:ind w:firstLine="420" w:firstLineChars="200"/>
        <w:jc w:val="left"/>
        <w:rPr>
          <w:rFonts w:hint="eastAsia" w:ascii="宋体" w:hAnsi="宋体"/>
        </w:rPr>
      </w:pPr>
    </w:p>
    <w:p w14:paraId="13567249">
      <w:pPr>
        <w:pStyle w:val="40"/>
        <w:rPr>
          <w:rFonts w:hint="eastAsia" w:ascii="宋体" w:hAnsi="宋体"/>
        </w:rPr>
      </w:pPr>
    </w:p>
    <w:p w14:paraId="766B212D">
      <w:pPr>
        <w:pStyle w:val="40"/>
        <w:rPr>
          <w:rFonts w:hint="eastAsia" w:ascii="宋体" w:hAnsi="宋体"/>
        </w:rPr>
      </w:pPr>
    </w:p>
    <w:p w14:paraId="06E4A034">
      <w:pPr>
        <w:adjustRightInd w:val="0"/>
        <w:snapToGrid w:val="0"/>
        <w:spacing w:before="120" w:beforeLines="50" w:after="120" w:afterLines="50"/>
        <w:rPr>
          <w:rFonts w:hint="eastAsia" w:ascii="宋体" w:hAnsi="宋体"/>
          <w:bCs/>
          <w:sz w:val="30"/>
          <w:szCs w:val="30"/>
        </w:rPr>
      </w:pPr>
    </w:p>
    <w:p w14:paraId="0BE2B140">
      <w:pPr>
        <w:adjustRightInd w:val="0"/>
        <w:snapToGrid w:val="0"/>
        <w:spacing w:line="480" w:lineRule="auto"/>
        <w:ind w:firstLine="1699" w:firstLineChars="607"/>
        <w:rPr>
          <w:rFonts w:hint="eastAsia" w:ascii="宋体" w:hAnsi="宋体"/>
          <w:bCs/>
          <w:sz w:val="28"/>
          <w:szCs w:val="28"/>
        </w:rPr>
      </w:pPr>
      <w:r>
        <w:rPr>
          <w:rFonts w:hint="eastAsia" w:ascii="宋体" w:hAnsi="宋体"/>
          <w:bCs/>
          <w:sz w:val="28"/>
          <w:szCs w:val="28"/>
        </w:rPr>
        <w:t>用户单位：河北高速公路集团有限公司</w:t>
      </w:r>
    </w:p>
    <w:p w14:paraId="12B6AD3C">
      <w:pPr>
        <w:adjustRightInd w:val="0"/>
        <w:snapToGrid w:val="0"/>
        <w:spacing w:line="480" w:lineRule="auto"/>
        <w:ind w:firstLine="1699" w:firstLineChars="607"/>
        <w:rPr>
          <w:rFonts w:hint="eastAsia" w:ascii="宋体" w:hAnsi="宋体"/>
          <w:bCs/>
          <w:sz w:val="28"/>
          <w:szCs w:val="28"/>
        </w:rPr>
      </w:pPr>
      <w:r>
        <w:rPr>
          <w:rFonts w:hint="eastAsia" w:ascii="宋体" w:hAnsi="宋体"/>
          <w:bCs/>
          <w:sz w:val="28"/>
          <w:szCs w:val="28"/>
        </w:rPr>
        <w:t xml:space="preserve">代理机构：河北高速集团工程咨询有限公司    </w:t>
      </w:r>
    </w:p>
    <w:p w14:paraId="4A098580">
      <w:pPr>
        <w:adjustRightInd w:val="0"/>
        <w:snapToGrid w:val="0"/>
        <w:spacing w:line="480" w:lineRule="auto"/>
        <w:ind w:firstLine="4250" w:firstLineChars="1518"/>
        <w:rPr>
          <w:rFonts w:hint="eastAsia" w:ascii="宋体" w:hAnsi="宋体"/>
        </w:rPr>
        <w:sectPr>
          <w:headerReference r:id="rId5" w:type="first"/>
          <w:headerReference r:id="rId3" w:type="default"/>
          <w:footerReference r:id="rId6" w:type="default"/>
          <w:headerReference r:id="rId4" w:type="even"/>
          <w:footerReference r:id="rId7" w:type="even"/>
          <w:type w:val="nextColumn"/>
          <w:pgSz w:w="12240" w:h="15840"/>
          <w:pgMar w:top="1418" w:right="1418" w:bottom="1418" w:left="1418" w:header="720" w:footer="720" w:gutter="0"/>
          <w:pgNumType w:start="1"/>
          <w:cols w:space="720" w:num="1"/>
          <w:docGrid w:linePitch="285" w:charSpace="0"/>
        </w:sectPr>
      </w:pPr>
      <w:r>
        <w:rPr>
          <w:rFonts w:ascii="宋体" w:hAnsi="宋体"/>
          <w:bCs/>
          <w:sz w:val="28"/>
          <w:szCs w:val="28"/>
        </w:rPr>
        <w:t>20</w:t>
      </w:r>
      <w:r>
        <w:rPr>
          <w:rFonts w:hint="eastAsia" w:ascii="宋体" w:hAnsi="宋体"/>
          <w:bCs/>
          <w:sz w:val="28"/>
          <w:szCs w:val="28"/>
        </w:rPr>
        <w:t>24年8月</w:t>
      </w:r>
    </w:p>
    <w:p w14:paraId="4BECB688">
      <w:pPr>
        <w:jc w:val="center"/>
        <w:rPr>
          <w:rFonts w:hint="eastAsia" w:ascii="宋体" w:hAnsi="宋体"/>
        </w:rPr>
      </w:pPr>
    </w:p>
    <w:p w14:paraId="53236C6D">
      <w:pPr>
        <w:pStyle w:val="103"/>
        <w:jc w:val="center"/>
        <w:rPr>
          <w:rFonts w:hint="eastAsia" w:ascii="宋体" w:hAnsi="宋体"/>
          <w:bCs/>
          <w:color w:val="auto"/>
        </w:rPr>
      </w:pPr>
      <w:bookmarkStart w:id="0" w:name="_Toc1184"/>
      <w:bookmarkStart w:id="1" w:name="_Toc20130"/>
      <w:bookmarkStart w:id="2" w:name="_Toc152045511"/>
      <w:bookmarkStart w:id="3" w:name="_Toc144974479"/>
      <w:bookmarkStart w:id="4" w:name="_Toc152042287"/>
      <w:r>
        <w:rPr>
          <w:rFonts w:ascii="宋体" w:hAnsi="宋体"/>
          <w:bCs/>
          <w:color w:val="auto"/>
          <w:lang w:val="zh-CN"/>
        </w:rPr>
        <w:t>目  录</w:t>
      </w:r>
      <w:bookmarkEnd w:id="0"/>
      <w:bookmarkEnd w:id="1"/>
    </w:p>
    <w:p w14:paraId="11037674">
      <w:pPr>
        <w:pStyle w:val="27"/>
        <w:tabs>
          <w:tab w:val="right" w:leader="dot" w:pos="8630"/>
        </w:tabs>
        <w:jc w:val="center"/>
        <w:rPr>
          <w:rFonts w:hint="eastAsia" w:ascii="宋体" w:hAnsi="宋体"/>
        </w:rPr>
      </w:pPr>
    </w:p>
    <w:p w14:paraId="4CE40659">
      <w:pPr>
        <w:pStyle w:val="27"/>
        <w:tabs>
          <w:tab w:val="right" w:leader="dot" w:pos="9404"/>
        </w:tabs>
        <w:spacing w:before="240" w:beforeLines="100" w:after="240" w:afterLines="100" w:line="480" w:lineRule="auto"/>
        <w:rPr>
          <w:sz w:val="24"/>
          <w:szCs w:val="24"/>
        </w:rPr>
      </w:pPr>
      <w:r>
        <w:rPr>
          <w:rFonts w:ascii="宋体" w:hAnsi="宋体"/>
          <w:szCs w:val="21"/>
        </w:rPr>
        <w:fldChar w:fldCharType="begin"/>
      </w:r>
      <w:r>
        <w:rPr>
          <w:rFonts w:ascii="宋体" w:hAnsi="宋体"/>
          <w:szCs w:val="21"/>
        </w:rPr>
        <w:instrText xml:space="preserve">TOC \o "1-3" \h \u </w:instrText>
      </w:r>
      <w:r>
        <w:rPr>
          <w:rFonts w:ascii="宋体" w:hAnsi="宋体"/>
          <w:szCs w:val="21"/>
        </w:rPr>
        <w:fldChar w:fldCharType="separate"/>
      </w:r>
      <w:r>
        <w:fldChar w:fldCharType="begin"/>
      </w:r>
      <w:r>
        <w:instrText xml:space="preserve"> HYPERLINK \l "_Toc16506" </w:instrText>
      </w:r>
      <w:r>
        <w:fldChar w:fldCharType="separate"/>
      </w:r>
      <w:r>
        <w:rPr>
          <w:rFonts w:ascii="宋体" w:hAnsi="宋体"/>
          <w:sz w:val="24"/>
          <w:szCs w:val="24"/>
        </w:rPr>
        <w:t>第一章</w:t>
      </w:r>
      <w:r>
        <w:rPr>
          <w:rFonts w:hint="eastAsia" w:ascii="宋体" w:hAnsi="宋体"/>
          <w:sz w:val="24"/>
          <w:szCs w:val="24"/>
        </w:rPr>
        <w:t>“揭榜挂帅”榜单</w:t>
      </w:r>
      <w:r>
        <w:rPr>
          <w:sz w:val="24"/>
          <w:szCs w:val="24"/>
        </w:rPr>
        <w:tab/>
      </w:r>
      <w:r>
        <w:rPr>
          <w:sz w:val="24"/>
          <w:szCs w:val="24"/>
        </w:rPr>
        <w:fldChar w:fldCharType="begin"/>
      </w:r>
      <w:r>
        <w:rPr>
          <w:sz w:val="24"/>
          <w:szCs w:val="24"/>
        </w:rPr>
        <w:instrText xml:space="preserve"> PAGEREF _Toc16506 \h </w:instrText>
      </w:r>
      <w:r>
        <w:rPr>
          <w:sz w:val="24"/>
          <w:szCs w:val="24"/>
        </w:rPr>
        <w:fldChar w:fldCharType="separate"/>
      </w:r>
      <w:r>
        <w:rPr>
          <w:sz w:val="24"/>
          <w:szCs w:val="24"/>
        </w:rPr>
        <w:t>2</w:t>
      </w:r>
      <w:r>
        <w:rPr>
          <w:sz w:val="24"/>
          <w:szCs w:val="24"/>
        </w:rPr>
        <w:fldChar w:fldCharType="end"/>
      </w:r>
      <w:r>
        <w:rPr>
          <w:sz w:val="24"/>
          <w:szCs w:val="24"/>
        </w:rPr>
        <w:fldChar w:fldCharType="end"/>
      </w:r>
    </w:p>
    <w:p w14:paraId="62D465BD">
      <w:pPr>
        <w:pStyle w:val="27"/>
        <w:tabs>
          <w:tab w:val="right" w:leader="dot" w:pos="9404"/>
        </w:tabs>
        <w:spacing w:before="240" w:beforeLines="100" w:after="240" w:afterLines="100" w:line="480" w:lineRule="auto"/>
        <w:rPr>
          <w:sz w:val="24"/>
          <w:szCs w:val="24"/>
        </w:rPr>
      </w:pPr>
      <w:r>
        <w:fldChar w:fldCharType="begin"/>
      </w:r>
      <w:r>
        <w:instrText xml:space="preserve"> HYPERLINK \l "_Toc7511" </w:instrText>
      </w:r>
      <w:r>
        <w:fldChar w:fldCharType="separate"/>
      </w:r>
      <w:r>
        <w:rPr>
          <w:rFonts w:hint="eastAsia" w:ascii="宋体" w:hAnsi="宋体"/>
          <w:sz w:val="24"/>
          <w:szCs w:val="24"/>
        </w:rPr>
        <w:t>第二章 揭榜人须知</w:t>
      </w:r>
      <w:r>
        <w:rPr>
          <w:sz w:val="24"/>
          <w:szCs w:val="24"/>
        </w:rPr>
        <w:tab/>
      </w:r>
      <w:r>
        <w:rPr>
          <w:sz w:val="24"/>
          <w:szCs w:val="24"/>
        </w:rPr>
        <w:fldChar w:fldCharType="begin"/>
      </w:r>
      <w:r>
        <w:rPr>
          <w:sz w:val="24"/>
          <w:szCs w:val="24"/>
        </w:rPr>
        <w:instrText xml:space="preserve"> PAGEREF _Toc7511 \h </w:instrText>
      </w:r>
      <w:r>
        <w:rPr>
          <w:sz w:val="24"/>
          <w:szCs w:val="24"/>
        </w:rPr>
        <w:fldChar w:fldCharType="separate"/>
      </w:r>
      <w:r>
        <w:rPr>
          <w:sz w:val="24"/>
          <w:szCs w:val="24"/>
        </w:rPr>
        <w:t>8</w:t>
      </w:r>
      <w:r>
        <w:rPr>
          <w:sz w:val="24"/>
          <w:szCs w:val="24"/>
        </w:rPr>
        <w:fldChar w:fldCharType="end"/>
      </w:r>
      <w:r>
        <w:rPr>
          <w:sz w:val="24"/>
          <w:szCs w:val="24"/>
        </w:rPr>
        <w:fldChar w:fldCharType="end"/>
      </w:r>
    </w:p>
    <w:p w14:paraId="094FE299">
      <w:pPr>
        <w:pStyle w:val="27"/>
        <w:tabs>
          <w:tab w:val="right" w:leader="dot" w:pos="9404"/>
        </w:tabs>
        <w:spacing w:before="240" w:beforeLines="100" w:after="240" w:afterLines="100" w:line="480" w:lineRule="auto"/>
        <w:rPr>
          <w:sz w:val="24"/>
          <w:szCs w:val="24"/>
        </w:rPr>
      </w:pPr>
      <w:r>
        <w:fldChar w:fldCharType="begin"/>
      </w:r>
      <w:r>
        <w:instrText xml:space="preserve"> HYPERLINK \l "_Toc20826" </w:instrText>
      </w:r>
      <w:r>
        <w:fldChar w:fldCharType="separate"/>
      </w:r>
      <w:r>
        <w:rPr>
          <w:rFonts w:hint="eastAsia" w:ascii="宋体" w:hAnsi="宋体"/>
          <w:sz w:val="24"/>
          <w:szCs w:val="24"/>
        </w:rPr>
        <w:t>第三章 评审办法</w:t>
      </w:r>
      <w:r>
        <w:rPr>
          <w:sz w:val="24"/>
          <w:szCs w:val="24"/>
        </w:rPr>
        <w:tab/>
      </w:r>
      <w:r>
        <w:rPr>
          <w:sz w:val="24"/>
          <w:szCs w:val="24"/>
        </w:rPr>
        <w:fldChar w:fldCharType="begin"/>
      </w:r>
      <w:r>
        <w:rPr>
          <w:sz w:val="24"/>
          <w:szCs w:val="24"/>
        </w:rPr>
        <w:instrText xml:space="preserve"> PAGEREF _Toc20826 \h </w:instrText>
      </w:r>
      <w:r>
        <w:rPr>
          <w:sz w:val="24"/>
          <w:szCs w:val="24"/>
        </w:rPr>
        <w:fldChar w:fldCharType="separate"/>
      </w:r>
      <w:r>
        <w:rPr>
          <w:sz w:val="24"/>
          <w:szCs w:val="24"/>
        </w:rPr>
        <w:t>11</w:t>
      </w:r>
      <w:r>
        <w:rPr>
          <w:sz w:val="24"/>
          <w:szCs w:val="24"/>
        </w:rPr>
        <w:fldChar w:fldCharType="end"/>
      </w:r>
      <w:r>
        <w:rPr>
          <w:sz w:val="24"/>
          <w:szCs w:val="24"/>
        </w:rPr>
        <w:fldChar w:fldCharType="end"/>
      </w:r>
    </w:p>
    <w:p w14:paraId="58B4C060">
      <w:pPr>
        <w:pStyle w:val="27"/>
        <w:tabs>
          <w:tab w:val="right" w:leader="dot" w:pos="9404"/>
        </w:tabs>
        <w:spacing w:before="240" w:beforeLines="100" w:after="240" w:afterLines="100" w:line="480" w:lineRule="auto"/>
        <w:rPr>
          <w:sz w:val="24"/>
          <w:szCs w:val="24"/>
        </w:rPr>
      </w:pPr>
      <w:r>
        <w:fldChar w:fldCharType="begin"/>
      </w:r>
      <w:r>
        <w:instrText xml:space="preserve"> HYPERLINK \l "_Toc1551" </w:instrText>
      </w:r>
      <w:r>
        <w:fldChar w:fldCharType="separate"/>
      </w:r>
      <w:r>
        <w:rPr>
          <w:rFonts w:hint="eastAsia" w:ascii="宋体" w:hAnsi="宋体"/>
          <w:sz w:val="24"/>
          <w:szCs w:val="24"/>
        </w:rPr>
        <w:t>第四章 揭榜响应文件格式</w:t>
      </w:r>
      <w:r>
        <w:rPr>
          <w:sz w:val="24"/>
          <w:szCs w:val="24"/>
        </w:rPr>
        <w:tab/>
      </w:r>
      <w:r>
        <w:rPr>
          <w:sz w:val="24"/>
          <w:szCs w:val="24"/>
        </w:rPr>
        <w:fldChar w:fldCharType="begin"/>
      </w:r>
      <w:r>
        <w:rPr>
          <w:sz w:val="24"/>
          <w:szCs w:val="24"/>
        </w:rPr>
        <w:instrText xml:space="preserve"> PAGEREF _Toc1551 \h </w:instrText>
      </w:r>
      <w:r>
        <w:rPr>
          <w:sz w:val="24"/>
          <w:szCs w:val="24"/>
        </w:rPr>
        <w:fldChar w:fldCharType="separate"/>
      </w:r>
      <w:r>
        <w:rPr>
          <w:sz w:val="24"/>
          <w:szCs w:val="24"/>
        </w:rPr>
        <w:t>16</w:t>
      </w:r>
      <w:r>
        <w:rPr>
          <w:sz w:val="24"/>
          <w:szCs w:val="24"/>
        </w:rPr>
        <w:fldChar w:fldCharType="end"/>
      </w:r>
      <w:r>
        <w:rPr>
          <w:sz w:val="24"/>
          <w:szCs w:val="24"/>
        </w:rPr>
        <w:fldChar w:fldCharType="end"/>
      </w:r>
    </w:p>
    <w:p w14:paraId="294516F1">
      <w:pPr>
        <w:pStyle w:val="32"/>
        <w:tabs>
          <w:tab w:val="right" w:leader="dot" w:pos="9404"/>
        </w:tabs>
        <w:ind w:left="420"/>
      </w:pPr>
    </w:p>
    <w:p w14:paraId="5A8DDCE3">
      <w:pPr>
        <w:spacing w:line="720" w:lineRule="auto"/>
        <w:rPr>
          <w:rFonts w:hint="eastAsia" w:ascii="宋体" w:hAnsi="宋体"/>
          <w:szCs w:val="21"/>
        </w:rPr>
      </w:pPr>
      <w:r>
        <w:rPr>
          <w:rFonts w:ascii="宋体" w:hAnsi="宋体"/>
          <w:szCs w:val="21"/>
        </w:rPr>
        <w:fldChar w:fldCharType="end"/>
      </w:r>
    </w:p>
    <w:p w14:paraId="69EDD671">
      <w:pPr>
        <w:rPr>
          <w:rFonts w:hint="eastAsia" w:ascii="宋体" w:hAnsi="宋体"/>
        </w:rPr>
        <w:sectPr>
          <w:footerReference r:id="rId8" w:type="default"/>
          <w:type w:val="nextColumn"/>
          <w:pgSz w:w="12240" w:h="15840"/>
          <w:pgMar w:top="1418" w:right="1418" w:bottom="1418" w:left="1418" w:header="720" w:footer="720" w:gutter="0"/>
          <w:pgNumType w:start="1"/>
          <w:cols w:space="720" w:num="1"/>
          <w:docGrid w:linePitch="285" w:charSpace="0"/>
        </w:sectPr>
      </w:pPr>
    </w:p>
    <w:p w14:paraId="6B1FCA24">
      <w:pPr>
        <w:pStyle w:val="2"/>
        <w:spacing w:line="240" w:lineRule="auto"/>
        <w:jc w:val="center"/>
        <w:rPr>
          <w:rFonts w:hint="eastAsia" w:ascii="宋体" w:hAnsi="宋体"/>
          <w:sz w:val="32"/>
          <w:szCs w:val="32"/>
        </w:rPr>
      </w:pPr>
      <w:bookmarkStart w:id="5" w:name="_Toc10093"/>
      <w:bookmarkStart w:id="6" w:name="_Toc16506"/>
      <w:r>
        <w:rPr>
          <w:rFonts w:ascii="宋体" w:hAnsi="宋体"/>
          <w:sz w:val="32"/>
          <w:szCs w:val="32"/>
        </w:rPr>
        <w:t>第一章</w:t>
      </w:r>
      <w:bookmarkEnd w:id="5"/>
      <w:r>
        <w:rPr>
          <w:rFonts w:hint="eastAsia" w:ascii="宋体" w:hAnsi="宋体"/>
          <w:sz w:val="32"/>
          <w:szCs w:val="32"/>
        </w:rPr>
        <w:t>“揭榜挂帅”榜单</w:t>
      </w:r>
      <w:bookmarkEnd w:id="6"/>
    </w:p>
    <w:p w14:paraId="3D9AB440">
      <w:pPr>
        <w:spacing w:line="360" w:lineRule="auto"/>
        <w:jc w:val="center"/>
        <w:rPr>
          <w:sz w:val="30"/>
          <w:szCs w:val="30"/>
        </w:rPr>
      </w:pPr>
      <w:r>
        <w:rPr>
          <w:rFonts w:hint="eastAsia" w:ascii="宋体" w:hAnsi="宋体"/>
          <w:b/>
          <w:bCs/>
          <w:sz w:val="30"/>
          <w:szCs w:val="30"/>
        </w:rPr>
        <w:t>河北高速公路集团有限公司“大广高速公路气象信息融合感知与精准预报关键技术研究及示范应用”科技创新项目“揭榜挂帅”榜单</w:t>
      </w:r>
    </w:p>
    <w:bookmarkEnd w:id="2"/>
    <w:bookmarkEnd w:id="3"/>
    <w:bookmarkEnd w:id="4"/>
    <w:p w14:paraId="7301C7C0">
      <w:pPr>
        <w:pStyle w:val="3"/>
        <w:spacing w:before="0" w:after="0" w:line="360" w:lineRule="auto"/>
        <w:rPr>
          <w:rFonts w:hint="eastAsia" w:ascii="宋体" w:hAnsi="宋体" w:eastAsia="宋体"/>
          <w:sz w:val="24"/>
          <w:szCs w:val="24"/>
        </w:rPr>
      </w:pPr>
      <w:bookmarkStart w:id="7" w:name="_Toc17762"/>
      <w:bookmarkStart w:id="8" w:name="_Toc21281"/>
      <w:r>
        <w:rPr>
          <w:rFonts w:hint="eastAsia" w:ascii="宋体" w:hAnsi="宋体" w:eastAsia="宋体"/>
          <w:sz w:val="24"/>
          <w:szCs w:val="24"/>
        </w:rPr>
        <w:t>一、项目基本情况</w:t>
      </w:r>
    </w:p>
    <w:bookmarkEnd w:id="7"/>
    <w:bookmarkEnd w:id="8"/>
    <w:p w14:paraId="2658FC0D">
      <w:pPr>
        <w:tabs>
          <w:tab w:val="left" w:pos="1283"/>
          <w:tab w:val="left" w:pos="1922"/>
        </w:tabs>
        <w:autoSpaceDE w:val="0"/>
        <w:autoSpaceDN w:val="0"/>
        <w:spacing w:line="360" w:lineRule="auto"/>
        <w:ind w:firstLine="480" w:firstLineChars="200"/>
        <w:jc w:val="left"/>
        <w:rPr>
          <w:rFonts w:hint="eastAsia" w:ascii="宋体" w:hAnsi="宋体" w:cs="黑体"/>
          <w:kern w:val="0"/>
          <w:sz w:val="24"/>
          <w:szCs w:val="24"/>
        </w:rPr>
      </w:pPr>
      <w:r>
        <w:rPr>
          <w:rFonts w:hint="eastAsia" w:ascii="宋体" w:hAnsi="宋体" w:cs="黑体"/>
          <w:kern w:val="0"/>
          <w:sz w:val="24"/>
          <w:szCs w:val="24"/>
        </w:rPr>
        <w:t>1.1 项目概述</w:t>
      </w:r>
    </w:p>
    <w:p w14:paraId="3ECA3665">
      <w:pPr>
        <w:pStyle w:val="17"/>
        <w:spacing w:after="0" w:line="360" w:lineRule="auto"/>
        <w:ind w:firstLine="480" w:firstLineChars="200"/>
        <w:rPr>
          <w:rFonts w:hint="eastAsia" w:ascii="宋体" w:hAnsi="宋体"/>
          <w:sz w:val="24"/>
          <w:szCs w:val="24"/>
        </w:rPr>
      </w:pPr>
      <w:r>
        <w:rPr>
          <w:rFonts w:hint="eastAsia" w:ascii="宋体" w:hAnsi="宋体"/>
          <w:sz w:val="24"/>
          <w:szCs w:val="24"/>
        </w:rPr>
        <w:t>大广高速由北至南贯穿河北七个地市，是河北构建“南北通衢”的关键路段，也是河北智慧高速打造的重点路段，全程约420公里。本项目结合河北省气象部门气象监测现状，分析大广高速公路沿线天气气候特征，设计大广高速公路沿线多要素交通气象监测站布设方案，为下一步建设大广高速公路交通气象监测站提供依据；引进基于大广高速路侧视频图像反演能见度的软件系统、</w:t>
      </w:r>
      <w:r>
        <w:rPr>
          <w:rFonts w:hint="eastAsia" w:ascii="宋体" w:hAnsi="宋体"/>
          <w:spacing w:val="-2"/>
          <w:sz w:val="24"/>
          <w:szCs w:val="24"/>
        </w:rPr>
        <w:t>系列高速公路气象监测预报预警模型</w:t>
      </w:r>
      <w:r>
        <w:rPr>
          <w:rFonts w:hint="eastAsia" w:ascii="宋体" w:hAnsi="宋体"/>
          <w:sz w:val="24"/>
          <w:szCs w:val="24"/>
        </w:rPr>
        <w:t>，研究能见度短时临近预报算法、研发高速公路智能气象服务平台，为省内路企、公安交管、交通管理、气象等部门间信息共用共享及联合应对交通高影响天气提供权威气象监测及预报预警信息。</w:t>
      </w:r>
    </w:p>
    <w:p w14:paraId="6E9598F4">
      <w:pPr>
        <w:tabs>
          <w:tab w:val="left" w:pos="1283"/>
          <w:tab w:val="left" w:pos="1922"/>
        </w:tabs>
        <w:autoSpaceDE w:val="0"/>
        <w:autoSpaceDN w:val="0"/>
        <w:spacing w:line="360" w:lineRule="auto"/>
        <w:ind w:firstLine="480" w:firstLineChars="200"/>
        <w:jc w:val="left"/>
        <w:rPr>
          <w:rFonts w:hint="eastAsia" w:ascii="宋体" w:hAnsi="宋体" w:cs="黑体"/>
          <w:kern w:val="0"/>
          <w:sz w:val="24"/>
          <w:szCs w:val="24"/>
        </w:rPr>
      </w:pPr>
      <w:r>
        <w:rPr>
          <w:rFonts w:hint="eastAsia" w:ascii="宋体" w:hAnsi="宋体" w:cs="黑体"/>
          <w:kern w:val="0"/>
          <w:sz w:val="24"/>
          <w:szCs w:val="24"/>
        </w:rPr>
        <w:t>1.2 项目研究的主要目的</w:t>
      </w:r>
    </w:p>
    <w:p w14:paraId="7C19C7CA">
      <w:pPr>
        <w:numPr>
          <w:ilvl w:val="255"/>
          <w:numId w:val="0"/>
        </w:numPr>
        <w:tabs>
          <w:tab w:val="left" w:pos="1283"/>
          <w:tab w:val="left" w:pos="1922"/>
        </w:tabs>
        <w:autoSpaceDE w:val="0"/>
        <w:autoSpaceDN w:val="0"/>
        <w:spacing w:line="360" w:lineRule="auto"/>
        <w:ind w:firstLine="480" w:firstLineChars="200"/>
        <w:jc w:val="left"/>
        <w:rPr>
          <w:rFonts w:hint="eastAsia" w:ascii="宋体" w:hAnsi="宋体"/>
          <w:sz w:val="24"/>
          <w:szCs w:val="24"/>
        </w:rPr>
      </w:pPr>
      <w:r>
        <w:rPr>
          <w:rFonts w:hint="eastAsia" w:ascii="宋体" w:hAnsi="宋体"/>
          <w:sz w:val="24"/>
          <w:szCs w:val="24"/>
        </w:rPr>
        <w:t>推动交通强省建设，提升恶劣天气条件下高速公路通行能力和安全系数，以大广高速公路为试点，开展高速公路气象信息融合感知与精准预报关键技术研究及示范应用。提升大广高速气象条件融合感知能力、智能监测预报预警能力。尤其是达到实现高速公路沿线未来0-2小时逐公里、10分钟级精细化预报预警的指标。通过项目建设，强化软实力建设，加大技术投入、以最少硬件成本投入，为高速公路运营降本增效。</w:t>
      </w:r>
    </w:p>
    <w:p w14:paraId="04129A08">
      <w:pPr>
        <w:tabs>
          <w:tab w:val="left" w:pos="1283"/>
          <w:tab w:val="left" w:pos="1922"/>
        </w:tabs>
        <w:autoSpaceDE w:val="0"/>
        <w:autoSpaceDN w:val="0"/>
        <w:spacing w:line="360" w:lineRule="auto"/>
        <w:ind w:firstLine="480" w:firstLineChars="200"/>
        <w:jc w:val="left"/>
        <w:rPr>
          <w:rFonts w:hint="eastAsia" w:ascii="宋体" w:hAnsi="宋体" w:cs="黑体"/>
          <w:kern w:val="0"/>
          <w:sz w:val="24"/>
          <w:szCs w:val="24"/>
        </w:rPr>
      </w:pPr>
      <w:r>
        <w:rPr>
          <w:rFonts w:hint="eastAsia" w:ascii="宋体" w:hAnsi="宋体" w:cs="黑体"/>
          <w:kern w:val="0"/>
          <w:sz w:val="24"/>
          <w:szCs w:val="24"/>
        </w:rPr>
        <w:t xml:space="preserve">1.3 主要内容    </w:t>
      </w:r>
    </w:p>
    <w:p w14:paraId="58ABCBF1">
      <w:pPr>
        <w:pStyle w:val="17"/>
        <w:spacing w:after="0" w:line="360" w:lineRule="auto"/>
        <w:ind w:firstLine="480" w:firstLineChars="200"/>
        <w:rPr>
          <w:rFonts w:hint="eastAsia" w:ascii="宋体" w:hAnsi="宋体"/>
          <w:sz w:val="24"/>
          <w:szCs w:val="24"/>
        </w:rPr>
      </w:pPr>
      <w:r>
        <w:rPr>
          <w:rFonts w:hint="eastAsia" w:ascii="宋体" w:hAnsi="宋体"/>
          <w:sz w:val="24"/>
          <w:szCs w:val="24"/>
        </w:rPr>
        <w:t>（1）大广高速公路沿线交通气象监测站布设方案及施工图设计</w:t>
      </w:r>
    </w:p>
    <w:p w14:paraId="51BBCEBE">
      <w:pPr>
        <w:pStyle w:val="17"/>
        <w:numPr>
          <w:ilvl w:val="255"/>
          <w:numId w:val="0"/>
        </w:numPr>
        <w:spacing w:after="0" w:line="360" w:lineRule="auto"/>
        <w:ind w:firstLine="480" w:firstLineChars="200"/>
        <w:rPr>
          <w:rFonts w:hint="eastAsia" w:ascii="宋体" w:hAnsi="宋体"/>
          <w:spacing w:val="-2"/>
          <w:sz w:val="24"/>
          <w:szCs w:val="24"/>
        </w:rPr>
      </w:pPr>
      <w:r>
        <w:rPr>
          <w:rFonts w:hint="eastAsia" w:ascii="宋体" w:hAnsi="宋体"/>
          <w:sz w:val="24"/>
          <w:szCs w:val="24"/>
        </w:rPr>
        <w:t>基于河北省气象部门现有气象监测系统和资料，分析大广高速公路沿线天气气候特征，</w:t>
      </w:r>
      <w:r>
        <w:rPr>
          <w:rFonts w:hint="eastAsia" w:ascii="宋体" w:hAnsi="宋体"/>
          <w:spacing w:val="-2"/>
          <w:sz w:val="24"/>
          <w:szCs w:val="24"/>
        </w:rPr>
        <w:t>国家级气象监测站布局、高影响天气高发路段等因素，研究沿线不同天气条件、不同气象要素的发生规律及风险，给出大广高速公路沿线交通气象监测站的布设方案。</w:t>
      </w:r>
    </w:p>
    <w:p w14:paraId="2CF721F8">
      <w:pPr>
        <w:pStyle w:val="17"/>
        <w:numPr>
          <w:ilvl w:val="255"/>
          <w:numId w:val="0"/>
        </w:numPr>
        <w:spacing w:after="0" w:line="360" w:lineRule="auto"/>
        <w:ind w:firstLine="472" w:firstLineChars="200"/>
        <w:rPr>
          <w:rFonts w:hint="eastAsia" w:ascii="宋体" w:hAnsi="宋体"/>
          <w:spacing w:val="-2"/>
          <w:sz w:val="24"/>
          <w:szCs w:val="24"/>
        </w:rPr>
      </w:pPr>
      <w:r>
        <w:rPr>
          <w:rFonts w:hint="eastAsia" w:ascii="宋体" w:hAnsi="宋体"/>
          <w:spacing w:val="-2"/>
          <w:sz w:val="24"/>
          <w:szCs w:val="24"/>
        </w:rPr>
        <w:t>根据气象监测站布设方案，设计施工图图纸。</w:t>
      </w:r>
    </w:p>
    <w:p w14:paraId="1FDF03DB">
      <w:pPr>
        <w:tabs>
          <w:tab w:val="left" w:pos="1283"/>
          <w:tab w:val="left" w:pos="1922"/>
        </w:tabs>
        <w:autoSpaceDE w:val="0"/>
        <w:autoSpaceDN w:val="0"/>
        <w:spacing w:line="360" w:lineRule="auto"/>
        <w:ind w:firstLine="472" w:firstLineChars="200"/>
        <w:jc w:val="left"/>
        <w:rPr>
          <w:rFonts w:hint="eastAsia" w:ascii="宋体" w:hAnsi="宋体"/>
          <w:spacing w:val="-2"/>
          <w:sz w:val="24"/>
          <w:szCs w:val="24"/>
        </w:rPr>
      </w:pPr>
      <w:r>
        <w:rPr>
          <w:rFonts w:hint="eastAsia" w:ascii="宋体" w:hAnsi="宋体"/>
          <w:spacing w:val="-2"/>
          <w:sz w:val="24"/>
          <w:szCs w:val="24"/>
        </w:rPr>
        <w:t>（2）引进系列高速公路气象监测预报预警模型</w:t>
      </w:r>
    </w:p>
    <w:p w14:paraId="49A3BD74">
      <w:pPr>
        <w:tabs>
          <w:tab w:val="left" w:pos="1283"/>
          <w:tab w:val="left" w:pos="1922"/>
        </w:tabs>
        <w:autoSpaceDE w:val="0"/>
        <w:autoSpaceDN w:val="0"/>
        <w:spacing w:line="360" w:lineRule="auto"/>
        <w:ind w:firstLine="480" w:firstLineChars="200"/>
        <w:jc w:val="left"/>
        <w:rPr>
          <w:rFonts w:hint="eastAsia" w:ascii="宋体" w:hAnsi="宋体"/>
          <w:sz w:val="24"/>
          <w:szCs w:val="24"/>
        </w:rPr>
      </w:pPr>
      <w:r>
        <w:rPr>
          <w:rFonts w:hint="eastAsia" w:ascii="宋体" w:hAnsi="宋体"/>
          <w:sz w:val="24"/>
          <w:szCs w:val="24"/>
        </w:rPr>
        <w:t>引进关于高速公路沿线气温、风、降水、能见度、路面温度等气象要素的监测预报预警模型，要求能够融合气象部门经质控的实时气象监测资料。针对能见度的监测，引进并本地化一套视频图像反演能见度软件。</w:t>
      </w:r>
    </w:p>
    <w:p w14:paraId="29A7DD44">
      <w:pPr>
        <w:pStyle w:val="17"/>
        <w:ind w:firstLine="480" w:firstLineChars="200"/>
        <w:rPr>
          <w:rFonts w:hint="eastAsia" w:ascii="宋体" w:hAnsi="宋体"/>
          <w:sz w:val="24"/>
          <w:szCs w:val="24"/>
        </w:rPr>
      </w:pPr>
      <w:r>
        <w:rPr>
          <w:rFonts w:hint="eastAsia" w:ascii="宋体" w:hAnsi="宋体"/>
          <w:sz w:val="24"/>
          <w:szCs w:val="24"/>
        </w:rPr>
        <w:t>（3）研究基于深度学习的能见度短时临近预报算法</w:t>
      </w:r>
    </w:p>
    <w:p w14:paraId="27E0302E">
      <w:pPr>
        <w:pStyle w:val="17"/>
        <w:numPr>
          <w:ilvl w:val="255"/>
          <w:numId w:val="0"/>
        </w:numPr>
        <w:spacing w:after="0" w:line="360" w:lineRule="auto"/>
        <w:ind w:firstLine="480" w:firstLineChars="200"/>
        <w:rPr>
          <w:rFonts w:hint="eastAsia" w:ascii="宋体" w:hAnsi="宋体"/>
          <w:sz w:val="24"/>
          <w:szCs w:val="24"/>
        </w:rPr>
      </w:pPr>
      <w:r>
        <w:rPr>
          <w:rFonts w:hint="eastAsia" w:ascii="宋体" w:hAnsi="宋体"/>
          <w:sz w:val="24"/>
          <w:szCs w:val="24"/>
        </w:rPr>
        <w:t>基于气象监测资料及交通气象专项监测资料，利用深度学习方法，研究大广高速公路未来0-2小时内逐公里、10分钟级的能见度短时临近预报算法，形成具有自主知识产权的算法，并申请国家发明专利1项。</w:t>
      </w:r>
    </w:p>
    <w:p w14:paraId="5EA50A35">
      <w:pPr>
        <w:pStyle w:val="17"/>
        <w:spacing w:after="0" w:line="360" w:lineRule="auto"/>
        <w:ind w:firstLine="480" w:firstLineChars="200"/>
        <w:rPr>
          <w:rFonts w:hint="eastAsia" w:ascii="宋体" w:hAnsi="宋体"/>
          <w:sz w:val="24"/>
          <w:szCs w:val="24"/>
        </w:rPr>
      </w:pPr>
      <w:r>
        <w:rPr>
          <w:rFonts w:hint="eastAsia" w:ascii="宋体" w:hAnsi="宋体"/>
          <w:sz w:val="24"/>
          <w:szCs w:val="24"/>
        </w:rPr>
        <w:t>（4）研发高速公路智能气象服务平台</w:t>
      </w:r>
    </w:p>
    <w:p w14:paraId="7C85879D">
      <w:pPr>
        <w:pStyle w:val="17"/>
        <w:spacing w:after="0" w:line="360" w:lineRule="auto"/>
        <w:ind w:firstLine="480" w:firstLineChars="200"/>
        <w:rPr>
          <w:rFonts w:hint="eastAsia" w:ascii="宋体" w:hAnsi="宋体"/>
          <w:sz w:val="24"/>
          <w:szCs w:val="24"/>
        </w:rPr>
      </w:pPr>
      <w:r>
        <w:rPr>
          <w:rFonts w:hint="eastAsia" w:ascii="宋体" w:hAnsi="宋体"/>
          <w:sz w:val="24"/>
          <w:szCs w:val="24"/>
        </w:rPr>
        <w:t>设计、开发一套高速公路智慧监测及精细化预警气象软件系统，实现气象监测预报产品的展示、报警、产品发布等功能，在日常运营中发挥作用。要求软件系统具有自主知识产权。</w:t>
      </w:r>
    </w:p>
    <w:p w14:paraId="29B0959C">
      <w:pPr>
        <w:tabs>
          <w:tab w:val="left" w:pos="1283"/>
          <w:tab w:val="left" w:pos="1922"/>
        </w:tabs>
        <w:autoSpaceDE w:val="0"/>
        <w:autoSpaceDN w:val="0"/>
        <w:spacing w:line="360" w:lineRule="auto"/>
        <w:ind w:firstLine="480" w:firstLineChars="200"/>
        <w:jc w:val="left"/>
        <w:rPr>
          <w:rFonts w:hint="eastAsia" w:ascii="宋体" w:hAnsi="宋体" w:cs="黑体"/>
          <w:kern w:val="0"/>
          <w:sz w:val="24"/>
          <w:szCs w:val="24"/>
        </w:rPr>
      </w:pPr>
      <w:r>
        <w:rPr>
          <w:rFonts w:hint="eastAsia" w:ascii="宋体" w:hAnsi="宋体" w:cs="黑体"/>
          <w:kern w:val="0"/>
          <w:sz w:val="24"/>
          <w:szCs w:val="24"/>
        </w:rPr>
        <w:t>1.4 主要技术指标（如形成专利、论文、专著等数量、指标及其水平，可推广和复制的新技术、新产品、新材料等）</w:t>
      </w:r>
    </w:p>
    <w:p w14:paraId="76685A02">
      <w:pPr>
        <w:tabs>
          <w:tab w:val="left" w:pos="1283"/>
          <w:tab w:val="left" w:pos="1922"/>
        </w:tabs>
        <w:autoSpaceDE w:val="0"/>
        <w:autoSpaceDN w:val="0"/>
        <w:spacing w:line="360" w:lineRule="auto"/>
        <w:ind w:firstLine="472" w:firstLineChars="200"/>
        <w:jc w:val="left"/>
        <w:rPr>
          <w:rFonts w:hint="eastAsia" w:ascii="宋体" w:hAnsi="宋体"/>
          <w:spacing w:val="-2"/>
          <w:sz w:val="24"/>
          <w:szCs w:val="24"/>
          <w:highlight w:val="none"/>
        </w:rPr>
      </w:pPr>
      <w:r>
        <w:rPr>
          <w:rFonts w:hint="eastAsia" w:ascii="宋体" w:hAnsi="宋体"/>
          <w:spacing w:val="-2"/>
          <w:sz w:val="24"/>
          <w:szCs w:val="24"/>
          <w:highlight w:val="none"/>
        </w:rPr>
        <w:t>（1）研究大广高速公路能见度短时临近预报算法1套，并申请国家发明专利1项；</w:t>
      </w:r>
    </w:p>
    <w:p w14:paraId="1C5204DA">
      <w:pPr>
        <w:pStyle w:val="17"/>
        <w:rPr>
          <w:highlight w:val="none"/>
        </w:rPr>
      </w:pPr>
      <w:r>
        <w:rPr>
          <w:rFonts w:hint="eastAsia" w:ascii="宋体" w:hAnsi="宋体"/>
          <w:spacing w:val="-2"/>
          <w:sz w:val="24"/>
          <w:szCs w:val="24"/>
          <w:highlight w:val="none"/>
        </w:rPr>
        <w:t xml:space="preserve">    （2）大广高速精细化气象监测及预警气象服务软件系统1套，并申请软件著作权1项；</w:t>
      </w:r>
    </w:p>
    <w:p w14:paraId="1190D812">
      <w:pPr>
        <w:tabs>
          <w:tab w:val="left" w:pos="1283"/>
          <w:tab w:val="left" w:pos="1922"/>
        </w:tabs>
        <w:autoSpaceDE w:val="0"/>
        <w:autoSpaceDN w:val="0"/>
        <w:spacing w:line="360" w:lineRule="auto"/>
        <w:ind w:firstLine="472" w:firstLineChars="200"/>
        <w:jc w:val="left"/>
        <w:rPr>
          <w:rFonts w:hint="eastAsia" w:ascii="宋体" w:hAnsi="宋体"/>
          <w:spacing w:val="-2"/>
          <w:sz w:val="24"/>
          <w:szCs w:val="24"/>
          <w:highlight w:val="none"/>
        </w:rPr>
      </w:pPr>
      <w:r>
        <w:rPr>
          <w:rFonts w:hint="eastAsia" w:ascii="宋体" w:hAnsi="宋体"/>
          <w:spacing w:val="-2"/>
          <w:sz w:val="24"/>
          <w:szCs w:val="24"/>
          <w:highlight w:val="none"/>
        </w:rPr>
        <w:t>（3）大广高速公路多要素交通气象监测站布设方案及施工图1份；</w:t>
      </w:r>
    </w:p>
    <w:p w14:paraId="7CBDD8D7">
      <w:pPr>
        <w:tabs>
          <w:tab w:val="left" w:pos="1283"/>
          <w:tab w:val="left" w:pos="1922"/>
        </w:tabs>
        <w:autoSpaceDE w:val="0"/>
        <w:autoSpaceDN w:val="0"/>
        <w:spacing w:line="360" w:lineRule="auto"/>
        <w:ind w:firstLine="472" w:firstLineChars="200"/>
        <w:jc w:val="left"/>
        <w:rPr>
          <w:rFonts w:hint="eastAsia" w:ascii="宋体" w:hAnsi="宋体"/>
          <w:spacing w:val="-2"/>
          <w:sz w:val="24"/>
          <w:szCs w:val="24"/>
          <w:highlight w:val="none"/>
        </w:rPr>
      </w:pPr>
      <w:r>
        <w:rPr>
          <w:rFonts w:hint="eastAsia" w:ascii="宋体" w:hAnsi="宋体"/>
          <w:spacing w:val="-2"/>
          <w:sz w:val="24"/>
          <w:szCs w:val="24"/>
          <w:highlight w:val="none"/>
        </w:rPr>
        <w:t>（4）引进并本地化大广高速公路视频图像反演能见度软件1套，白天监测精度不低于92%；</w:t>
      </w:r>
    </w:p>
    <w:p w14:paraId="1A34BA0D">
      <w:pPr>
        <w:tabs>
          <w:tab w:val="left" w:pos="1283"/>
          <w:tab w:val="left" w:pos="1922"/>
        </w:tabs>
        <w:autoSpaceDE w:val="0"/>
        <w:autoSpaceDN w:val="0"/>
        <w:spacing w:line="360" w:lineRule="auto"/>
        <w:ind w:firstLine="472" w:firstLineChars="200"/>
        <w:jc w:val="left"/>
        <w:rPr>
          <w:rFonts w:hint="eastAsia" w:ascii="宋体" w:hAnsi="宋体"/>
          <w:spacing w:val="-2"/>
          <w:sz w:val="24"/>
          <w:szCs w:val="24"/>
          <w:highlight w:val="none"/>
        </w:rPr>
      </w:pPr>
      <w:r>
        <w:rPr>
          <w:rFonts w:hint="eastAsia" w:ascii="宋体" w:hAnsi="宋体"/>
          <w:spacing w:val="-2"/>
          <w:sz w:val="24"/>
          <w:szCs w:val="24"/>
          <w:highlight w:val="none"/>
        </w:rPr>
        <w:t>（5）引进并本地化高速公路精准气象监测预报预警算法1套；</w:t>
      </w:r>
    </w:p>
    <w:p w14:paraId="73D247A1">
      <w:pPr>
        <w:tabs>
          <w:tab w:val="left" w:pos="1283"/>
          <w:tab w:val="left" w:pos="1922"/>
        </w:tabs>
        <w:autoSpaceDE w:val="0"/>
        <w:autoSpaceDN w:val="0"/>
        <w:spacing w:line="360" w:lineRule="auto"/>
        <w:ind w:firstLine="472" w:firstLineChars="200"/>
        <w:jc w:val="left"/>
        <w:rPr>
          <w:rFonts w:hint="eastAsia" w:ascii="宋体" w:hAnsi="宋体"/>
          <w:spacing w:val="-2"/>
          <w:sz w:val="24"/>
          <w:szCs w:val="24"/>
          <w:highlight w:val="none"/>
        </w:rPr>
      </w:pPr>
      <w:r>
        <w:rPr>
          <w:rFonts w:hint="eastAsia" w:ascii="宋体" w:hAnsi="宋体"/>
          <w:spacing w:val="-2"/>
          <w:sz w:val="24"/>
          <w:szCs w:val="24"/>
          <w:highlight w:val="none"/>
        </w:rPr>
        <w:t>（6）项目关键技术研究报告1份。</w:t>
      </w:r>
    </w:p>
    <w:p w14:paraId="6512F38E">
      <w:pPr>
        <w:tabs>
          <w:tab w:val="left" w:pos="1283"/>
          <w:tab w:val="left" w:pos="1922"/>
        </w:tabs>
        <w:autoSpaceDE w:val="0"/>
        <w:autoSpaceDN w:val="0"/>
        <w:spacing w:line="360" w:lineRule="auto"/>
        <w:ind w:firstLine="480" w:firstLineChars="200"/>
        <w:jc w:val="left"/>
        <w:rPr>
          <w:rFonts w:hint="eastAsia" w:ascii="宋体" w:hAnsi="宋体" w:cs="黑体"/>
          <w:kern w:val="0"/>
          <w:sz w:val="24"/>
          <w:szCs w:val="24"/>
        </w:rPr>
      </w:pPr>
      <w:r>
        <w:rPr>
          <w:rFonts w:hint="eastAsia" w:ascii="宋体" w:hAnsi="宋体" w:cs="黑体"/>
          <w:kern w:val="0"/>
          <w:sz w:val="24"/>
          <w:szCs w:val="24"/>
        </w:rPr>
        <w:t>1.5 主要经济指标</w:t>
      </w:r>
    </w:p>
    <w:p w14:paraId="23168965">
      <w:pPr>
        <w:tabs>
          <w:tab w:val="left" w:pos="1283"/>
          <w:tab w:val="left" w:pos="1922"/>
        </w:tabs>
        <w:autoSpaceDE w:val="0"/>
        <w:autoSpaceDN w:val="0"/>
        <w:spacing w:line="360" w:lineRule="auto"/>
        <w:ind w:firstLine="480" w:firstLineChars="200"/>
        <w:jc w:val="left"/>
        <w:rPr>
          <w:rFonts w:hint="eastAsia" w:ascii="宋体" w:hAnsi="宋体" w:cs="黑体"/>
          <w:kern w:val="0"/>
          <w:sz w:val="24"/>
          <w:szCs w:val="24"/>
        </w:rPr>
      </w:pPr>
      <w:r>
        <w:rPr>
          <w:rFonts w:hint="eastAsia" w:ascii="宋体" w:hAnsi="宋体" w:cs="黑体"/>
          <w:kern w:val="0"/>
          <w:sz w:val="24"/>
          <w:szCs w:val="24"/>
        </w:rPr>
        <w:t>（1）经济效益</w:t>
      </w:r>
    </w:p>
    <w:p w14:paraId="32A1B65E">
      <w:pPr>
        <w:tabs>
          <w:tab w:val="left" w:pos="1283"/>
          <w:tab w:val="left" w:pos="1922"/>
        </w:tabs>
        <w:autoSpaceDE w:val="0"/>
        <w:autoSpaceDN w:val="0"/>
        <w:spacing w:line="360" w:lineRule="auto"/>
        <w:ind w:firstLine="480" w:firstLineChars="200"/>
        <w:jc w:val="left"/>
        <w:rPr>
          <w:rFonts w:hint="eastAsia" w:ascii="宋体" w:hAnsi="宋体" w:cs="黑体"/>
          <w:kern w:val="0"/>
          <w:sz w:val="24"/>
          <w:szCs w:val="24"/>
        </w:rPr>
      </w:pPr>
      <w:r>
        <w:rPr>
          <w:rFonts w:hint="eastAsia" w:ascii="宋体" w:hAnsi="宋体" w:cs="黑体"/>
          <w:kern w:val="0"/>
          <w:sz w:val="24"/>
          <w:szCs w:val="24"/>
        </w:rPr>
        <w:t>通过项目建设，给出大广高速公路沿线交通气象监测站布局方案，同时融合多种算法，实现大广高速公路沿线公里级气象监测，减少硬件投入成本。提供逐公里、10分钟级预报预警产品，强化交通、公安、气象部门的联动应对效率，提升道路通行能力。</w:t>
      </w:r>
    </w:p>
    <w:p w14:paraId="00DE035A">
      <w:pPr>
        <w:tabs>
          <w:tab w:val="left" w:pos="1283"/>
          <w:tab w:val="left" w:pos="1922"/>
        </w:tabs>
        <w:autoSpaceDE w:val="0"/>
        <w:autoSpaceDN w:val="0"/>
        <w:spacing w:line="360" w:lineRule="auto"/>
        <w:ind w:firstLine="480" w:firstLineChars="200"/>
        <w:jc w:val="left"/>
        <w:rPr>
          <w:rFonts w:hint="eastAsia" w:ascii="宋体" w:hAnsi="宋体" w:cs="黑体"/>
          <w:kern w:val="0"/>
          <w:sz w:val="24"/>
          <w:szCs w:val="24"/>
        </w:rPr>
      </w:pPr>
      <w:r>
        <w:rPr>
          <w:rFonts w:hint="eastAsia" w:ascii="宋体" w:hAnsi="宋体" w:cs="黑体"/>
          <w:kern w:val="0"/>
          <w:sz w:val="24"/>
          <w:szCs w:val="24"/>
        </w:rPr>
        <w:t>（2）社会效益</w:t>
      </w:r>
    </w:p>
    <w:p w14:paraId="603346F2">
      <w:pPr>
        <w:tabs>
          <w:tab w:val="left" w:pos="1283"/>
          <w:tab w:val="left" w:pos="1922"/>
        </w:tabs>
        <w:autoSpaceDE w:val="0"/>
        <w:autoSpaceDN w:val="0"/>
        <w:spacing w:line="360" w:lineRule="auto"/>
        <w:ind w:firstLine="480" w:firstLineChars="200"/>
        <w:jc w:val="left"/>
        <w:rPr>
          <w:rFonts w:hint="eastAsia" w:ascii="宋体" w:hAnsi="宋体" w:cs="黑体"/>
          <w:kern w:val="0"/>
          <w:sz w:val="24"/>
          <w:szCs w:val="24"/>
        </w:rPr>
      </w:pPr>
      <w:r>
        <w:rPr>
          <w:rFonts w:hint="eastAsia" w:ascii="宋体" w:hAnsi="宋体" w:cs="黑体"/>
          <w:kern w:val="0"/>
          <w:sz w:val="24"/>
          <w:szCs w:val="24"/>
        </w:rPr>
        <w:t>科学为司乘人员提供前行方向气象监测预报预警信息，提高出行的便捷性和舒适度，减少因恶劣天气引发的交通事故及经济损失。</w:t>
      </w:r>
    </w:p>
    <w:p w14:paraId="2A35950C">
      <w:pPr>
        <w:tabs>
          <w:tab w:val="left" w:pos="1283"/>
          <w:tab w:val="left" w:pos="1922"/>
        </w:tabs>
        <w:autoSpaceDE w:val="0"/>
        <w:autoSpaceDN w:val="0"/>
        <w:spacing w:line="360" w:lineRule="auto"/>
        <w:ind w:firstLine="480" w:firstLineChars="200"/>
        <w:jc w:val="left"/>
        <w:rPr>
          <w:rFonts w:hint="eastAsia" w:ascii="宋体" w:hAnsi="宋体" w:cs="黑体"/>
          <w:kern w:val="0"/>
          <w:sz w:val="24"/>
          <w:szCs w:val="24"/>
        </w:rPr>
      </w:pPr>
      <w:r>
        <w:rPr>
          <w:rFonts w:hint="eastAsia" w:ascii="宋体" w:hAnsi="宋体" w:cs="黑体"/>
          <w:kern w:val="0"/>
          <w:sz w:val="24"/>
          <w:szCs w:val="24"/>
        </w:rPr>
        <w:t>（3）推广效益</w:t>
      </w:r>
    </w:p>
    <w:p w14:paraId="64A3B836">
      <w:pPr>
        <w:tabs>
          <w:tab w:val="left" w:pos="1283"/>
          <w:tab w:val="left" w:pos="1922"/>
        </w:tabs>
        <w:autoSpaceDE w:val="0"/>
        <w:autoSpaceDN w:val="0"/>
        <w:spacing w:line="360" w:lineRule="auto"/>
        <w:ind w:firstLine="480" w:firstLineChars="200"/>
        <w:jc w:val="left"/>
        <w:rPr>
          <w:rFonts w:hint="eastAsia" w:ascii="宋体" w:hAnsi="宋体" w:cs="黑体"/>
          <w:kern w:val="0"/>
          <w:sz w:val="24"/>
          <w:szCs w:val="24"/>
        </w:rPr>
      </w:pPr>
      <w:r>
        <w:rPr>
          <w:rFonts w:hint="eastAsia" w:ascii="宋体" w:hAnsi="宋体" w:cs="黑体"/>
          <w:kern w:val="0"/>
          <w:sz w:val="24"/>
          <w:szCs w:val="24"/>
        </w:rPr>
        <w:t>通过示范应用项目的成功实施，将为省内其他高速公路安全高效运营提供经验和借鉴，具备在全省高速公路的推广性。</w:t>
      </w:r>
    </w:p>
    <w:p w14:paraId="77DEDB10">
      <w:pPr>
        <w:tabs>
          <w:tab w:val="left" w:pos="1283"/>
          <w:tab w:val="left" w:pos="1922"/>
        </w:tabs>
        <w:autoSpaceDE w:val="0"/>
        <w:autoSpaceDN w:val="0"/>
        <w:spacing w:line="360" w:lineRule="auto"/>
        <w:ind w:firstLine="480" w:firstLineChars="200"/>
        <w:jc w:val="left"/>
        <w:rPr>
          <w:rFonts w:hint="eastAsia" w:ascii="宋体" w:hAnsi="宋体" w:cs="黑体"/>
          <w:kern w:val="0"/>
          <w:sz w:val="24"/>
          <w:szCs w:val="24"/>
        </w:rPr>
      </w:pPr>
      <w:r>
        <w:rPr>
          <w:rFonts w:hint="eastAsia" w:ascii="宋体" w:hAnsi="宋体" w:cs="黑体"/>
          <w:kern w:val="0"/>
          <w:sz w:val="24"/>
          <w:szCs w:val="24"/>
        </w:rPr>
        <w:t>1.6 项目研究进度里程碑目标要求</w:t>
      </w:r>
    </w:p>
    <w:tbl>
      <w:tblPr>
        <w:tblStyle w:val="41"/>
        <w:tblW w:w="8890" w:type="dxa"/>
        <w:tblInd w:w="-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701"/>
        <w:gridCol w:w="6189"/>
      </w:tblGrid>
      <w:tr w14:paraId="496A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1" w:hRule="atLeast"/>
        </w:trPr>
        <w:tc>
          <w:tcPr>
            <w:tcW w:w="2701" w:type="dxa"/>
            <w:noWrap/>
            <w:vAlign w:val="center"/>
          </w:tcPr>
          <w:p w14:paraId="3B86E0C9">
            <w:pPr>
              <w:pStyle w:val="118"/>
              <w:ind w:right="34" w:firstLine="120"/>
              <w:jc w:val="center"/>
              <w:outlineLvl w:val="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起止时间</w:t>
            </w:r>
          </w:p>
        </w:tc>
        <w:tc>
          <w:tcPr>
            <w:tcW w:w="6189" w:type="dxa"/>
            <w:noWrap/>
            <w:vAlign w:val="center"/>
          </w:tcPr>
          <w:p w14:paraId="406A4F1E">
            <w:pPr>
              <w:pStyle w:val="118"/>
              <w:ind w:right="34"/>
              <w:jc w:val="center"/>
              <w:outlineLvl w:val="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主要工作内容</w:t>
            </w:r>
          </w:p>
        </w:tc>
      </w:tr>
      <w:tr w14:paraId="4CBA0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2" w:hRule="atLeast"/>
        </w:trPr>
        <w:tc>
          <w:tcPr>
            <w:tcW w:w="2701" w:type="dxa"/>
            <w:noWrap/>
            <w:vAlign w:val="center"/>
          </w:tcPr>
          <w:p w14:paraId="0550F7D3">
            <w:pPr>
              <w:pStyle w:val="95"/>
              <w:spacing w:after="120" w:afterLines="50"/>
              <w:ind w:firstLine="0" w:firstLineChars="0"/>
              <w:jc w:val="center"/>
              <w:rPr>
                <w:rFonts w:hint="eastAsia" w:asciiTheme="majorEastAsia" w:hAnsiTheme="majorEastAsia" w:eastAsiaTheme="majorEastAsia" w:cstheme="majorEastAsia"/>
                <w:szCs w:val="21"/>
              </w:rPr>
            </w:pPr>
            <w:bookmarkStart w:id="9" w:name="_Hlk160797276"/>
            <w:r>
              <w:rPr>
                <w:rFonts w:hint="eastAsia" w:asciiTheme="majorEastAsia" w:hAnsiTheme="majorEastAsia" w:eastAsiaTheme="majorEastAsia" w:cstheme="majorEastAsia"/>
                <w:szCs w:val="21"/>
              </w:rPr>
              <w:t>合同签订日-2024.08月底</w:t>
            </w:r>
          </w:p>
        </w:tc>
        <w:tc>
          <w:tcPr>
            <w:tcW w:w="6189" w:type="dxa"/>
            <w:noWrap/>
            <w:vAlign w:val="center"/>
          </w:tcPr>
          <w:p w14:paraId="0E401D8A">
            <w:pPr>
              <w:pStyle w:val="95"/>
              <w:spacing w:after="120" w:afterLines="50"/>
              <w:ind w:firstLine="0" w:firstLineChars="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完成大广高速公路多要素交通气象监测站布设方案设计及施工图设计。</w:t>
            </w:r>
          </w:p>
        </w:tc>
      </w:tr>
      <w:tr w14:paraId="0E725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8890" w:type="dxa"/>
            <w:gridSpan w:val="2"/>
            <w:noWrap/>
            <w:vAlign w:val="center"/>
          </w:tcPr>
          <w:tbl>
            <w:tblPr>
              <w:tblStyle w:val="41"/>
              <w:tblW w:w="8890"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2668"/>
              <w:gridCol w:w="6202"/>
            </w:tblGrid>
            <w:tr w14:paraId="001F8B7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03"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6ABCED8">
                  <w:pPr>
                    <w:pStyle w:val="95"/>
                    <w:spacing w:after="120" w:afterLines="50"/>
                    <w:ind w:firstLine="0" w:firstLineChars="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2024.08—2024.11</w:t>
                  </w:r>
                </w:p>
              </w:tc>
              <w:tc>
                <w:tcPr>
                  <w:tcW w:w="6216" w:type="dxa"/>
                  <w:tcBorders>
                    <w:top w:val="single" w:color="000000" w:sz="4" w:space="0"/>
                    <w:left w:val="single" w:color="000000" w:sz="4" w:space="0"/>
                    <w:bottom w:val="single" w:color="000000" w:sz="4" w:space="0"/>
                    <w:right w:val="single" w:color="000000" w:sz="4" w:space="0"/>
                  </w:tcBorders>
                  <w:noWrap/>
                  <w:vAlign w:val="center"/>
                </w:tcPr>
                <w:p w14:paraId="582AE1A6">
                  <w:pPr>
                    <w:pStyle w:val="95"/>
                    <w:spacing w:after="120" w:afterLines="50"/>
                    <w:ind w:firstLine="0" w:firstLineChars="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系列高速公路气象监测预报预警模型落地、试用。</w:t>
                  </w:r>
                </w:p>
              </w:tc>
            </w:tr>
            <w:tr w14:paraId="59276CA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48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359511">
                  <w:pPr>
                    <w:pStyle w:val="95"/>
                    <w:spacing w:after="120" w:afterLines="50"/>
                    <w:ind w:firstLine="0" w:firstLineChars="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2024.08—2024.11</w:t>
                  </w:r>
                </w:p>
              </w:tc>
              <w:tc>
                <w:tcPr>
                  <w:tcW w:w="6216" w:type="dxa"/>
                  <w:tcBorders>
                    <w:top w:val="single" w:color="000000" w:sz="4" w:space="0"/>
                    <w:left w:val="single" w:color="000000" w:sz="4" w:space="0"/>
                    <w:bottom w:val="single" w:color="000000" w:sz="4" w:space="0"/>
                    <w:right w:val="single" w:color="000000" w:sz="4" w:space="0"/>
                  </w:tcBorders>
                  <w:noWrap/>
                  <w:vAlign w:val="center"/>
                </w:tcPr>
                <w:p w14:paraId="03A4824D">
                  <w:pPr>
                    <w:pStyle w:val="95"/>
                    <w:spacing w:after="120" w:afterLines="50"/>
                    <w:ind w:firstLine="0" w:firstLineChars="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研究基于深度学习的能见度短时临近预报算法，申报发明专利。</w:t>
                  </w:r>
                </w:p>
              </w:tc>
            </w:tr>
            <w:tr w14:paraId="66204BA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48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8805B12">
                  <w:pPr>
                    <w:pStyle w:val="95"/>
                    <w:spacing w:after="120" w:afterLines="50"/>
                    <w:ind w:firstLine="0" w:firstLineChars="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2024.09—2024.11</w:t>
                  </w:r>
                </w:p>
              </w:tc>
              <w:tc>
                <w:tcPr>
                  <w:tcW w:w="6216" w:type="dxa"/>
                  <w:tcBorders>
                    <w:top w:val="single" w:color="000000" w:sz="4" w:space="0"/>
                    <w:left w:val="single" w:color="000000" w:sz="4" w:space="0"/>
                    <w:bottom w:val="single" w:color="000000" w:sz="4" w:space="0"/>
                    <w:right w:val="single" w:color="000000" w:sz="4" w:space="0"/>
                  </w:tcBorders>
                  <w:noWrap/>
                  <w:vAlign w:val="center"/>
                </w:tcPr>
                <w:p w14:paraId="4F32ACE9">
                  <w:pPr>
                    <w:pStyle w:val="95"/>
                    <w:spacing w:after="120" w:afterLines="50"/>
                    <w:ind w:firstLine="0" w:firstLineChars="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设计、研发高速公路智能气象服务平台。</w:t>
                  </w:r>
                </w:p>
              </w:tc>
            </w:tr>
            <w:tr w14:paraId="68CE0C3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48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002F374">
                  <w:pPr>
                    <w:pStyle w:val="95"/>
                    <w:spacing w:after="120" w:afterLines="50"/>
                    <w:ind w:firstLine="0" w:firstLineChars="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2024.12</w:t>
                  </w:r>
                </w:p>
              </w:tc>
              <w:tc>
                <w:tcPr>
                  <w:tcW w:w="6216" w:type="dxa"/>
                  <w:tcBorders>
                    <w:top w:val="single" w:color="000000" w:sz="4" w:space="0"/>
                    <w:left w:val="single" w:color="000000" w:sz="4" w:space="0"/>
                    <w:bottom w:val="single" w:color="000000" w:sz="4" w:space="0"/>
                    <w:right w:val="single" w:color="000000" w:sz="4" w:space="0"/>
                  </w:tcBorders>
                  <w:noWrap/>
                  <w:vAlign w:val="center"/>
                </w:tcPr>
                <w:p w14:paraId="0C425BF2">
                  <w:pPr>
                    <w:pStyle w:val="95"/>
                    <w:spacing w:after="120" w:afterLines="50"/>
                    <w:ind w:firstLine="0" w:firstLineChars="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总结项目成果、准备验收。</w:t>
                  </w:r>
                </w:p>
              </w:tc>
            </w:tr>
          </w:tbl>
          <w:p w14:paraId="43B83FBF">
            <w:pPr>
              <w:pStyle w:val="95"/>
              <w:spacing w:after="120" w:afterLines="50"/>
              <w:ind w:firstLine="0" w:firstLineChars="0"/>
              <w:jc w:val="center"/>
              <w:rPr>
                <w:rFonts w:hint="eastAsia" w:asciiTheme="majorEastAsia" w:hAnsiTheme="majorEastAsia" w:eastAsiaTheme="majorEastAsia" w:cstheme="majorEastAsia"/>
                <w:szCs w:val="21"/>
              </w:rPr>
            </w:pPr>
          </w:p>
        </w:tc>
      </w:tr>
      <w:bookmarkEnd w:id="9"/>
    </w:tbl>
    <w:p w14:paraId="5465AD73"/>
    <w:p w14:paraId="5BBBEB51">
      <w:pPr>
        <w:tabs>
          <w:tab w:val="left" w:pos="1283"/>
          <w:tab w:val="left" w:pos="1922"/>
        </w:tabs>
        <w:autoSpaceDE w:val="0"/>
        <w:autoSpaceDN w:val="0"/>
        <w:spacing w:line="360" w:lineRule="auto"/>
        <w:ind w:firstLine="480" w:firstLineChars="200"/>
        <w:jc w:val="left"/>
        <w:rPr>
          <w:rFonts w:hint="eastAsia" w:ascii="宋体" w:hAnsi="宋体" w:cs="黑体"/>
          <w:kern w:val="0"/>
          <w:sz w:val="24"/>
          <w:szCs w:val="24"/>
        </w:rPr>
      </w:pPr>
      <w:r>
        <w:rPr>
          <w:rFonts w:hint="eastAsia" w:ascii="宋体" w:hAnsi="宋体" w:cs="黑体"/>
          <w:kern w:val="0"/>
          <w:sz w:val="24"/>
          <w:szCs w:val="24"/>
        </w:rPr>
        <w:t>1</w:t>
      </w:r>
      <w:r>
        <w:rPr>
          <w:rFonts w:ascii="宋体" w:hAnsi="宋体" w:cs="黑体"/>
          <w:kern w:val="0"/>
          <w:sz w:val="24"/>
          <w:szCs w:val="24"/>
        </w:rPr>
        <w:t>.7</w:t>
      </w:r>
      <w:r>
        <w:rPr>
          <w:rFonts w:hint="eastAsia" w:ascii="宋体" w:hAnsi="宋体" w:cs="黑体"/>
          <w:kern w:val="0"/>
          <w:sz w:val="24"/>
          <w:szCs w:val="24"/>
        </w:rPr>
        <w:t xml:space="preserve"> 验收指标</w:t>
      </w:r>
    </w:p>
    <w:p w14:paraId="533F7AC3">
      <w:pPr>
        <w:pStyle w:val="17"/>
        <w:numPr>
          <w:ilvl w:val="255"/>
          <w:numId w:val="0"/>
        </w:numPr>
        <w:spacing w:after="0" w:line="360" w:lineRule="auto"/>
        <w:ind w:firstLine="480" w:firstLineChars="200"/>
        <w:rPr>
          <w:rFonts w:hint="eastAsia" w:ascii="宋体" w:hAnsi="宋体"/>
          <w:sz w:val="24"/>
          <w:szCs w:val="24"/>
        </w:rPr>
      </w:pPr>
      <w:r>
        <w:rPr>
          <w:rFonts w:hint="eastAsia" w:ascii="宋体" w:hAnsi="宋体"/>
          <w:sz w:val="24"/>
          <w:szCs w:val="24"/>
        </w:rPr>
        <w:t>（1）基于河北省气象部门现有气象监测系统和资料，分析大广高速公路沿线天气气候特征，</w:t>
      </w:r>
      <w:r>
        <w:rPr>
          <w:rFonts w:hint="eastAsia" w:ascii="宋体" w:hAnsi="宋体"/>
          <w:spacing w:val="-2"/>
          <w:sz w:val="24"/>
          <w:szCs w:val="24"/>
        </w:rPr>
        <w:t>研究沿线不同天气条件、不同气象要素的发生规律及风险，设计给出1套大广高速公</w:t>
      </w:r>
      <w:r>
        <w:rPr>
          <w:rFonts w:hint="eastAsia" w:ascii="宋体" w:hAnsi="宋体"/>
          <w:sz w:val="24"/>
          <w:szCs w:val="24"/>
        </w:rPr>
        <w:t>路沿线交通气象监测站的布设方案及施工图。</w:t>
      </w:r>
    </w:p>
    <w:p w14:paraId="455559BD">
      <w:pPr>
        <w:pStyle w:val="17"/>
        <w:numPr>
          <w:ilvl w:val="255"/>
          <w:numId w:val="0"/>
        </w:numPr>
        <w:spacing w:after="0" w:line="360" w:lineRule="auto"/>
        <w:ind w:firstLine="480" w:firstLineChars="200"/>
        <w:rPr>
          <w:rFonts w:hint="eastAsia" w:ascii="宋体" w:hAnsi="宋体"/>
          <w:sz w:val="24"/>
          <w:szCs w:val="24"/>
        </w:rPr>
      </w:pPr>
      <w:r>
        <w:rPr>
          <w:rFonts w:hint="eastAsia" w:ascii="宋体" w:hAnsi="宋体"/>
          <w:sz w:val="24"/>
          <w:szCs w:val="24"/>
        </w:rPr>
        <w:t>（2）引进并本地化关于高速公路沿线气温、风、降水、能见度、路面温度等气象要素的系列高速公路气象监测预报预警模型；引进并本地化一套视频图像反演能见度软件。</w:t>
      </w:r>
    </w:p>
    <w:p w14:paraId="76608BC3">
      <w:pPr>
        <w:pStyle w:val="17"/>
        <w:numPr>
          <w:ilvl w:val="255"/>
          <w:numId w:val="0"/>
        </w:numPr>
        <w:spacing w:after="0" w:line="360" w:lineRule="auto"/>
        <w:ind w:firstLine="480" w:firstLineChars="200"/>
        <w:rPr>
          <w:rFonts w:hint="eastAsia" w:ascii="宋体" w:hAnsi="宋体"/>
          <w:sz w:val="24"/>
          <w:szCs w:val="24"/>
        </w:rPr>
      </w:pPr>
      <w:r>
        <w:rPr>
          <w:rFonts w:hint="eastAsia" w:ascii="宋体" w:hAnsi="宋体"/>
          <w:sz w:val="24"/>
          <w:szCs w:val="24"/>
        </w:rPr>
        <w:t>（3）基于气象监测资料及交通气象专项监测资料，利用深度学习方法，研究大广高速公路未来0-2小</w:t>
      </w:r>
      <w:bookmarkStart w:id="91" w:name="_GoBack"/>
      <w:bookmarkEnd w:id="91"/>
      <w:r>
        <w:rPr>
          <w:rFonts w:hint="eastAsia" w:ascii="宋体" w:hAnsi="宋体"/>
          <w:sz w:val="24"/>
          <w:szCs w:val="24"/>
        </w:rPr>
        <w:t>时内逐公里、10分钟级的能见度短时临近预报方法，形成具有自主知识产权的算法，并申请国家发明专利1项。</w:t>
      </w:r>
    </w:p>
    <w:p w14:paraId="70DEAB74">
      <w:pPr>
        <w:pStyle w:val="17"/>
        <w:spacing w:after="0" w:line="360" w:lineRule="auto"/>
        <w:ind w:firstLine="480" w:firstLineChars="200"/>
        <w:rPr>
          <w:rFonts w:hint="eastAsia" w:ascii="宋体" w:hAnsi="宋体"/>
          <w:sz w:val="24"/>
          <w:szCs w:val="24"/>
          <w:highlight w:val="none"/>
        </w:rPr>
      </w:pPr>
      <w:r>
        <w:rPr>
          <w:rFonts w:hint="eastAsia" w:ascii="宋体" w:hAnsi="宋体"/>
          <w:sz w:val="24"/>
          <w:szCs w:val="24"/>
          <w:highlight w:val="none"/>
        </w:rPr>
        <w:t>（4）设计、开发一套具有自主知识产权的高速公路智慧监测及精细化预警气象软件系统，实现气象监测预报产品的展示、报警、产品发布等功能，在日常运营中发挥作用。</w:t>
      </w:r>
    </w:p>
    <w:p w14:paraId="29646579">
      <w:pPr>
        <w:pStyle w:val="3"/>
        <w:spacing w:before="0" w:after="0" w:line="360" w:lineRule="auto"/>
        <w:rPr>
          <w:rFonts w:hint="eastAsia" w:ascii="宋体" w:hAnsi="宋体" w:eastAsia="宋体"/>
          <w:sz w:val="24"/>
          <w:szCs w:val="24"/>
          <w:highlight w:val="none"/>
        </w:rPr>
      </w:pPr>
      <w:bookmarkStart w:id="10" w:name="_Toc21174"/>
      <w:r>
        <w:rPr>
          <w:rFonts w:hint="eastAsia" w:ascii="宋体" w:hAnsi="宋体" w:eastAsia="宋体"/>
          <w:sz w:val="24"/>
          <w:szCs w:val="24"/>
          <w:highlight w:val="none"/>
        </w:rPr>
        <w:t>二、揭榜要求</w:t>
      </w:r>
      <w:bookmarkEnd w:id="10"/>
    </w:p>
    <w:p w14:paraId="0B958ED4">
      <w:pPr>
        <w:autoSpaceDE w:val="0"/>
        <w:autoSpaceDN w:val="0"/>
        <w:spacing w:line="360" w:lineRule="auto"/>
        <w:ind w:firstLine="480" w:firstLineChars="200"/>
        <w:jc w:val="left"/>
        <w:rPr>
          <w:rFonts w:hint="eastAsia" w:ascii="宋体" w:hAnsi="宋体" w:cs="黑体"/>
          <w:kern w:val="0"/>
          <w:sz w:val="24"/>
          <w:szCs w:val="24"/>
          <w:highlight w:val="none"/>
        </w:rPr>
      </w:pPr>
      <w:r>
        <w:rPr>
          <w:rFonts w:hint="eastAsia" w:ascii="宋体" w:hAnsi="宋体" w:cs="黑体"/>
          <w:kern w:val="0"/>
          <w:sz w:val="24"/>
          <w:szCs w:val="24"/>
          <w:highlight w:val="none"/>
        </w:rPr>
        <w:t>2.1 揭榜团队要求</w:t>
      </w:r>
    </w:p>
    <w:p w14:paraId="03951384">
      <w:pPr>
        <w:autoSpaceDE w:val="0"/>
        <w:autoSpaceDN w:val="0"/>
        <w:spacing w:line="360" w:lineRule="auto"/>
        <w:ind w:firstLine="480" w:firstLineChars="200"/>
        <w:jc w:val="left"/>
        <w:rPr>
          <w:rFonts w:hint="eastAsia" w:ascii="宋体" w:hAnsi="宋体" w:cs="黑体"/>
          <w:kern w:val="0"/>
          <w:sz w:val="24"/>
          <w:szCs w:val="24"/>
          <w:highlight w:val="none"/>
        </w:rPr>
      </w:pPr>
      <w:r>
        <w:rPr>
          <w:rFonts w:hint="eastAsia" w:ascii="宋体" w:hAnsi="宋体" w:cs="黑体"/>
          <w:kern w:val="0"/>
          <w:sz w:val="24"/>
          <w:szCs w:val="24"/>
          <w:highlight w:val="none"/>
        </w:rPr>
        <w:t>（1）揭榜团队须为在中华人民共和国境内注册、具有独立法人资格的企事业单位，设计单位资质要求详见附件2。</w:t>
      </w:r>
    </w:p>
    <w:p w14:paraId="091A60C9">
      <w:pPr>
        <w:autoSpaceDE w:val="0"/>
        <w:autoSpaceDN w:val="0"/>
        <w:spacing w:line="360" w:lineRule="auto"/>
        <w:ind w:firstLine="480" w:firstLineChars="200"/>
        <w:jc w:val="left"/>
        <w:rPr>
          <w:rFonts w:hint="eastAsia" w:ascii="宋体" w:hAnsi="宋体" w:cs="黑体"/>
          <w:kern w:val="0"/>
          <w:sz w:val="24"/>
          <w:szCs w:val="24"/>
        </w:rPr>
      </w:pPr>
      <w:r>
        <w:rPr>
          <w:rFonts w:hint="eastAsia" w:ascii="宋体" w:hAnsi="宋体" w:cs="黑体"/>
          <w:kern w:val="0"/>
          <w:sz w:val="24"/>
          <w:szCs w:val="24"/>
          <w:highlight w:val="none"/>
        </w:rPr>
        <w:t>（2）揭榜团队应了解行业最新动态，具有信息化类技术研发、软件开发或相关项目承担经验，具有气象信息发布和气象服务的权</w:t>
      </w:r>
      <w:r>
        <w:rPr>
          <w:rFonts w:hint="eastAsia" w:ascii="宋体" w:hAnsi="宋体" w:cs="黑体"/>
          <w:kern w:val="0"/>
          <w:sz w:val="24"/>
          <w:szCs w:val="24"/>
        </w:rPr>
        <w:t>威性。</w:t>
      </w:r>
    </w:p>
    <w:p w14:paraId="53FFAA7A">
      <w:pPr>
        <w:autoSpaceDE w:val="0"/>
        <w:autoSpaceDN w:val="0"/>
        <w:spacing w:line="360" w:lineRule="auto"/>
        <w:ind w:firstLine="480" w:firstLineChars="200"/>
        <w:jc w:val="left"/>
        <w:rPr>
          <w:rFonts w:hint="eastAsia" w:ascii="宋体" w:hAnsi="宋体" w:cs="黑体"/>
          <w:kern w:val="0"/>
          <w:sz w:val="24"/>
          <w:szCs w:val="24"/>
        </w:rPr>
      </w:pPr>
      <w:r>
        <w:rPr>
          <w:rFonts w:hint="eastAsia" w:ascii="宋体" w:hAnsi="宋体" w:cs="黑体"/>
          <w:kern w:val="0"/>
          <w:sz w:val="24"/>
          <w:szCs w:val="24"/>
        </w:rPr>
        <w:t>（3）揭榜团队及项目负责人具备良好的社会信用，近3年（2021年6月1日至今）无不良信用记录或重大违法行为。保证所提供揭榜响应文件的真实性，严格遵循科研诚信等有关规定，并对信息虚假导致的后果承担责任。</w:t>
      </w:r>
    </w:p>
    <w:p w14:paraId="123BF1A6">
      <w:pPr>
        <w:autoSpaceDE w:val="0"/>
        <w:autoSpaceDN w:val="0"/>
        <w:spacing w:line="360" w:lineRule="auto"/>
        <w:ind w:firstLine="480" w:firstLineChars="200"/>
        <w:jc w:val="left"/>
        <w:rPr>
          <w:rFonts w:hint="eastAsia" w:ascii="宋体" w:hAnsi="宋体" w:cs="黑体"/>
          <w:kern w:val="0"/>
          <w:sz w:val="24"/>
          <w:szCs w:val="24"/>
        </w:rPr>
      </w:pPr>
      <w:r>
        <w:rPr>
          <w:rFonts w:hint="eastAsia" w:ascii="宋体" w:hAnsi="宋体" w:cs="黑体"/>
          <w:kern w:val="0"/>
          <w:sz w:val="24"/>
          <w:szCs w:val="24"/>
        </w:rPr>
        <w:t>（4）揭榜团队及项目负责人需承诺揭榜后能够在指定期限内完成相应任务；承诺揭榜攻关期间积极响应技术需求方，提出攻克关键核心技术的可行性方案，掌握自主知识产权；具有相对稳定的技术支撑队伍与相关经验，能协助需求方完成技术应用落地实施；</w:t>
      </w:r>
    </w:p>
    <w:p w14:paraId="20B2334A">
      <w:pPr>
        <w:autoSpaceDE w:val="0"/>
        <w:autoSpaceDN w:val="0"/>
        <w:spacing w:line="360" w:lineRule="auto"/>
        <w:ind w:firstLine="480" w:firstLineChars="200"/>
        <w:jc w:val="left"/>
        <w:rPr>
          <w:rFonts w:hint="eastAsia" w:ascii="宋体" w:hAnsi="宋体" w:cs="黑体"/>
          <w:kern w:val="0"/>
          <w:sz w:val="24"/>
          <w:szCs w:val="24"/>
          <w:highlight w:val="none"/>
        </w:rPr>
      </w:pPr>
      <w:r>
        <w:rPr>
          <w:rFonts w:hint="eastAsia" w:ascii="宋体" w:hAnsi="宋体" w:cs="黑体"/>
          <w:kern w:val="0"/>
          <w:sz w:val="24"/>
          <w:szCs w:val="24"/>
          <w:highlight w:val="none"/>
        </w:rPr>
        <w:t>（5）揭榜团队负责人应为项目承担单位在职人员，揭榜攻关期间原则上不得更换和调离。</w:t>
      </w:r>
    </w:p>
    <w:p w14:paraId="6F666A62">
      <w:pPr>
        <w:autoSpaceDE w:val="0"/>
        <w:autoSpaceDN w:val="0"/>
        <w:spacing w:line="360" w:lineRule="auto"/>
        <w:ind w:firstLine="480" w:firstLineChars="200"/>
        <w:jc w:val="left"/>
        <w:rPr>
          <w:rFonts w:hint="eastAsia" w:ascii="宋体" w:hAnsi="宋体" w:cs="黑体"/>
          <w:kern w:val="0"/>
          <w:sz w:val="24"/>
          <w:szCs w:val="24"/>
          <w:highlight w:val="none"/>
        </w:rPr>
      </w:pPr>
      <w:r>
        <w:rPr>
          <w:rFonts w:hint="eastAsia" w:ascii="宋体" w:hAnsi="宋体"/>
          <w:sz w:val="24"/>
          <w:szCs w:val="24"/>
          <w:highlight w:val="none"/>
        </w:rPr>
        <w:t>2.2</w:t>
      </w:r>
      <w:r>
        <w:rPr>
          <w:rFonts w:hint="eastAsia" w:ascii="宋体" w:hAnsi="宋体" w:cs="黑体"/>
          <w:kern w:val="0"/>
          <w:sz w:val="24"/>
          <w:szCs w:val="24"/>
          <w:highlight w:val="none"/>
        </w:rPr>
        <w:t xml:space="preserve"> 本次“揭榜挂帅”</w:t>
      </w:r>
      <w:r>
        <w:rPr>
          <w:rFonts w:hint="eastAsia" w:ascii="宋体" w:hAnsi="宋体" w:cs="黑体"/>
          <w:kern w:val="0"/>
          <w:sz w:val="24"/>
          <w:szCs w:val="24"/>
          <w:highlight w:val="none"/>
          <w:u w:val="single"/>
        </w:rPr>
        <w:t xml:space="preserve"> 接受 </w:t>
      </w:r>
      <w:r>
        <w:rPr>
          <w:rFonts w:hint="eastAsia" w:ascii="宋体" w:hAnsi="宋体" w:cs="黑体"/>
          <w:kern w:val="0"/>
          <w:sz w:val="24"/>
          <w:szCs w:val="24"/>
          <w:highlight w:val="none"/>
        </w:rPr>
        <w:t>联合体揭榜。鼓励企业、金融机构、科技服务机构、高校、科研院所及新型研发机构等以联合体方式申报，牵头单位为1家，联合体成员不超过2家。</w:t>
      </w:r>
    </w:p>
    <w:p w14:paraId="470C1CE6">
      <w:pPr>
        <w:autoSpaceDE w:val="0"/>
        <w:autoSpaceDN w:val="0"/>
        <w:spacing w:line="360" w:lineRule="auto"/>
        <w:ind w:firstLine="480" w:firstLineChars="200"/>
        <w:jc w:val="left"/>
        <w:rPr>
          <w:rFonts w:ascii="宋体" w:cs="宋体"/>
          <w:kern w:val="0"/>
          <w:sz w:val="24"/>
          <w:szCs w:val="24"/>
          <w:highlight w:val="none"/>
        </w:rPr>
      </w:pPr>
      <w:r>
        <w:rPr>
          <w:rFonts w:hint="eastAsia" w:ascii="宋体" w:hAnsi="宋体" w:cs="宋体"/>
          <w:kern w:val="0"/>
          <w:sz w:val="24"/>
          <w:szCs w:val="24"/>
          <w:highlight w:val="none"/>
        </w:rPr>
        <w:t>联合申报时的要求：</w:t>
      </w:r>
    </w:p>
    <w:p w14:paraId="36BD8197">
      <w:pPr>
        <w:autoSpaceDE w:val="0"/>
        <w:autoSpaceDN w:val="0"/>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（1）项目中研究内容需两家或两家以上单位联合完成的，牵头单位须为本项目科研单位，联合体各方均需符合本项目揭榜人要求。</w:t>
      </w:r>
    </w:p>
    <w:p w14:paraId="1F215620">
      <w:pPr>
        <w:autoSpaceDE w:val="0"/>
        <w:autoSpaceDN w:val="0"/>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（2）项目中如有与研发内容密不可分、定制设备材料的提供、土建安装施工、设计勘察等内容，联合单位须具备开展相关业务的国家或行业规定的相关资质。</w:t>
      </w:r>
    </w:p>
    <w:p w14:paraId="5CF1BC0D">
      <w:pPr>
        <w:autoSpaceDE w:val="0"/>
        <w:autoSpaceDN w:val="0"/>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（3）响应文件中须提交联合体协议书，协议中要明确牵头单位和成员单位及其分工和权利义务。牵头单位在项目中负责项目的整体组织实施</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课题研究等</w:t>
      </w:r>
      <w:r>
        <w:rPr>
          <w:rFonts w:hint="eastAsia" w:ascii="宋体" w:hAnsi="宋体" w:cs="宋体"/>
          <w:kern w:val="0"/>
          <w:sz w:val="24"/>
          <w:szCs w:val="24"/>
          <w:highlight w:val="none"/>
        </w:rPr>
        <w:t>，并对其他联合单位完成内容负连带责任，其他成员单位按照分工承担相应责任。</w:t>
      </w:r>
    </w:p>
    <w:p w14:paraId="40C821EE">
      <w:pPr>
        <w:spacing w:line="360" w:lineRule="auto"/>
        <w:ind w:firstLine="482" w:firstLineChars="200"/>
        <w:rPr>
          <w:rFonts w:hint="eastAsia" w:ascii="宋体" w:hAnsi="宋体"/>
          <w:b/>
          <w:bCs/>
          <w:sz w:val="24"/>
          <w:szCs w:val="28"/>
          <w:highlight w:val="none"/>
        </w:rPr>
      </w:pPr>
      <w:r>
        <w:rPr>
          <w:rFonts w:hint="eastAsia" w:ascii="宋体" w:hAnsi="宋体"/>
          <w:b/>
          <w:bCs/>
          <w:sz w:val="24"/>
          <w:szCs w:val="28"/>
          <w:highlight w:val="none"/>
        </w:rPr>
        <w:t>三、揭榜要求及流程</w:t>
      </w:r>
    </w:p>
    <w:p w14:paraId="58CA6DD1">
      <w:pPr>
        <w:spacing w:line="360" w:lineRule="auto"/>
        <w:ind w:firstLine="480" w:firstLineChars="200"/>
        <w:rPr>
          <w:rFonts w:hint="eastAsia" w:ascii="宋体" w:hAnsi="宋体"/>
          <w:sz w:val="24"/>
          <w:szCs w:val="28"/>
          <w:highlight w:val="none"/>
        </w:rPr>
      </w:pPr>
      <w:r>
        <w:rPr>
          <w:rFonts w:hint="eastAsia" w:ascii="宋体" w:hAnsi="宋体"/>
          <w:sz w:val="24"/>
          <w:szCs w:val="28"/>
          <w:highlight w:val="none"/>
        </w:rPr>
        <w:t>（一）揭榜要求</w:t>
      </w:r>
    </w:p>
    <w:p w14:paraId="68E3DA44">
      <w:pPr>
        <w:spacing w:line="360" w:lineRule="auto"/>
        <w:ind w:firstLine="480" w:firstLineChars="200"/>
        <w:rPr>
          <w:rFonts w:hint="eastAsia" w:ascii="宋体" w:hAnsi="宋体"/>
          <w:sz w:val="24"/>
          <w:szCs w:val="28"/>
          <w:highlight w:val="none"/>
        </w:rPr>
      </w:pPr>
      <w:r>
        <w:rPr>
          <w:rFonts w:hint="eastAsia" w:ascii="宋体" w:hAnsi="宋体"/>
          <w:sz w:val="24"/>
          <w:szCs w:val="28"/>
          <w:highlight w:val="none"/>
        </w:rPr>
        <w:t>揭榜人须符合本章第二条要求。揭榜人及其相关人员应符合本项目具体要求。</w:t>
      </w:r>
    </w:p>
    <w:p w14:paraId="08395FC3">
      <w:pPr>
        <w:spacing w:line="360" w:lineRule="auto"/>
        <w:ind w:firstLine="480" w:firstLineChars="200"/>
        <w:rPr>
          <w:rFonts w:hint="eastAsia" w:ascii="宋体" w:hAnsi="宋体"/>
          <w:sz w:val="24"/>
          <w:szCs w:val="28"/>
          <w:highlight w:val="none"/>
        </w:rPr>
      </w:pPr>
      <w:r>
        <w:rPr>
          <w:rFonts w:hint="eastAsia" w:ascii="宋体" w:hAnsi="宋体"/>
          <w:sz w:val="24"/>
          <w:szCs w:val="28"/>
          <w:highlight w:val="none"/>
        </w:rPr>
        <w:t>（二）揭榜报名流程</w:t>
      </w:r>
    </w:p>
    <w:p w14:paraId="1C1B7563">
      <w:pPr>
        <w:spacing w:line="360" w:lineRule="auto"/>
        <w:ind w:firstLine="480" w:firstLineChars="200"/>
        <w:rPr>
          <w:rFonts w:hint="eastAsia" w:ascii="宋体" w:hAnsi="宋体"/>
          <w:sz w:val="24"/>
          <w:szCs w:val="28"/>
          <w:highlight w:val="none"/>
        </w:rPr>
      </w:pPr>
      <w:r>
        <w:rPr>
          <w:rFonts w:hint="eastAsia" w:ascii="宋体" w:hAnsi="宋体"/>
          <w:sz w:val="24"/>
          <w:szCs w:val="28"/>
          <w:highlight w:val="none"/>
        </w:rPr>
        <w:t xml:space="preserve">凡有意揭榜者，请于2024年 </w:t>
      </w:r>
      <w:r>
        <w:rPr>
          <w:rFonts w:hint="eastAsia" w:ascii="宋体" w:hAnsi="宋体"/>
          <w:sz w:val="24"/>
          <w:szCs w:val="28"/>
          <w:highlight w:val="none"/>
          <w:lang w:val="en-US" w:eastAsia="zh-CN"/>
        </w:rPr>
        <w:t>8</w:t>
      </w:r>
      <w:r>
        <w:rPr>
          <w:rFonts w:hint="eastAsia" w:ascii="宋体" w:hAnsi="宋体"/>
          <w:sz w:val="24"/>
          <w:szCs w:val="28"/>
          <w:highlight w:val="none"/>
        </w:rPr>
        <w:t xml:space="preserve"> 月 </w:t>
      </w:r>
      <w:r>
        <w:rPr>
          <w:rFonts w:hint="eastAsia" w:ascii="宋体" w:hAnsi="宋体"/>
          <w:sz w:val="24"/>
          <w:szCs w:val="28"/>
          <w:highlight w:val="none"/>
          <w:lang w:val="en-US" w:eastAsia="zh-CN"/>
        </w:rPr>
        <w:t>9</w:t>
      </w:r>
      <w:r>
        <w:rPr>
          <w:rFonts w:hint="eastAsia" w:ascii="宋体" w:hAnsi="宋体"/>
          <w:sz w:val="24"/>
          <w:szCs w:val="28"/>
          <w:highlight w:val="none"/>
        </w:rPr>
        <w:t xml:space="preserve"> 日 </w:t>
      </w:r>
      <w:r>
        <w:rPr>
          <w:rFonts w:hint="eastAsia" w:ascii="宋体" w:hAnsi="宋体"/>
          <w:sz w:val="24"/>
          <w:szCs w:val="28"/>
          <w:highlight w:val="none"/>
          <w:lang w:val="en-US" w:eastAsia="zh-CN"/>
        </w:rPr>
        <w:t>16</w:t>
      </w:r>
      <w:r>
        <w:rPr>
          <w:rFonts w:hint="eastAsia" w:ascii="宋体" w:hAnsi="宋体"/>
          <w:sz w:val="24"/>
          <w:szCs w:val="28"/>
          <w:highlight w:val="none"/>
        </w:rPr>
        <w:t xml:space="preserve"> 时 </w:t>
      </w:r>
      <w:r>
        <w:rPr>
          <w:rFonts w:hint="eastAsia" w:ascii="宋体" w:hAnsi="宋体"/>
          <w:sz w:val="24"/>
          <w:szCs w:val="28"/>
          <w:highlight w:val="none"/>
          <w:lang w:val="en-US" w:eastAsia="zh-CN"/>
        </w:rPr>
        <w:t>00</w:t>
      </w:r>
      <w:r>
        <w:rPr>
          <w:rFonts w:hint="eastAsia" w:ascii="宋体" w:hAnsi="宋体"/>
          <w:sz w:val="24"/>
          <w:szCs w:val="28"/>
          <w:highlight w:val="none"/>
        </w:rPr>
        <w:t xml:space="preserve"> 分至2024年 </w:t>
      </w:r>
      <w:r>
        <w:rPr>
          <w:rFonts w:hint="eastAsia" w:ascii="宋体" w:hAnsi="宋体"/>
          <w:sz w:val="24"/>
          <w:szCs w:val="28"/>
          <w:highlight w:val="none"/>
          <w:lang w:val="en-US" w:eastAsia="zh-CN"/>
        </w:rPr>
        <w:t>8</w:t>
      </w:r>
      <w:r>
        <w:rPr>
          <w:rFonts w:hint="eastAsia" w:ascii="宋体" w:hAnsi="宋体"/>
          <w:sz w:val="24"/>
          <w:szCs w:val="28"/>
          <w:highlight w:val="none"/>
        </w:rPr>
        <w:t xml:space="preserve"> 月 </w:t>
      </w:r>
      <w:r>
        <w:rPr>
          <w:rFonts w:hint="eastAsia" w:ascii="宋体" w:hAnsi="宋体"/>
          <w:sz w:val="24"/>
          <w:szCs w:val="28"/>
          <w:highlight w:val="none"/>
          <w:lang w:val="en-US" w:eastAsia="zh-CN"/>
        </w:rPr>
        <w:t>13</w:t>
      </w:r>
      <w:r>
        <w:rPr>
          <w:rFonts w:hint="eastAsia" w:ascii="宋体" w:hAnsi="宋体"/>
          <w:sz w:val="24"/>
          <w:szCs w:val="28"/>
          <w:highlight w:val="none"/>
        </w:rPr>
        <w:t xml:space="preserve"> 日 </w:t>
      </w:r>
      <w:r>
        <w:rPr>
          <w:rFonts w:hint="eastAsia" w:ascii="宋体" w:hAnsi="宋体"/>
          <w:sz w:val="24"/>
          <w:szCs w:val="28"/>
          <w:highlight w:val="none"/>
          <w:lang w:val="en-US" w:eastAsia="zh-CN"/>
        </w:rPr>
        <w:t>16</w:t>
      </w:r>
      <w:r>
        <w:rPr>
          <w:rFonts w:hint="eastAsia" w:ascii="宋体" w:hAnsi="宋体"/>
          <w:sz w:val="24"/>
          <w:szCs w:val="28"/>
          <w:highlight w:val="none"/>
        </w:rPr>
        <w:t xml:space="preserve"> 时 </w:t>
      </w:r>
      <w:r>
        <w:rPr>
          <w:rFonts w:hint="eastAsia" w:ascii="宋体" w:hAnsi="宋体"/>
          <w:sz w:val="24"/>
          <w:szCs w:val="28"/>
          <w:highlight w:val="none"/>
          <w:lang w:val="en-US" w:eastAsia="zh-CN"/>
        </w:rPr>
        <w:t>00</w:t>
      </w:r>
      <w:r>
        <w:rPr>
          <w:rFonts w:hint="eastAsia" w:ascii="宋体" w:hAnsi="宋体"/>
          <w:sz w:val="24"/>
          <w:szCs w:val="28"/>
          <w:highlight w:val="none"/>
        </w:rPr>
        <w:t xml:space="preserve"> 分（北京时间，下同），携带《揭榜挂帅报名表》（附件1</w:t>
      </w:r>
      <w:r>
        <w:rPr>
          <w:rFonts w:ascii="宋体" w:hAnsi="宋体"/>
          <w:sz w:val="24"/>
          <w:szCs w:val="28"/>
          <w:highlight w:val="none"/>
        </w:rPr>
        <w:t>）</w:t>
      </w:r>
      <w:r>
        <w:rPr>
          <w:rFonts w:hint="eastAsia" w:ascii="宋体" w:hAnsi="宋体"/>
          <w:sz w:val="24"/>
          <w:szCs w:val="28"/>
          <w:highlight w:val="none"/>
        </w:rPr>
        <w:t>及所要求的相关资料装订一套送至石家庄高新区黄河大道136号石家庄科技中心2号楼22层2201室或将资料扫彩色描件发送至代理机构邮箱994063302@qq.com，并获取相关资料（如有）。</w:t>
      </w:r>
    </w:p>
    <w:p w14:paraId="64731D9F">
      <w:pPr>
        <w:spacing w:line="360" w:lineRule="auto"/>
        <w:ind w:firstLine="482" w:firstLineChars="200"/>
        <w:rPr>
          <w:rFonts w:hint="eastAsia" w:ascii="宋体" w:hAnsi="宋体"/>
          <w:b/>
          <w:bCs/>
          <w:sz w:val="24"/>
          <w:szCs w:val="28"/>
          <w:highlight w:val="none"/>
        </w:rPr>
      </w:pPr>
      <w:r>
        <w:rPr>
          <w:rFonts w:hint="eastAsia" w:ascii="宋体" w:hAnsi="宋体"/>
          <w:b/>
          <w:bCs/>
          <w:sz w:val="24"/>
          <w:szCs w:val="28"/>
          <w:highlight w:val="none"/>
        </w:rPr>
        <w:t>联合体参与本项目的，由联合体牵头人负责本项目的揭榜报名。</w:t>
      </w:r>
    </w:p>
    <w:p w14:paraId="2F44419E">
      <w:pPr>
        <w:spacing w:line="360" w:lineRule="auto"/>
        <w:ind w:firstLine="482" w:firstLineChars="200"/>
        <w:rPr>
          <w:rFonts w:hint="eastAsia" w:ascii="宋体" w:hAnsi="宋体"/>
          <w:b/>
          <w:bCs/>
          <w:sz w:val="24"/>
          <w:szCs w:val="28"/>
          <w:highlight w:val="none"/>
        </w:rPr>
      </w:pPr>
      <w:r>
        <w:rPr>
          <w:rFonts w:hint="eastAsia" w:ascii="宋体" w:hAnsi="宋体"/>
          <w:b/>
          <w:bCs/>
          <w:sz w:val="24"/>
          <w:szCs w:val="28"/>
          <w:highlight w:val="none"/>
        </w:rPr>
        <w:t>四、揭榜响应文件要求</w:t>
      </w:r>
    </w:p>
    <w:p w14:paraId="6896109B">
      <w:pPr>
        <w:spacing w:line="360" w:lineRule="auto"/>
        <w:ind w:firstLine="480" w:firstLineChars="200"/>
        <w:rPr>
          <w:rFonts w:hint="eastAsia" w:ascii="宋体" w:hAnsi="宋体"/>
          <w:sz w:val="24"/>
          <w:szCs w:val="28"/>
          <w:highlight w:val="none"/>
        </w:rPr>
      </w:pPr>
      <w:r>
        <w:rPr>
          <w:rFonts w:hint="eastAsia" w:ascii="宋体" w:hAnsi="宋体"/>
          <w:sz w:val="24"/>
          <w:szCs w:val="28"/>
          <w:highlight w:val="none"/>
        </w:rPr>
        <w:t>揭榜响应文件应按照揭榜指南文件给出的格式及签字盖章要求编制并装订成册，正本一份，副本七份，同时报送电子版文件U盘（U盘内应包括系统演示文件、揭榜响应文件word版本及盖章后的扫描版等），所有文件封包在一个密封袋。</w:t>
      </w:r>
    </w:p>
    <w:p w14:paraId="6007EBB7">
      <w:pPr>
        <w:spacing w:line="360" w:lineRule="auto"/>
        <w:ind w:firstLine="482" w:firstLineChars="200"/>
        <w:rPr>
          <w:rFonts w:hint="eastAsia" w:ascii="宋体" w:hAnsi="宋体"/>
          <w:b/>
          <w:bCs/>
          <w:sz w:val="24"/>
          <w:szCs w:val="28"/>
          <w:highlight w:val="none"/>
        </w:rPr>
      </w:pPr>
      <w:r>
        <w:rPr>
          <w:rFonts w:hint="eastAsia" w:ascii="宋体" w:hAnsi="宋体"/>
          <w:b/>
          <w:bCs/>
          <w:sz w:val="24"/>
          <w:szCs w:val="28"/>
          <w:highlight w:val="none"/>
        </w:rPr>
        <w:t>五、揭榜响应文件的递交</w:t>
      </w:r>
    </w:p>
    <w:p w14:paraId="2AEAAA6B">
      <w:pPr>
        <w:spacing w:line="360" w:lineRule="auto"/>
        <w:ind w:firstLine="480" w:firstLineChars="200"/>
        <w:rPr>
          <w:rFonts w:hint="eastAsia" w:ascii="宋体" w:hAnsi="宋体"/>
          <w:sz w:val="24"/>
          <w:szCs w:val="28"/>
        </w:rPr>
      </w:pPr>
      <w:r>
        <w:rPr>
          <w:rFonts w:hint="eastAsia" w:ascii="宋体" w:hAnsi="宋体"/>
          <w:sz w:val="24"/>
          <w:szCs w:val="28"/>
          <w:highlight w:val="none"/>
        </w:rPr>
        <w:t>揭榜响应文件递交截止时间：</w:t>
      </w:r>
      <w:r>
        <w:rPr>
          <w:rFonts w:ascii="宋体" w:hAnsi="宋体"/>
          <w:sz w:val="24"/>
          <w:szCs w:val="28"/>
          <w:highlight w:val="none"/>
        </w:rPr>
        <w:t>2024年</w:t>
      </w:r>
      <w:r>
        <w:rPr>
          <w:rFonts w:hint="eastAsia" w:ascii="宋体" w:hAnsi="宋体"/>
          <w:sz w:val="24"/>
          <w:szCs w:val="28"/>
          <w:highlight w:val="none"/>
        </w:rPr>
        <w:t xml:space="preserve"> </w:t>
      </w:r>
      <w:r>
        <w:rPr>
          <w:rFonts w:hint="eastAsia" w:ascii="宋体" w:hAnsi="宋体"/>
          <w:sz w:val="24"/>
          <w:szCs w:val="28"/>
          <w:highlight w:val="none"/>
          <w:lang w:val="en-US" w:eastAsia="zh-CN"/>
        </w:rPr>
        <w:t>8</w:t>
      </w:r>
      <w:r>
        <w:rPr>
          <w:rFonts w:hint="eastAsia" w:ascii="宋体" w:hAnsi="宋体"/>
          <w:sz w:val="24"/>
          <w:szCs w:val="28"/>
          <w:highlight w:val="none"/>
        </w:rPr>
        <w:t xml:space="preserve"> </w:t>
      </w:r>
      <w:r>
        <w:rPr>
          <w:rFonts w:ascii="宋体" w:hAnsi="宋体"/>
          <w:sz w:val="24"/>
          <w:szCs w:val="28"/>
          <w:highlight w:val="none"/>
        </w:rPr>
        <w:t>月</w:t>
      </w:r>
      <w:r>
        <w:rPr>
          <w:rFonts w:hint="eastAsia" w:ascii="宋体" w:hAnsi="宋体"/>
          <w:sz w:val="24"/>
          <w:szCs w:val="28"/>
          <w:highlight w:val="none"/>
        </w:rPr>
        <w:t xml:space="preserve"> </w:t>
      </w:r>
      <w:r>
        <w:rPr>
          <w:rFonts w:hint="eastAsia" w:ascii="宋体" w:hAnsi="宋体"/>
          <w:sz w:val="24"/>
          <w:szCs w:val="28"/>
          <w:highlight w:val="none"/>
          <w:lang w:val="en-US" w:eastAsia="zh-CN"/>
        </w:rPr>
        <w:t>21</w:t>
      </w:r>
      <w:r>
        <w:rPr>
          <w:rFonts w:hint="eastAsia" w:ascii="宋体" w:hAnsi="宋体"/>
          <w:sz w:val="24"/>
          <w:szCs w:val="28"/>
          <w:highlight w:val="none"/>
        </w:rPr>
        <w:t xml:space="preserve"> </w:t>
      </w:r>
      <w:r>
        <w:rPr>
          <w:rFonts w:ascii="宋体" w:hAnsi="宋体"/>
          <w:sz w:val="24"/>
          <w:szCs w:val="28"/>
          <w:highlight w:val="none"/>
        </w:rPr>
        <w:t>日</w:t>
      </w:r>
      <w:r>
        <w:rPr>
          <w:rFonts w:hint="eastAsia" w:ascii="宋体" w:hAnsi="宋体"/>
          <w:sz w:val="24"/>
          <w:szCs w:val="28"/>
          <w:highlight w:val="none"/>
        </w:rPr>
        <w:t>9</w:t>
      </w:r>
      <w:r>
        <w:rPr>
          <w:rFonts w:ascii="宋体" w:hAnsi="宋体"/>
          <w:sz w:val="24"/>
          <w:szCs w:val="28"/>
          <w:highlight w:val="none"/>
        </w:rPr>
        <w:t>时</w:t>
      </w:r>
      <w:r>
        <w:rPr>
          <w:rFonts w:hint="eastAsia" w:ascii="宋体" w:hAnsi="宋体"/>
          <w:sz w:val="24"/>
          <w:szCs w:val="28"/>
          <w:highlight w:val="none"/>
        </w:rPr>
        <w:t>30</w:t>
      </w:r>
      <w:r>
        <w:rPr>
          <w:rFonts w:ascii="宋体" w:hAnsi="宋体"/>
          <w:sz w:val="24"/>
          <w:szCs w:val="28"/>
          <w:highlight w:val="none"/>
        </w:rPr>
        <w:t>分</w:t>
      </w:r>
      <w:r>
        <w:rPr>
          <w:rFonts w:hint="eastAsia" w:ascii="宋体" w:hAnsi="宋体"/>
          <w:sz w:val="24"/>
          <w:szCs w:val="28"/>
          <w:highlight w:val="none"/>
        </w:rPr>
        <w:t>。揭榜人</w:t>
      </w:r>
      <w:r>
        <w:rPr>
          <w:rFonts w:ascii="宋体" w:hAnsi="宋体"/>
          <w:sz w:val="24"/>
          <w:szCs w:val="28"/>
          <w:highlight w:val="none"/>
        </w:rPr>
        <w:t>须</w:t>
      </w:r>
      <w:r>
        <w:rPr>
          <w:rFonts w:hint="eastAsia" w:ascii="宋体" w:hAnsi="宋体"/>
          <w:sz w:val="24"/>
          <w:szCs w:val="28"/>
          <w:highlight w:val="none"/>
        </w:rPr>
        <w:t>在揭榜响应文件递交截止时间前</w:t>
      </w:r>
      <w:r>
        <w:rPr>
          <w:rFonts w:ascii="宋体" w:hAnsi="宋体"/>
          <w:sz w:val="24"/>
          <w:szCs w:val="28"/>
          <w:highlight w:val="none"/>
        </w:rPr>
        <w:t>将项目</w:t>
      </w:r>
      <w:r>
        <w:rPr>
          <w:rFonts w:hint="eastAsia" w:ascii="宋体" w:hAnsi="宋体"/>
          <w:sz w:val="24"/>
          <w:szCs w:val="28"/>
          <w:highlight w:val="none"/>
        </w:rPr>
        <w:t>揭榜响应文件</w:t>
      </w:r>
      <w:r>
        <w:rPr>
          <w:rFonts w:ascii="宋体" w:hAnsi="宋体"/>
          <w:sz w:val="24"/>
          <w:szCs w:val="28"/>
          <w:highlight w:val="none"/>
        </w:rPr>
        <w:t>递交至</w:t>
      </w:r>
      <w:r>
        <w:rPr>
          <w:rFonts w:hint="eastAsia" w:ascii="宋体" w:hAnsi="宋体"/>
          <w:sz w:val="24"/>
          <w:szCs w:val="28"/>
          <w:highlight w:val="none"/>
        </w:rPr>
        <w:t>石家庄高新区黄河大</w:t>
      </w:r>
      <w:r>
        <w:rPr>
          <w:rFonts w:hint="eastAsia" w:ascii="宋体" w:hAnsi="宋体"/>
          <w:sz w:val="24"/>
          <w:szCs w:val="28"/>
        </w:rPr>
        <w:t>道136号石家庄科技中心2号楼22层2201室，逾期递交的将予以拒收</w:t>
      </w:r>
      <w:r>
        <w:rPr>
          <w:rFonts w:ascii="宋体" w:hAnsi="宋体"/>
          <w:sz w:val="24"/>
          <w:szCs w:val="28"/>
        </w:rPr>
        <w:t>。</w:t>
      </w:r>
    </w:p>
    <w:p w14:paraId="079883AC">
      <w:pPr>
        <w:spacing w:line="360" w:lineRule="auto"/>
        <w:ind w:firstLine="482" w:firstLineChars="200"/>
        <w:rPr>
          <w:rFonts w:hint="eastAsia" w:ascii="宋体" w:hAnsi="宋体"/>
          <w:b/>
          <w:bCs/>
          <w:sz w:val="24"/>
          <w:szCs w:val="28"/>
        </w:rPr>
      </w:pPr>
      <w:r>
        <w:rPr>
          <w:rFonts w:hint="eastAsia" w:ascii="宋体" w:hAnsi="宋体"/>
          <w:b/>
          <w:bCs/>
          <w:sz w:val="24"/>
          <w:szCs w:val="28"/>
        </w:rPr>
        <w:t>六、</w:t>
      </w:r>
      <w:r>
        <w:rPr>
          <w:rFonts w:ascii="宋体" w:hAnsi="宋体"/>
          <w:b/>
          <w:bCs/>
          <w:sz w:val="24"/>
          <w:szCs w:val="28"/>
        </w:rPr>
        <w:t>发布媒介</w:t>
      </w:r>
    </w:p>
    <w:p w14:paraId="010004D3">
      <w:pPr>
        <w:spacing w:line="360" w:lineRule="auto"/>
        <w:ind w:firstLine="480" w:firstLineChars="200"/>
        <w:rPr>
          <w:rFonts w:hint="eastAsia" w:ascii="宋体" w:hAnsi="宋体"/>
          <w:sz w:val="24"/>
          <w:szCs w:val="28"/>
        </w:rPr>
      </w:pPr>
      <w:r>
        <w:rPr>
          <w:rFonts w:hint="eastAsia" w:ascii="宋体" w:hAnsi="宋体"/>
          <w:sz w:val="24"/>
          <w:szCs w:val="28"/>
        </w:rPr>
        <w:t>本次“揭榜挂帅”榜单及结果在河北高速公路集团有限公司网站（http://www.hbgs.com.cn)上发布。</w:t>
      </w:r>
    </w:p>
    <w:p w14:paraId="78C5D3FD">
      <w:pPr>
        <w:spacing w:line="360" w:lineRule="auto"/>
        <w:ind w:firstLine="480" w:firstLineChars="200"/>
        <w:rPr>
          <w:rFonts w:hint="eastAsia" w:ascii="宋体" w:hAnsi="宋体"/>
          <w:sz w:val="24"/>
          <w:szCs w:val="28"/>
          <w:highlight w:val="none"/>
        </w:rPr>
      </w:pPr>
      <w:r>
        <w:rPr>
          <w:rFonts w:hint="eastAsia" w:ascii="宋体" w:hAnsi="宋体"/>
          <w:sz w:val="24"/>
          <w:szCs w:val="28"/>
          <w:highlight w:val="none"/>
        </w:rPr>
        <w:t>用户单位：河北高速公路集团有限公司</w:t>
      </w:r>
    </w:p>
    <w:p w14:paraId="586279BC">
      <w:pPr>
        <w:spacing w:line="360" w:lineRule="auto"/>
        <w:ind w:firstLine="480" w:firstLineChars="200"/>
        <w:rPr>
          <w:rFonts w:hint="eastAsia" w:ascii="宋体" w:hAnsi="宋体"/>
          <w:sz w:val="24"/>
          <w:szCs w:val="28"/>
          <w:highlight w:val="none"/>
        </w:rPr>
      </w:pPr>
      <w:r>
        <w:rPr>
          <w:rFonts w:hint="eastAsia" w:ascii="宋体" w:hAnsi="宋体"/>
          <w:sz w:val="24"/>
          <w:szCs w:val="28"/>
          <w:highlight w:val="none"/>
        </w:rPr>
        <w:t>联 系 人：</w:t>
      </w:r>
      <w:r>
        <w:rPr>
          <w:rFonts w:ascii="宋体" w:hAnsi="宋体"/>
          <w:sz w:val="24"/>
          <w:szCs w:val="28"/>
          <w:highlight w:val="none"/>
        </w:rPr>
        <w:t xml:space="preserve"> </w:t>
      </w:r>
      <w:r>
        <w:rPr>
          <w:rFonts w:hint="eastAsia" w:ascii="宋体" w:hAnsi="宋体"/>
          <w:sz w:val="24"/>
          <w:szCs w:val="28"/>
          <w:highlight w:val="none"/>
        </w:rPr>
        <w:t>杨国敏</w:t>
      </w:r>
      <w:r>
        <w:rPr>
          <w:rFonts w:ascii="宋体" w:hAnsi="宋体"/>
          <w:sz w:val="24"/>
          <w:szCs w:val="28"/>
          <w:highlight w:val="none"/>
        </w:rPr>
        <w:t xml:space="preserve"> </w:t>
      </w:r>
    </w:p>
    <w:p w14:paraId="54E50B2B">
      <w:pPr>
        <w:spacing w:line="360" w:lineRule="auto"/>
        <w:ind w:firstLine="480" w:firstLineChars="200"/>
        <w:rPr>
          <w:rFonts w:hint="eastAsia" w:ascii="宋体" w:hAnsi="宋体"/>
          <w:sz w:val="24"/>
          <w:szCs w:val="28"/>
          <w:highlight w:val="none"/>
        </w:rPr>
      </w:pPr>
      <w:r>
        <w:rPr>
          <w:rFonts w:hint="eastAsia" w:ascii="宋体" w:hAnsi="宋体"/>
          <w:sz w:val="24"/>
          <w:szCs w:val="28"/>
          <w:highlight w:val="none"/>
        </w:rPr>
        <w:t>联系电话：13303119931</w:t>
      </w:r>
    </w:p>
    <w:p w14:paraId="71EA63B5">
      <w:pPr>
        <w:spacing w:line="360" w:lineRule="auto"/>
        <w:ind w:firstLine="420" w:firstLineChars="200"/>
        <w:rPr>
          <w:rFonts w:hint="eastAsia" w:ascii="宋体" w:hAnsi="宋体"/>
        </w:rPr>
      </w:pPr>
    </w:p>
    <w:p w14:paraId="480016F5">
      <w:pPr>
        <w:widowControl/>
        <w:snapToGrid w:val="0"/>
        <w:spacing w:line="360" w:lineRule="auto"/>
        <w:ind w:firstLine="480" w:firstLineChars="200"/>
        <w:jc w:val="left"/>
        <w:rPr>
          <w:rFonts w:hint="eastAsia" w:ascii="宋体" w:hAnsi="宋体"/>
          <w:bCs/>
          <w:sz w:val="24"/>
          <w:szCs w:val="24"/>
        </w:rPr>
      </w:pPr>
      <w:r>
        <w:rPr>
          <w:rFonts w:hint="eastAsia" w:ascii="宋体" w:hAnsi="宋体"/>
          <w:bCs/>
          <w:sz w:val="24"/>
          <w:szCs w:val="24"/>
        </w:rPr>
        <w:t>代理机构：河北高速集团工程咨询有限公司</w:t>
      </w:r>
    </w:p>
    <w:p w14:paraId="467D86C0">
      <w:pPr>
        <w:topLinePunct/>
        <w:autoSpaceDE w:val="0"/>
        <w:autoSpaceDN w:val="0"/>
        <w:spacing w:line="360" w:lineRule="auto"/>
        <w:ind w:firstLine="480" w:firstLineChars="200"/>
        <w:jc w:val="left"/>
        <w:rPr>
          <w:rFonts w:hint="eastAsia" w:ascii="宋体" w:hAnsi="宋体" w:cs="仿宋_GB2312"/>
          <w:bCs/>
          <w:kern w:val="0"/>
          <w:sz w:val="24"/>
          <w:szCs w:val="24"/>
        </w:rPr>
      </w:pPr>
      <w:r>
        <w:rPr>
          <w:rFonts w:ascii="宋体" w:hAnsi="宋体" w:cs="仿宋_GB2312"/>
          <w:bCs/>
          <w:kern w:val="0"/>
          <w:sz w:val="24"/>
          <w:szCs w:val="24"/>
        </w:rPr>
        <w:t>地    址：</w:t>
      </w:r>
      <w:r>
        <w:rPr>
          <w:rFonts w:hint="eastAsia" w:ascii="宋体" w:hAnsi="宋体" w:cs="仿宋_GB2312"/>
          <w:bCs/>
          <w:kern w:val="0"/>
          <w:sz w:val="24"/>
          <w:szCs w:val="24"/>
        </w:rPr>
        <w:t>石家庄高新区黄河大道136号石家庄科技中心2号楼22层</w:t>
      </w:r>
      <w:r>
        <w:rPr>
          <w:rFonts w:ascii="宋体" w:hAnsi="宋体" w:cs="仿宋_GB2312"/>
          <w:bCs/>
          <w:kern w:val="0"/>
          <w:sz w:val="24"/>
          <w:szCs w:val="24"/>
        </w:rPr>
        <w:t xml:space="preserve">  </w:t>
      </w:r>
      <w:r>
        <w:rPr>
          <w:rFonts w:ascii="宋体" w:hAnsi="宋体" w:cs="仿宋_GB2312"/>
          <w:bCs/>
          <w:kern w:val="0"/>
          <w:sz w:val="24"/>
          <w:szCs w:val="24"/>
        </w:rPr>
        <w:tab/>
      </w:r>
      <w:r>
        <w:rPr>
          <w:rFonts w:ascii="宋体" w:hAnsi="宋体" w:cs="仿宋_GB2312"/>
          <w:bCs/>
          <w:kern w:val="0"/>
          <w:sz w:val="24"/>
          <w:szCs w:val="24"/>
        </w:rPr>
        <w:t xml:space="preserve">    </w:t>
      </w:r>
    </w:p>
    <w:p w14:paraId="58A7541B">
      <w:pPr>
        <w:topLinePunct/>
        <w:autoSpaceDE w:val="0"/>
        <w:autoSpaceDN w:val="0"/>
        <w:spacing w:line="360" w:lineRule="auto"/>
        <w:ind w:firstLine="480" w:firstLineChars="200"/>
        <w:jc w:val="left"/>
        <w:rPr>
          <w:rFonts w:hint="eastAsia" w:ascii="宋体" w:hAnsi="宋体" w:cs="仿宋_GB2312"/>
          <w:bCs/>
          <w:kern w:val="0"/>
          <w:sz w:val="24"/>
          <w:szCs w:val="24"/>
        </w:rPr>
      </w:pPr>
      <w:r>
        <w:rPr>
          <w:rFonts w:ascii="宋体" w:hAnsi="宋体" w:cs="仿宋_GB2312"/>
          <w:bCs/>
          <w:kern w:val="0"/>
          <w:sz w:val="24"/>
          <w:szCs w:val="24"/>
        </w:rPr>
        <w:t>邮    编：0</w:t>
      </w:r>
      <w:r>
        <w:rPr>
          <w:rFonts w:hint="eastAsia" w:ascii="宋体" w:hAnsi="宋体" w:cs="仿宋_GB2312"/>
          <w:bCs/>
          <w:kern w:val="0"/>
          <w:sz w:val="24"/>
          <w:szCs w:val="24"/>
        </w:rPr>
        <w:t>50</w:t>
      </w:r>
      <w:r>
        <w:rPr>
          <w:rFonts w:ascii="宋体" w:hAnsi="宋体" w:cs="仿宋_GB2312"/>
          <w:bCs/>
          <w:kern w:val="0"/>
          <w:sz w:val="24"/>
          <w:szCs w:val="24"/>
        </w:rPr>
        <w:t xml:space="preserve">000                            </w:t>
      </w:r>
    </w:p>
    <w:p w14:paraId="26528047">
      <w:pPr>
        <w:topLinePunct/>
        <w:autoSpaceDE w:val="0"/>
        <w:autoSpaceDN w:val="0"/>
        <w:spacing w:line="360" w:lineRule="auto"/>
        <w:ind w:firstLine="480" w:firstLineChars="200"/>
        <w:jc w:val="left"/>
        <w:rPr>
          <w:rFonts w:hint="eastAsia" w:ascii="宋体" w:hAnsi="宋体" w:cs="仿宋_GB2312"/>
          <w:bCs/>
          <w:kern w:val="0"/>
          <w:sz w:val="24"/>
          <w:szCs w:val="24"/>
        </w:rPr>
      </w:pPr>
      <w:r>
        <w:rPr>
          <w:rFonts w:ascii="宋体" w:hAnsi="宋体" w:cs="仿宋_GB2312"/>
          <w:bCs/>
          <w:kern w:val="0"/>
          <w:sz w:val="24"/>
          <w:szCs w:val="24"/>
        </w:rPr>
        <w:t>联 系 人：</w:t>
      </w:r>
      <w:r>
        <w:rPr>
          <w:rFonts w:hint="eastAsia" w:ascii="宋体" w:hAnsi="宋体" w:cs="仿宋_GB2312"/>
          <w:bCs/>
          <w:kern w:val="0"/>
          <w:sz w:val="24"/>
          <w:szCs w:val="24"/>
        </w:rPr>
        <w:t>张德祥、张光磊、张宁</w:t>
      </w:r>
      <w:r>
        <w:rPr>
          <w:rFonts w:ascii="宋体" w:hAnsi="宋体" w:cs="仿宋_GB2312"/>
          <w:bCs/>
          <w:kern w:val="0"/>
          <w:sz w:val="24"/>
          <w:szCs w:val="24"/>
        </w:rPr>
        <w:t xml:space="preserve">       </w:t>
      </w:r>
    </w:p>
    <w:p w14:paraId="460FEFEC">
      <w:pPr>
        <w:pStyle w:val="17"/>
        <w:spacing w:after="0" w:line="360" w:lineRule="auto"/>
        <w:ind w:firstLine="480" w:firstLineChars="200"/>
        <w:rPr>
          <w:rFonts w:hint="eastAsia" w:ascii="宋体" w:hAnsi="宋体" w:cs="仿宋_GB2312"/>
          <w:bCs/>
          <w:kern w:val="0"/>
          <w:sz w:val="24"/>
          <w:szCs w:val="24"/>
        </w:rPr>
      </w:pPr>
      <w:r>
        <w:rPr>
          <w:rFonts w:ascii="宋体" w:hAnsi="宋体" w:cs="仿宋_GB2312"/>
          <w:bCs/>
          <w:kern w:val="0"/>
          <w:sz w:val="24"/>
          <w:szCs w:val="24"/>
        </w:rPr>
        <w:t>电    话：</w:t>
      </w:r>
      <w:r>
        <w:rPr>
          <w:rFonts w:hint="eastAsia" w:ascii="宋体" w:hAnsi="宋体" w:cs="仿宋_GB2312"/>
          <w:bCs/>
          <w:kern w:val="0"/>
          <w:sz w:val="24"/>
          <w:szCs w:val="24"/>
        </w:rPr>
        <w:t>18932539796 13229867006</w:t>
      </w:r>
    </w:p>
    <w:p w14:paraId="6C73F930">
      <w:pPr>
        <w:pStyle w:val="17"/>
        <w:spacing w:after="0" w:line="360" w:lineRule="auto"/>
        <w:ind w:firstLine="480" w:firstLineChars="200"/>
        <w:rPr>
          <w:rFonts w:hint="eastAsia" w:ascii="宋体" w:hAnsi="宋体" w:cs="仿宋_GB2312"/>
          <w:bCs/>
          <w:kern w:val="0"/>
          <w:sz w:val="24"/>
          <w:szCs w:val="24"/>
        </w:rPr>
      </w:pPr>
    </w:p>
    <w:p w14:paraId="382B9914">
      <w:pPr>
        <w:pStyle w:val="17"/>
        <w:spacing w:after="0" w:line="360" w:lineRule="auto"/>
        <w:ind w:firstLine="480" w:firstLineChars="200"/>
        <w:rPr>
          <w:rFonts w:hint="eastAsia" w:ascii="宋体" w:hAnsi="宋体" w:cs="仿宋_GB2312"/>
          <w:bCs/>
          <w:kern w:val="0"/>
          <w:sz w:val="24"/>
          <w:szCs w:val="24"/>
        </w:rPr>
      </w:pPr>
    </w:p>
    <w:p w14:paraId="7B9C6ACE">
      <w:pPr>
        <w:pStyle w:val="34"/>
        <w:rPr>
          <w:rFonts w:hint="eastAsia" w:ascii="宋体" w:hAnsi="宋体" w:cs="仿宋_GB2312"/>
          <w:bCs/>
          <w:kern w:val="0"/>
          <w:sz w:val="24"/>
          <w:szCs w:val="24"/>
        </w:rPr>
      </w:pPr>
    </w:p>
    <w:p w14:paraId="3ABA592C">
      <w:pPr>
        <w:rPr>
          <w:rFonts w:hint="eastAsia" w:ascii="宋体" w:hAnsi="宋体" w:cs="仿宋_GB2312"/>
          <w:bCs/>
          <w:kern w:val="0"/>
          <w:sz w:val="24"/>
          <w:szCs w:val="24"/>
        </w:rPr>
      </w:pPr>
    </w:p>
    <w:p w14:paraId="19FBBC09">
      <w:pPr>
        <w:pStyle w:val="17"/>
        <w:rPr>
          <w:rFonts w:hint="eastAsia" w:ascii="宋体" w:hAnsi="宋体" w:cs="仿宋_GB2312"/>
          <w:bCs/>
          <w:kern w:val="0"/>
          <w:sz w:val="24"/>
          <w:szCs w:val="24"/>
        </w:rPr>
      </w:pPr>
    </w:p>
    <w:p w14:paraId="696970F2">
      <w:pPr>
        <w:pStyle w:val="17"/>
        <w:rPr>
          <w:rFonts w:hint="eastAsia" w:ascii="宋体" w:hAnsi="宋体" w:cs="仿宋_GB2312"/>
          <w:bCs/>
          <w:kern w:val="0"/>
          <w:sz w:val="24"/>
          <w:szCs w:val="24"/>
        </w:rPr>
      </w:pPr>
    </w:p>
    <w:p w14:paraId="0D1EDF4A">
      <w:pPr>
        <w:pStyle w:val="17"/>
        <w:rPr>
          <w:rFonts w:hint="eastAsia" w:ascii="宋体" w:hAnsi="宋体" w:cs="仿宋_GB2312"/>
          <w:bCs/>
          <w:kern w:val="0"/>
          <w:sz w:val="24"/>
          <w:szCs w:val="24"/>
        </w:rPr>
      </w:pPr>
    </w:p>
    <w:p w14:paraId="7468D885">
      <w:pPr>
        <w:pStyle w:val="17"/>
        <w:rPr>
          <w:rFonts w:hint="eastAsia" w:ascii="宋体" w:hAnsi="宋体" w:cs="仿宋_GB2312"/>
          <w:bCs/>
          <w:kern w:val="0"/>
          <w:sz w:val="24"/>
          <w:szCs w:val="24"/>
        </w:rPr>
      </w:pPr>
    </w:p>
    <w:p w14:paraId="754760D2">
      <w:pPr>
        <w:pStyle w:val="17"/>
        <w:rPr>
          <w:rFonts w:hint="eastAsia" w:ascii="宋体" w:hAnsi="宋体" w:cs="仿宋_GB2312"/>
          <w:bCs/>
          <w:kern w:val="0"/>
          <w:sz w:val="24"/>
          <w:szCs w:val="24"/>
        </w:rPr>
      </w:pPr>
    </w:p>
    <w:p w14:paraId="4E5A57E4">
      <w:pPr>
        <w:spacing w:line="400" w:lineRule="exact"/>
        <w:rPr>
          <w:rFonts w:hint="eastAsia" w:ascii="宋体" w:hAnsi="宋体"/>
          <w:sz w:val="24"/>
          <w:szCs w:val="24"/>
        </w:rPr>
      </w:pPr>
    </w:p>
    <w:p w14:paraId="7AEAAC8D">
      <w:pPr>
        <w:pStyle w:val="17"/>
        <w:rPr>
          <w:rFonts w:hint="eastAsia" w:ascii="宋体" w:hAnsi="宋体"/>
          <w:sz w:val="24"/>
          <w:szCs w:val="24"/>
        </w:rPr>
      </w:pPr>
    </w:p>
    <w:p w14:paraId="17EA9E8D">
      <w:pPr>
        <w:spacing w:line="400" w:lineRule="exact"/>
        <w:rPr>
          <w:rFonts w:hint="eastAsia" w:ascii="宋体" w:hAnsi="宋体"/>
          <w:sz w:val="24"/>
          <w:szCs w:val="24"/>
        </w:rPr>
      </w:pPr>
      <w:r>
        <w:rPr>
          <w:rFonts w:hint="eastAsia" w:ascii="宋体" w:hAnsi="宋体"/>
          <w:sz w:val="24"/>
          <w:szCs w:val="24"/>
        </w:rPr>
        <w:t>附件1 揭榜挂帅报名表</w:t>
      </w:r>
    </w:p>
    <w:tbl>
      <w:tblPr>
        <w:tblStyle w:val="41"/>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1560"/>
        <w:gridCol w:w="992"/>
        <w:gridCol w:w="1276"/>
        <w:gridCol w:w="1417"/>
        <w:gridCol w:w="1985"/>
      </w:tblGrid>
      <w:tr w14:paraId="039BF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14:paraId="1ED14E7B">
            <w:pPr>
              <w:spacing w:line="580" w:lineRule="exact"/>
              <w:jc w:val="center"/>
              <w:rPr>
                <w:rFonts w:hint="eastAsia" w:ascii="宋体" w:hAnsi="宋体" w:cs="宋体"/>
                <w:szCs w:val="21"/>
              </w:rPr>
            </w:pPr>
            <w:r>
              <w:rPr>
                <w:rFonts w:hint="eastAsia" w:ascii="宋体" w:hAnsi="宋体" w:cs="宋体"/>
                <w:szCs w:val="21"/>
              </w:rPr>
              <w:t>项目名称</w:t>
            </w:r>
          </w:p>
        </w:tc>
        <w:tc>
          <w:tcPr>
            <w:tcW w:w="7230" w:type="dxa"/>
            <w:gridSpan w:val="5"/>
            <w:vAlign w:val="center"/>
          </w:tcPr>
          <w:p w14:paraId="5EBC948E">
            <w:pPr>
              <w:spacing w:line="580" w:lineRule="exact"/>
              <w:jc w:val="center"/>
              <w:rPr>
                <w:rFonts w:hint="eastAsia" w:ascii="宋体" w:hAnsi="宋体" w:cs="宋体"/>
                <w:szCs w:val="21"/>
              </w:rPr>
            </w:pPr>
          </w:p>
        </w:tc>
      </w:tr>
      <w:tr w14:paraId="0E49C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14:paraId="125AEEA1">
            <w:pPr>
              <w:spacing w:line="580" w:lineRule="exact"/>
              <w:jc w:val="center"/>
              <w:rPr>
                <w:rFonts w:hint="eastAsia" w:ascii="宋体" w:hAnsi="宋体" w:cs="宋体"/>
                <w:szCs w:val="21"/>
              </w:rPr>
            </w:pPr>
            <w:r>
              <w:rPr>
                <w:rFonts w:hint="eastAsia" w:ascii="宋体" w:hAnsi="宋体" w:cs="宋体"/>
                <w:szCs w:val="21"/>
              </w:rPr>
              <w:t>揭榜人名称</w:t>
            </w:r>
          </w:p>
        </w:tc>
        <w:tc>
          <w:tcPr>
            <w:tcW w:w="7230" w:type="dxa"/>
            <w:gridSpan w:val="5"/>
            <w:vAlign w:val="center"/>
          </w:tcPr>
          <w:p w14:paraId="45815940">
            <w:pPr>
              <w:spacing w:line="580" w:lineRule="exact"/>
              <w:jc w:val="center"/>
              <w:rPr>
                <w:rFonts w:hint="eastAsia" w:ascii="宋体" w:hAnsi="宋体" w:cs="宋体"/>
                <w:szCs w:val="21"/>
              </w:rPr>
            </w:pPr>
            <w:r>
              <w:rPr>
                <w:rFonts w:hint="eastAsia" w:ascii="宋体" w:hAnsi="宋体" w:cs="宋体"/>
                <w:szCs w:val="21"/>
              </w:rPr>
              <w:t>（联合体只填写联合体牵头人名称）</w:t>
            </w:r>
          </w:p>
        </w:tc>
      </w:tr>
      <w:tr w14:paraId="44A8C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10" w:type="dxa"/>
            <w:vMerge w:val="restart"/>
            <w:vAlign w:val="center"/>
          </w:tcPr>
          <w:p w14:paraId="3E585C81">
            <w:pPr>
              <w:spacing w:line="580" w:lineRule="exact"/>
              <w:jc w:val="center"/>
              <w:rPr>
                <w:rFonts w:hint="eastAsia" w:ascii="宋体" w:hAnsi="宋体" w:cs="宋体"/>
                <w:szCs w:val="21"/>
              </w:rPr>
            </w:pPr>
            <w:r>
              <w:rPr>
                <w:rFonts w:hint="eastAsia" w:ascii="宋体" w:hAnsi="宋体" w:cs="宋体"/>
                <w:szCs w:val="21"/>
              </w:rPr>
              <w:t>联系人</w:t>
            </w:r>
          </w:p>
        </w:tc>
        <w:tc>
          <w:tcPr>
            <w:tcW w:w="1560" w:type="dxa"/>
            <w:vMerge w:val="restart"/>
            <w:vAlign w:val="center"/>
          </w:tcPr>
          <w:p w14:paraId="5EE18ECA">
            <w:pPr>
              <w:spacing w:line="580" w:lineRule="exact"/>
              <w:jc w:val="center"/>
              <w:rPr>
                <w:rFonts w:hint="eastAsia" w:ascii="宋体" w:hAnsi="宋体" w:cs="宋体"/>
                <w:szCs w:val="21"/>
              </w:rPr>
            </w:pPr>
          </w:p>
        </w:tc>
        <w:tc>
          <w:tcPr>
            <w:tcW w:w="992" w:type="dxa"/>
            <w:vMerge w:val="restart"/>
            <w:vAlign w:val="center"/>
          </w:tcPr>
          <w:p w14:paraId="0E2FB1A1">
            <w:pPr>
              <w:spacing w:line="580" w:lineRule="exact"/>
              <w:jc w:val="center"/>
              <w:rPr>
                <w:rFonts w:hint="eastAsia" w:ascii="宋体" w:hAnsi="宋体" w:cs="宋体"/>
                <w:szCs w:val="21"/>
              </w:rPr>
            </w:pPr>
            <w:r>
              <w:rPr>
                <w:rFonts w:hint="eastAsia" w:ascii="宋体" w:hAnsi="宋体" w:cs="宋体"/>
                <w:szCs w:val="21"/>
              </w:rPr>
              <w:t>职务</w:t>
            </w:r>
          </w:p>
        </w:tc>
        <w:tc>
          <w:tcPr>
            <w:tcW w:w="1276" w:type="dxa"/>
            <w:vMerge w:val="restart"/>
            <w:vAlign w:val="center"/>
          </w:tcPr>
          <w:p w14:paraId="56BE2396">
            <w:pPr>
              <w:spacing w:line="580" w:lineRule="exact"/>
              <w:jc w:val="center"/>
              <w:rPr>
                <w:rFonts w:hint="eastAsia" w:ascii="宋体" w:hAnsi="宋体" w:cs="宋体"/>
                <w:szCs w:val="21"/>
              </w:rPr>
            </w:pPr>
          </w:p>
        </w:tc>
        <w:tc>
          <w:tcPr>
            <w:tcW w:w="1417" w:type="dxa"/>
            <w:vAlign w:val="center"/>
          </w:tcPr>
          <w:p w14:paraId="576810E0">
            <w:pPr>
              <w:spacing w:line="580" w:lineRule="exact"/>
              <w:jc w:val="center"/>
              <w:rPr>
                <w:rFonts w:hint="eastAsia" w:ascii="宋体" w:hAnsi="宋体" w:cs="宋体"/>
                <w:szCs w:val="21"/>
              </w:rPr>
            </w:pPr>
            <w:r>
              <w:rPr>
                <w:rFonts w:hint="eastAsia" w:ascii="宋体" w:hAnsi="宋体" w:cs="宋体"/>
                <w:szCs w:val="21"/>
              </w:rPr>
              <w:t>联系电话</w:t>
            </w:r>
          </w:p>
        </w:tc>
        <w:tc>
          <w:tcPr>
            <w:tcW w:w="1985" w:type="dxa"/>
            <w:vAlign w:val="center"/>
          </w:tcPr>
          <w:p w14:paraId="4E5C43FB">
            <w:pPr>
              <w:spacing w:line="400" w:lineRule="exact"/>
              <w:jc w:val="left"/>
              <w:rPr>
                <w:rFonts w:hint="eastAsia" w:ascii="宋体" w:hAnsi="宋体" w:cs="宋体"/>
                <w:szCs w:val="21"/>
              </w:rPr>
            </w:pPr>
          </w:p>
        </w:tc>
      </w:tr>
      <w:tr w14:paraId="699C3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10" w:type="dxa"/>
            <w:vMerge w:val="continue"/>
            <w:vAlign w:val="center"/>
          </w:tcPr>
          <w:p w14:paraId="1B2E0B45">
            <w:pPr>
              <w:spacing w:line="580" w:lineRule="exact"/>
              <w:jc w:val="center"/>
              <w:rPr>
                <w:rFonts w:hint="eastAsia" w:ascii="宋体" w:hAnsi="宋体" w:cs="宋体"/>
                <w:szCs w:val="21"/>
              </w:rPr>
            </w:pPr>
          </w:p>
        </w:tc>
        <w:tc>
          <w:tcPr>
            <w:tcW w:w="1560" w:type="dxa"/>
            <w:vMerge w:val="continue"/>
            <w:vAlign w:val="center"/>
          </w:tcPr>
          <w:p w14:paraId="50730366">
            <w:pPr>
              <w:spacing w:line="580" w:lineRule="exact"/>
              <w:jc w:val="center"/>
              <w:rPr>
                <w:rFonts w:hint="eastAsia" w:ascii="宋体" w:hAnsi="宋体" w:cs="宋体"/>
                <w:szCs w:val="21"/>
              </w:rPr>
            </w:pPr>
          </w:p>
        </w:tc>
        <w:tc>
          <w:tcPr>
            <w:tcW w:w="992" w:type="dxa"/>
            <w:vMerge w:val="continue"/>
            <w:vAlign w:val="center"/>
          </w:tcPr>
          <w:p w14:paraId="675635C5">
            <w:pPr>
              <w:spacing w:line="580" w:lineRule="exact"/>
              <w:jc w:val="center"/>
              <w:rPr>
                <w:rFonts w:hint="eastAsia" w:ascii="宋体" w:hAnsi="宋体" w:cs="宋体"/>
                <w:szCs w:val="21"/>
              </w:rPr>
            </w:pPr>
          </w:p>
        </w:tc>
        <w:tc>
          <w:tcPr>
            <w:tcW w:w="1276" w:type="dxa"/>
            <w:vMerge w:val="continue"/>
            <w:vAlign w:val="center"/>
          </w:tcPr>
          <w:p w14:paraId="7159BEF9">
            <w:pPr>
              <w:spacing w:line="580" w:lineRule="exact"/>
              <w:jc w:val="center"/>
              <w:rPr>
                <w:rFonts w:hint="eastAsia" w:ascii="宋体" w:hAnsi="宋体" w:cs="宋体"/>
                <w:szCs w:val="21"/>
              </w:rPr>
            </w:pPr>
          </w:p>
        </w:tc>
        <w:tc>
          <w:tcPr>
            <w:tcW w:w="1417" w:type="dxa"/>
            <w:vAlign w:val="center"/>
          </w:tcPr>
          <w:p w14:paraId="1B0052B1">
            <w:pPr>
              <w:spacing w:line="580" w:lineRule="exact"/>
              <w:jc w:val="center"/>
              <w:rPr>
                <w:rFonts w:hint="eastAsia" w:ascii="宋体" w:hAnsi="宋体" w:cs="宋体"/>
                <w:szCs w:val="21"/>
              </w:rPr>
            </w:pPr>
            <w:r>
              <w:rPr>
                <w:rFonts w:hint="eastAsia" w:ascii="宋体" w:hAnsi="宋体" w:cs="宋体"/>
                <w:szCs w:val="21"/>
              </w:rPr>
              <w:t>电子邮箱</w:t>
            </w:r>
          </w:p>
        </w:tc>
        <w:tc>
          <w:tcPr>
            <w:tcW w:w="1985" w:type="dxa"/>
            <w:vAlign w:val="center"/>
          </w:tcPr>
          <w:p w14:paraId="76710A11">
            <w:pPr>
              <w:spacing w:line="580" w:lineRule="exact"/>
              <w:jc w:val="center"/>
              <w:rPr>
                <w:rFonts w:hint="eastAsia" w:ascii="宋体" w:hAnsi="宋体" w:cs="宋体"/>
                <w:szCs w:val="21"/>
              </w:rPr>
            </w:pPr>
          </w:p>
        </w:tc>
      </w:tr>
      <w:tr w14:paraId="58D0F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2410" w:type="dxa"/>
            <w:vAlign w:val="center"/>
          </w:tcPr>
          <w:p w14:paraId="27EE2E16">
            <w:pPr>
              <w:spacing w:line="580" w:lineRule="exact"/>
              <w:jc w:val="center"/>
              <w:rPr>
                <w:rFonts w:hint="eastAsia" w:ascii="宋体" w:hAnsi="宋体" w:cs="宋体"/>
                <w:szCs w:val="21"/>
              </w:rPr>
            </w:pPr>
            <w:r>
              <w:rPr>
                <w:rFonts w:hint="eastAsia" w:ascii="宋体" w:hAnsi="宋体" w:cs="宋体"/>
                <w:szCs w:val="21"/>
              </w:rPr>
              <w:t>联合体其他成员</w:t>
            </w:r>
          </w:p>
        </w:tc>
        <w:tc>
          <w:tcPr>
            <w:tcW w:w="7230" w:type="dxa"/>
            <w:gridSpan w:val="5"/>
            <w:vAlign w:val="center"/>
          </w:tcPr>
          <w:p w14:paraId="776AD742">
            <w:pPr>
              <w:spacing w:line="400" w:lineRule="exact"/>
              <w:jc w:val="left"/>
              <w:rPr>
                <w:rFonts w:hint="eastAsia" w:ascii="宋体" w:hAnsi="宋体" w:cs="宋体"/>
                <w:szCs w:val="21"/>
              </w:rPr>
            </w:pPr>
          </w:p>
        </w:tc>
      </w:tr>
      <w:tr w14:paraId="16B9B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14:paraId="632B2CDB">
            <w:pPr>
              <w:spacing w:before="100" w:beforeAutospacing="1" w:after="100" w:afterAutospacing="1" w:line="580" w:lineRule="exact"/>
              <w:jc w:val="center"/>
              <w:rPr>
                <w:rFonts w:hint="eastAsia" w:ascii="宋体" w:hAnsi="宋体" w:cs="宋体"/>
                <w:szCs w:val="21"/>
              </w:rPr>
            </w:pPr>
            <w:r>
              <w:rPr>
                <w:rFonts w:hint="eastAsia" w:ascii="宋体" w:hAnsi="宋体" w:cs="宋体"/>
                <w:szCs w:val="21"/>
              </w:rPr>
              <w:t>项目负责人</w:t>
            </w:r>
          </w:p>
        </w:tc>
        <w:tc>
          <w:tcPr>
            <w:tcW w:w="1560" w:type="dxa"/>
            <w:vAlign w:val="center"/>
          </w:tcPr>
          <w:p w14:paraId="0A64B244">
            <w:pPr>
              <w:spacing w:before="100" w:beforeAutospacing="1" w:after="100" w:afterAutospacing="1" w:line="580" w:lineRule="exact"/>
              <w:jc w:val="left"/>
              <w:rPr>
                <w:rFonts w:hint="eastAsia" w:ascii="宋体" w:hAnsi="宋体" w:cs="宋体"/>
                <w:szCs w:val="21"/>
              </w:rPr>
            </w:pPr>
          </w:p>
        </w:tc>
        <w:tc>
          <w:tcPr>
            <w:tcW w:w="992" w:type="dxa"/>
            <w:vAlign w:val="center"/>
          </w:tcPr>
          <w:p w14:paraId="541792F9">
            <w:pPr>
              <w:spacing w:before="100" w:beforeAutospacing="1" w:after="100" w:afterAutospacing="1" w:line="580" w:lineRule="exact"/>
              <w:jc w:val="left"/>
              <w:rPr>
                <w:rFonts w:hint="eastAsia" w:ascii="宋体" w:hAnsi="宋体" w:cs="宋体"/>
                <w:szCs w:val="21"/>
              </w:rPr>
            </w:pPr>
            <w:r>
              <w:rPr>
                <w:rFonts w:hint="eastAsia" w:ascii="宋体" w:hAnsi="宋体" w:cs="宋体"/>
                <w:szCs w:val="21"/>
              </w:rPr>
              <w:t>职称</w:t>
            </w:r>
          </w:p>
        </w:tc>
        <w:tc>
          <w:tcPr>
            <w:tcW w:w="1276" w:type="dxa"/>
            <w:vAlign w:val="center"/>
          </w:tcPr>
          <w:p w14:paraId="276E441C">
            <w:pPr>
              <w:spacing w:before="100" w:beforeAutospacing="1" w:after="100" w:afterAutospacing="1" w:line="580" w:lineRule="exact"/>
              <w:jc w:val="left"/>
              <w:rPr>
                <w:rFonts w:hint="eastAsia" w:ascii="宋体" w:hAnsi="宋体" w:cs="宋体"/>
                <w:szCs w:val="21"/>
              </w:rPr>
            </w:pPr>
          </w:p>
        </w:tc>
        <w:tc>
          <w:tcPr>
            <w:tcW w:w="1417" w:type="dxa"/>
            <w:vAlign w:val="center"/>
          </w:tcPr>
          <w:p w14:paraId="4C379DFE">
            <w:pPr>
              <w:spacing w:before="100" w:beforeAutospacing="1" w:after="100" w:afterAutospacing="1" w:line="580" w:lineRule="exact"/>
              <w:jc w:val="left"/>
              <w:rPr>
                <w:rFonts w:hint="eastAsia" w:ascii="宋体" w:hAnsi="宋体" w:cs="宋体"/>
                <w:szCs w:val="21"/>
              </w:rPr>
            </w:pPr>
            <w:r>
              <w:rPr>
                <w:rFonts w:hint="eastAsia" w:ascii="宋体" w:hAnsi="宋体" w:cs="宋体"/>
                <w:szCs w:val="21"/>
              </w:rPr>
              <w:t>联系电话</w:t>
            </w:r>
          </w:p>
        </w:tc>
        <w:tc>
          <w:tcPr>
            <w:tcW w:w="1985" w:type="dxa"/>
            <w:vAlign w:val="center"/>
          </w:tcPr>
          <w:p w14:paraId="0CB4FF7B">
            <w:pPr>
              <w:spacing w:before="100" w:beforeAutospacing="1" w:after="100" w:afterAutospacing="1" w:line="580" w:lineRule="exact"/>
              <w:jc w:val="left"/>
              <w:rPr>
                <w:rFonts w:hint="eastAsia" w:ascii="宋体" w:hAnsi="宋体" w:cs="宋体"/>
                <w:szCs w:val="21"/>
              </w:rPr>
            </w:pPr>
          </w:p>
        </w:tc>
      </w:tr>
      <w:tr w14:paraId="3DAA4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2410" w:type="dxa"/>
            <w:vAlign w:val="center"/>
          </w:tcPr>
          <w:p w14:paraId="6E69179A">
            <w:pPr>
              <w:spacing w:before="100" w:beforeAutospacing="1" w:after="100" w:afterAutospacing="1" w:line="580" w:lineRule="exact"/>
              <w:jc w:val="center"/>
              <w:rPr>
                <w:rFonts w:hint="eastAsia" w:ascii="宋体" w:hAnsi="宋体" w:cs="宋体"/>
                <w:szCs w:val="21"/>
              </w:rPr>
            </w:pPr>
            <w:r>
              <w:rPr>
                <w:rFonts w:hint="eastAsia" w:ascii="宋体" w:hAnsi="宋体" w:cs="宋体"/>
                <w:szCs w:val="21"/>
              </w:rPr>
              <w:t>需提供附件</w:t>
            </w:r>
          </w:p>
        </w:tc>
        <w:tc>
          <w:tcPr>
            <w:tcW w:w="7230" w:type="dxa"/>
            <w:gridSpan w:val="5"/>
            <w:vAlign w:val="center"/>
          </w:tcPr>
          <w:p w14:paraId="50BB549F">
            <w:pPr>
              <w:adjustRightInd w:val="0"/>
              <w:snapToGrid w:val="0"/>
              <w:jc w:val="left"/>
              <w:rPr>
                <w:rFonts w:hint="eastAsia" w:ascii="宋体" w:hAnsi="宋体" w:cs="宋体"/>
                <w:szCs w:val="21"/>
              </w:rPr>
            </w:pPr>
            <w:r>
              <w:rPr>
                <w:rFonts w:hint="eastAsia" w:ascii="宋体" w:hAnsi="宋体" w:cs="宋体"/>
                <w:szCs w:val="21"/>
              </w:rPr>
              <w:t xml:space="preserve">1．所有成员的营业执照副本或事业单位法人证书副本复印件（加盖公章）        </w:t>
            </w:r>
          </w:p>
        </w:tc>
      </w:tr>
      <w:tr w14:paraId="5B8E1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0" w:hRule="atLeast"/>
          <w:jc w:val="center"/>
        </w:trPr>
        <w:tc>
          <w:tcPr>
            <w:tcW w:w="2410" w:type="dxa"/>
            <w:vAlign w:val="center"/>
          </w:tcPr>
          <w:p w14:paraId="480C5249">
            <w:pPr>
              <w:spacing w:before="100" w:beforeAutospacing="1" w:after="100" w:afterAutospacing="1" w:line="580" w:lineRule="exact"/>
              <w:jc w:val="center"/>
              <w:rPr>
                <w:rFonts w:hint="eastAsia" w:ascii="宋体" w:hAnsi="宋体" w:cs="宋体"/>
                <w:szCs w:val="21"/>
              </w:rPr>
            </w:pPr>
            <w:r>
              <w:rPr>
                <w:rFonts w:hint="eastAsia" w:ascii="宋体" w:hAnsi="宋体" w:cs="宋体"/>
                <w:szCs w:val="21"/>
              </w:rPr>
              <w:t>项目负责人承诺</w:t>
            </w:r>
          </w:p>
        </w:tc>
        <w:tc>
          <w:tcPr>
            <w:tcW w:w="7230" w:type="dxa"/>
            <w:gridSpan w:val="5"/>
            <w:vAlign w:val="center"/>
          </w:tcPr>
          <w:p w14:paraId="1BBD9975">
            <w:pPr>
              <w:spacing w:before="100" w:beforeAutospacing="1" w:after="100" w:afterAutospacing="1" w:line="580" w:lineRule="exact"/>
              <w:ind w:firstLine="420" w:firstLineChars="200"/>
              <w:jc w:val="left"/>
              <w:rPr>
                <w:rFonts w:hint="eastAsia" w:ascii="宋体" w:hAnsi="宋体" w:cs="宋体"/>
                <w:szCs w:val="21"/>
              </w:rPr>
            </w:pPr>
            <w:r>
              <w:rPr>
                <w:rFonts w:hint="eastAsia" w:ascii="宋体" w:hAnsi="宋体" w:cs="宋体"/>
                <w:szCs w:val="21"/>
              </w:rPr>
              <w:t>本人承诺，以上所填内容属实。若有不实，愿意接受所带来的不良影响。</w:t>
            </w:r>
          </w:p>
          <w:p w14:paraId="53B4D64C">
            <w:pPr>
              <w:spacing w:line="580" w:lineRule="exact"/>
              <w:jc w:val="left"/>
              <w:rPr>
                <w:rFonts w:hint="eastAsia" w:ascii="宋体" w:hAnsi="宋体" w:cs="宋体"/>
                <w:szCs w:val="21"/>
              </w:rPr>
            </w:pPr>
            <w:r>
              <w:rPr>
                <w:rFonts w:hint="eastAsia" w:ascii="宋体" w:hAnsi="宋体" w:cs="宋体"/>
                <w:szCs w:val="21"/>
              </w:rPr>
              <w:t xml:space="preserve">  项目负责人（签字）：                 年 月 日</w:t>
            </w:r>
          </w:p>
        </w:tc>
      </w:tr>
      <w:tr w14:paraId="69B61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4" w:hRule="atLeast"/>
          <w:jc w:val="center"/>
        </w:trPr>
        <w:tc>
          <w:tcPr>
            <w:tcW w:w="2410" w:type="dxa"/>
            <w:vAlign w:val="center"/>
          </w:tcPr>
          <w:p w14:paraId="74E24F2F">
            <w:pPr>
              <w:spacing w:before="100" w:beforeAutospacing="1" w:after="100" w:afterAutospacing="1" w:line="580" w:lineRule="exact"/>
              <w:jc w:val="center"/>
              <w:rPr>
                <w:rFonts w:hint="eastAsia" w:ascii="宋体" w:hAnsi="宋体" w:cs="宋体"/>
                <w:szCs w:val="21"/>
              </w:rPr>
            </w:pPr>
            <w:r>
              <w:rPr>
                <w:rFonts w:hint="eastAsia" w:ascii="宋体" w:hAnsi="宋体" w:cs="宋体"/>
                <w:szCs w:val="21"/>
              </w:rPr>
              <w:t>揭榜人（牵头人）单位意见</w:t>
            </w:r>
          </w:p>
        </w:tc>
        <w:tc>
          <w:tcPr>
            <w:tcW w:w="7230" w:type="dxa"/>
            <w:gridSpan w:val="5"/>
            <w:vAlign w:val="center"/>
          </w:tcPr>
          <w:p w14:paraId="2904A6E7">
            <w:pPr>
              <w:spacing w:before="100" w:beforeAutospacing="1" w:after="100" w:afterAutospacing="1" w:line="580" w:lineRule="exact"/>
              <w:ind w:firstLine="420" w:firstLineChars="200"/>
              <w:jc w:val="left"/>
              <w:rPr>
                <w:rFonts w:hint="eastAsia" w:ascii="宋体" w:hAnsi="宋体" w:cs="宋体"/>
                <w:szCs w:val="21"/>
              </w:rPr>
            </w:pPr>
            <w:r>
              <w:rPr>
                <w:rFonts w:hint="eastAsia" w:ascii="宋体" w:hAnsi="宋体" w:cs="宋体"/>
                <w:szCs w:val="21"/>
              </w:rPr>
              <w:t>情况属实，同意报名。</w:t>
            </w:r>
          </w:p>
          <w:p w14:paraId="3283A3E4">
            <w:pPr>
              <w:spacing w:line="580" w:lineRule="exact"/>
              <w:jc w:val="left"/>
              <w:rPr>
                <w:rFonts w:hint="eastAsia" w:ascii="宋体" w:hAnsi="宋体" w:cs="宋体"/>
                <w:szCs w:val="21"/>
              </w:rPr>
            </w:pPr>
            <w:r>
              <w:rPr>
                <w:rFonts w:hint="eastAsia" w:ascii="宋体" w:hAnsi="宋体" w:cs="宋体"/>
                <w:szCs w:val="21"/>
              </w:rPr>
              <w:t xml:space="preserve">                                 （盖章）</w:t>
            </w:r>
          </w:p>
          <w:p w14:paraId="7F332F9A">
            <w:pPr>
              <w:spacing w:line="580" w:lineRule="exact"/>
              <w:jc w:val="left"/>
              <w:rPr>
                <w:rFonts w:hint="eastAsia" w:ascii="宋体" w:hAnsi="宋体" w:cs="宋体"/>
                <w:szCs w:val="21"/>
              </w:rPr>
            </w:pPr>
            <w:r>
              <w:rPr>
                <w:rFonts w:hint="eastAsia" w:ascii="宋体" w:hAnsi="宋体" w:cs="宋体"/>
                <w:szCs w:val="21"/>
              </w:rPr>
              <w:t xml:space="preserve">                                年  月  日</w:t>
            </w:r>
          </w:p>
        </w:tc>
      </w:tr>
    </w:tbl>
    <w:p w14:paraId="09680CD1">
      <w:pPr>
        <w:spacing w:line="400" w:lineRule="exact"/>
        <w:rPr>
          <w:rFonts w:hint="eastAsia" w:ascii="宋体" w:hAnsi="宋体"/>
        </w:rPr>
      </w:pPr>
      <w:r>
        <w:rPr>
          <w:rFonts w:ascii="宋体" w:hAnsi="宋体"/>
        </w:rPr>
        <w:br w:type="page"/>
      </w:r>
    </w:p>
    <w:p w14:paraId="77C06D2A">
      <w:pPr>
        <w:pStyle w:val="5"/>
        <w:ind w:firstLine="562"/>
        <w:rPr>
          <w:rFonts w:ascii="宋体" w:eastAsia="宋体"/>
        </w:rPr>
      </w:pPr>
      <w:r>
        <w:rPr>
          <w:rFonts w:hint="eastAsia" w:ascii="宋体" w:hAnsi="宋体"/>
        </w:rPr>
        <w:t>附件</w:t>
      </w:r>
      <w:r>
        <w:rPr>
          <w:rFonts w:ascii="宋体" w:hAnsi="宋体"/>
        </w:rPr>
        <w:t xml:space="preserve">2 </w:t>
      </w:r>
      <w:r>
        <w:rPr>
          <w:rFonts w:hint="eastAsia" w:ascii="宋体" w:hAnsi="宋体"/>
        </w:rPr>
        <w:t>资质要求</w:t>
      </w:r>
    </w:p>
    <w:p w14:paraId="2C28C9CA">
      <w:pPr>
        <w:pStyle w:val="120"/>
        <w:spacing w:line="360" w:lineRule="auto"/>
        <w:ind w:firstLine="482"/>
        <w:jc w:val="center"/>
      </w:pPr>
      <w:r>
        <w:rPr>
          <w:rStyle w:val="121"/>
          <w:rFonts w:hint="eastAsia" w:ascii="Times New Roman" w:eastAsia="宋体"/>
          <w:b/>
        </w:rPr>
        <w:t>资格审查条件（资质最低要求）</w:t>
      </w:r>
    </w:p>
    <w:tbl>
      <w:tblPr>
        <w:tblStyle w:val="4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14:paraId="1ABCA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7" w:hRule="atLeast"/>
          <w:jc w:val="center"/>
        </w:trPr>
        <w:tc>
          <w:tcPr>
            <w:tcW w:w="9286" w:type="dxa"/>
            <w:vAlign w:val="center"/>
          </w:tcPr>
          <w:p w14:paraId="33D202A8">
            <w:pPr>
              <w:pStyle w:val="35"/>
              <w:spacing w:before="0" w:beforeAutospacing="0" w:after="0" w:afterAutospacing="0"/>
              <w:ind w:firstLine="420"/>
              <w:contextualSpacing/>
              <w:jc w:val="center"/>
              <w:rPr>
                <w:rFonts w:ascii="Times New Roman" w:hAnsi="Times New Roman"/>
                <w:color w:val="auto"/>
                <w:sz w:val="21"/>
                <w:szCs w:val="21"/>
              </w:rPr>
            </w:pPr>
            <w:r>
              <w:rPr>
                <w:rFonts w:hint="eastAsia" w:ascii="Times New Roman" w:hAnsi="Times New Roman"/>
                <w:color w:val="auto"/>
                <w:sz w:val="21"/>
                <w:szCs w:val="21"/>
              </w:rPr>
              <w:t>资质要求</w:t>
            </w:r>
          </w:p>
        </w:tc>
      </w:tr>
      <w:tr w14:paraId="5D9DE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7" w:hRule="atLeast"/>
          <w:jc w:val="center"/>
        </w:trPr>
        <w:tc>
          <w:tcPr>
            <w:tcW w:w="9286" w:type="dxa"/>
            <w:vAlign w:val="center"/>
          </w:tcPr>
          <w:p w14:paraId="52DEC39C">
            <w:pPr>
              <w:pStyle w:val="120"/>
              <w:spacing w:line="360" w:lineRule="auto"/>
              <w:ind w:firstLine="420"/>
              <w:rPr>
                <w:rFonts w:ascii="宋体" w:cs="宋体"/>
                <w:snapToGrid w:val="0"/>
                <w:kern w:val="0"/>
                <w:sz w:val="21"/>
                <w:szCs w:val="21"/>
                <w:highlight w:val="none"/>
              </w:rPr>
            </w:pPr>
            <w:r>
              <w:rPr>
                <w:rFonts w:hint="eastAsia" w:ascii="宋体" w:hAnsi="宋体" w:cs="宋体"/>
                <w:snapToGrid w:val="0"/>
                <w:kern w:val="0"/>
                <w:sz w:val="21"/>
                <w:szCs w:val="21"/>
                <w:highlight w:val="none"/>
              </w:rPr>
              <w:t>（</w:t>
            </w:r>
            <w:r>
              <w:rPr>
                <w:rFonts w:ascii="宋体" w:hAnsi="宋体" w:cs="宋体"/>
                <w:snapToGrid w:val="0"/>
                <w:kern w:val="0"/>
                <w:sz w:val="21"/>
                <w:szCs w:val="21"/>
                <w:highlight w:val="none"/>
              </w:rPr>
              <w:t>1</w:t>
            </w:r>
            <w:r>
              <w:rPr>
                <w:rFonts w:hint="eastAsia" w:ascii="宋体" w:hAnsi="宋体" w:cs="宋体"/>
                <w:snapToGrid w:val="0"/>
                <w:kern w:val="0"/>
                <w:sz w:val="21"/>
                <w:szCs w:val="21"/>
                <w:highlight w:val="none"/>
              </w:rPr>
              <w:t>）具有独立企业法人资格，持有有效的企业法人营业执照；</w:t>
            </w:r>
          </w:p>
          <w:p w14:paraId="47031DE0">
            <w:pPr>
              <w:widowControl/>
              <w:autoSpaceDE w:val="0"/>
              <w:autoSpaceDN w:val="0"/>
              <w:adjustRightInd w:val="0"/>
              <w:snapToGrid w:val="0"/>
              <w:spacing w:line="360" w:lineRule="auto"/>
              <w:ind w:firstLine="420" w:firstLineChars="200"/>
              <w:textAlignment w:val="baseline"/>
              <w:rPr>
                <w:rFonts w:ascii="宋体" w:cs="宋体"/>
                <w:szCs w:val="21"/>
                <w:highlight w:val="none"/>
              </w:rPr>
            </w:pPr>
            <w:r>
              <w:rPr>
                <w:rFonts w:hint="eastAsia" w:ascii="宋体" w:hAnsi="宋体" w:cs="宋体"/>
                <w:snapToGrid w:val="0"/>
                <w:kern w:val="0"/>
                <w:szCs w:val="21"/>
                <w:highlight w:val="none"/>
              </w:rPr>
              <w:t>（</w:t>
            </w:r>
            <w:r>
              <w:rPr>
                <w:rFonts w:ascii="宋体" w:hAnsi="宋体" w:cs="宋体"/>
                <w:snapToGrid w:val="0"/>
                <w:kern w:val="0"/>
                <w:szCs w:val="21"/>
                <w:highlight w:val="none"/>
              </w:rPr>
              <w:t>2</w:t>
            </w:r>
            <w:r>
              <w:rPr>
                <w:rFonts w:hint="eastAsia" w:ascii="宋体" w:hAnsi="宋体" w:cs="宋体"/>
                <w:snapToGrid w:val="0"/>
                <w:kern w:val="0"/>
                <w:szCs w:val="21"/>
                <w:highlight w:val="none"/>
              </w:rPr>
              <w:t>）设计资质：具备公路行业（公路、交通工程）专业乙级</w:t>
            </w:r>
            <w:r>
              <w:rPr>
                <w:rFonts w:hint="eastAsia" w:ascii="宋体" w:hAnsi="宋体" w:cs="宋体"/>
                <w:snapToGrid w:val="0"/>
                <w:kern w:val="0"/>
                <w:szCs w:val="21"/>
                <w:highlight w:val="none"/>
                <w:lang w:val="en-US" w:eastAsia="zh-CN"/>
              </w:rPr>
              <w:t>及</w:t>
            </w:r>
            <w:r>
              <w:rPr>
                <w:rFonts w:hint="eastAsia" w:ascii="宋体" w:hAnsi="宋体" w:cs="宋体"/>
                <w:snapToGrid w:val="0"/>
                <w:kern w:val="0"/>
                <w:szCs w:val="21"/>
                <w:highlight w:val="none"/>
              </w:rPr>
              <w:t>以上资质。</w:t>
            </w:r>
          </w:p>
        </w:tc>
      </w:tr>
    </w:tbl>
    <w:p w14:paraId="0E4A43B1">
      <w:pPr>
        <w:adjustRightInd w:val="0"/>
        <w:spacing w:line="360" w:lineRule="auto"/>
        <w:ind w:firstLine="482"/>
        <w:jc w:val="center"/>
        <w:rPr>
          <w:b/>
          <w:sz w:val="24"/>
          <w:szCs w:val="24"/>
          <w:highlight w:val="none"/>
        </w:rPr>
      </w:pPr>
    </w:p>
    <w:p w14:paraId="52139C9D">
      <w:pPr>
        <w:spacing w:line="400" w:lineRule="exact"/>
        <w:rPr>
          <w:rFonts w:hint="eastAsia" w:ascii="宋体" w:hAnsi="宋体"/>
          <w:highlight w:val="none"/>
        </w:rPr>
      </w:pPr>
    </w:p>
    <w:p w14:paraId="556C1F88">
      <w:pPr>
        <w:adjustRightInd w:val="0"/>
        <w:spacing w:line="360" w:lineRule="auto"/>
        <w:ind w:firstLine="482"/>
        <w:jc w:val="center"/>
        <w:rPr>
          <w:b/>
          <w:sz w:val="24"/>
          <w:szCs w:val="24"/>
          <w:highlight w:val="none"/>
        </w:rPr>
      </w:pPr>
      <w:r>
        <w:rPr>
          <w:rFonts w:hint="eastAsia"/>
          <w:b/>
          <w:sz w:val="24"/>
          <w:szCs w:val="24"/>
          <w:highlight w:val="none"/>
        </w:rPr>
        <w:t>资格审查条件（设计负责人最低要求）</w:t>
      </w:r>
    </w:p>
    <w:tbl>
      <w:tblPr>
        <w:tblStyle w:val="4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779"/>
        <w:gridCol w:w="6981"/>
      </w:tblGrid>
      <w:tr w14:paraId="552A6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jc w:val="center"/>
        </w:trPr>
        <w:tc>
          <w:tcPr>
            <w:tcW w:w="1526" w:type="dxa"/>
            <w:vAlign w:val="center"/>
          </w:tcPr>
          <w:p w14:paraId="30027ED9">
            <w:pPr>
              <w:pStyle w:val="35"/>
              <w:snapToGrid w:val="0"/>
              <w:spacing w:before="0" w:beforeAutospacing="0" w:after="0" w:afterAutospacing="0"/>
              <w:ind w:firstLine="420"/>
              <w:jc w:val="both"/>
              <w:rPr>
                <w:rFonts w:ascii="Times New Roman" w:hAnsi="Times New Roman"/>
                <w:color w:val="auto"/>
                <w:sz w:val="21"/>
                <w:szCs w:val="21"/>
                <w:highlight w:val="none"/>
              </w:rPr>
            </w:pPr>
            <w:r>
              <w:rPr>
                <w:rFonts w:hint="eastAsia" w:ascii="Times New Roman" w:hAnsi="Times New Roman"/>
                <w:color w:val="auto"/>
                <w:sz w:val="21"/>
                <w:szCs w:val="21"/>
                <w:highlight w:val="none"/>
              </w:rPr>
              <w:t>人员</w:t>
            </w:r>
          </w:p>
        </w:tc>
        <w:tc>
          <w:tcPr>
            <w:tcW w:w="779" w:type="dxa"/>
            <w:vAlign w:val="center"/>
          </w:tcPr>
          <w:p w14:paraId="6AC90786">
            <w:pPr>
              <w:pStyle w:val="35"/>
              <w:snapToGrid w:val="0"/>
              <w:spacing w:before="0" w:beforeAutospacing="0" w:after="0" w:afterAutospacing="0"/>
              <w:jc w:val="both"/>
              <w:rPr>
                <w:rFonts w:ascii="Times New Roman" w:hAnsi="Times New Roman"/>
                <w:color w:val="auto"/>
                <w:sz w:val="21"/>
                <w:szCs w:val="21"/>
                <w:highlight w:val="none"/>
              </w:rPr>
            </w:pPr>
            <w:r>
              <w:rPr>
                <w:rFonts w:hint="eastAsia" w:ascii="Times New Roman" w:hAnsi="Times New Roman"/>
                <w:color w:val="auto"/>
                <w:sz w:val="21"/>
                <w:szCs w:val="21"/>
                <w:highlight w:val="none"/>
              </w:rPr>
              <w:t>数量</w:t>
            </w:r>
          </w:p>
        </w:tc>
        <w:tc>
          <w:tcPr>
            <w:tcW w:w="6981" w:type="dxa"/>
            <w:vAlign w:val="center"/>
          </w:tcPr>
          <w:p w14:paraId="3D327E77">
            <w:pPr>
              <w:pStyle w:val="35"/>
              <w:snapToGrid w:val="0"/>
              <w:spacing w:before="0" w:beforeAutospacing="0" w:after="0" w:afterAutospacing="0"/>
              <w:ind w:firstLine="42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资格要求</w:t>
            </w:r>
          </w:p>
        </w:tc>
      </w:tr>
      <w:tr w14:paraId="24B83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jc w:val="center"/>
        </w:trPr>
        <w:tc>
          <w:tcPr>
            <w:tcW w:w="1526" w:type="dxa"/>
            <w:vAlign w:val="center"/>
          </w:tcPr>
          <w:p w14:paraId="579253F4">
            <w:pPr>
              <w:rPr>
                <w:szCs w:val="21"/>
                <w:highlight w:val="none"/>
              </w:rPr>
            </w:pPr>
            <w:r>
              <w:rPr>
                <w:rFonts w:hint="eastAsia"/>
                <w:szCs w:val="21"/>
                <w:highlight w:val="none"/>
              </w:rPr>
              <w:t>设计负责人</w:t>
            </w:r>
          </w:p>
        </w:tc>
        <w:tc>
          <w:tcPr>
            <w:tcW w:w="779" w:type="dxa"/>
            <w:vAlign w:val="center"/>
          </w:tcPr>
          <w:p w14:paraId="23AB9A79">
            <w:pPr>
              <w:rPr>
                <w:szCs w:val="21"/>
                <w:highlight w:val="none"/>
              </w:rPr>
            </w:pPr>
            <w:r>
              <w:rPr>
                <w:szCs w:val="21"/>
                <w:highlight w:val="none"/>
              </w:rPr>
              <w:t>1</w:t>
            </w:r>
          </w:p>
        </w:tc>
        <w:tc>
          <w:tcPr>
            <w:tcW w:w="6981" w:type="dxa"/>
            <w:vAlign w:val="center"/>
          </w:tcPr>
          <w:p w14:paraId="0951DDD7">
            <w:pPr>
              <w:pStyle w:val="120"/>
              <w:rPr>
                <w:sz w:val="21"/>
                <w:szCs w:val="21"/>
                <w:highlight w:val="none"/>
              </w:rPr>
            </w:pPr>
            <w:r>
              <w:rPr>
                <w:rFonts w:hint="eastAsia"/>
                <w:sz w:val="21"/>
                <w:szCs w:val="21"/>
                <w:highlight w:val="none"/>
              </w:rPr>
              <w:t>高级工程师</w:t>
            </w:r>
          </w:p>
        </w:tc>
      </w:tr>
    </w:tbl>
    <w:p w14:paraId="4A55C356">
      <w:pPr>
        <w:spacing w:line="400" w:lineRule="exact"/>
        <w:rPr>
          <w:rFonts w:hint="eastAsia" w:ascii="宋体" w:hAnsi="宋体"/>
        </w:rPr>
      </w:pPr>
    </w:p>
    <w:p w14:paraId="57338565">
      <w:pPr>
        <w:spacing w:line="400" w:lineRule="exact"/>
        <w:rPr>
          <w:rFonts w:hint="eastAsia" w:ascii="宋体" w:hAnsi="宋体"/>
        </w:rPr>
      </w:pPr>
    </w:p>
    <w:p w14:paraId="6E9154A5">
      <w:pPr>
        <w:spacing w:line="400" w:lineRule="exact"/>
        <w:rPr>
          <w:rFonts w:hint="eastAsia" w:ascii="宋体" w:hAnsi="宋体"/>
        </w:rPr>
      </w:pPr>
    </w:p>
    <w:p w14:paraId="58693FCA">
      <w:pPr>
        <w:spacing w:line="400" w:lineRule="exact"/>
        <w:rPr>
          <w:rFonts w:hint="eastAsia" w:ascii="宋体" w:hAnsi="宋体"/>
        </w:rPr>
      </w:pPr>
    </w:p>
    <w:p w14:paraId="58C12058">
      <w:pPr>
        <w:spacing w:line="400" w:lineRule="exact"/>
        <w:rPr>
          <w:rFonts w:hint="eastAsia" w:ascii="宋体" w:hAnsi="宋体"/>
        </w:rPr>
      </w:pPr>
    </w:p>
    <w:p w14:paraId="0402A265">
      <w:pPr>
        <w:spacing w:line="400" w:lineRule="exact"/>
        <w:rPr>
          <w:rFonts w:hint="eastAsia" w:ascii="宋体" w:hAnsi="宋体"/>
        </w:rPr>
      </w:pPr>
    </w:p>
    <w:p w14:paraId="741CA8AC">
      <w:pPr>
        <w:spacing w:line="400" w:lineRule="exact"/>
        <w:rPr>
          <w:rFonts w:hint="eastAsia" w:ascii="宋体" w:hAnsi="宋体"/>
        </w:rPr>
      </w:pPr>
    </w:p>
    <w:p w14:paraId="0A7FC03B">
      <w:pPr>
        <w:spacing w:line="400" w:lineRule="exact"/>
        <w:rPr>
          <w:rFonts w:hint="eastAsia" w:ascii="宋体" w:hAnsi="宋体"/>
        </w:rPr>
      </w:pPr>
    </w:p>
    <w:p w14:paraId="61FE40B8">
      <w:pPr>
        <w:spacing w:line="400" w:lineRule="exact"/>
        <w:rPr>
          <w:rFonts w:hint="eastAsia" w:ascii="宋体" w:hAnsi="宋体"/>
        </w:rPr>
      </w:pPr>
    </w:p>
    <w:p w14:paraId="7205AFE7">
      <w:pPr>
        <w:spacing w:line="400" w:lineRule="exact"/>
        <w:rPr>
          <w:rFonts w:hint="eastAsia" w:ascii="宋体" w:hAnsi="宋体"/>
        </w:rPr>
      </w:pPr>
    </w:p>
    <w:p w14:paraId="5F3A21AF">
      <w:pPr>
        <w:spacing w:line="400" w:lineRule="exact"/>
        <w:rPr>
          <w:rFonts w:hint="eastAsia" w:ascii="宋体" w:hAnsi="宋体"/>
        </w:rPr>
      </w:pPr>
    </w:p>
    <w:p w14:paraId="542B1EA6">
      <w:pPr>
        <w:spacing w:line="400" w:lineRule="exact"/>
        <w:rPr>
          <w:rFonts w:hint="eastAsia" w:ascii="宋体" w:hAnsi="宋体"/>
        </w:rPr>
      </w:pPr>
    </w:p>
    <w:p w14:paraId="1543AB9C">
      <w:pPr>
        <w:spacing w:line="400" w:lineRule="exact"/>
        <w:rPr>
          <w:rFonts w:hint="eastAsia" w:ascii="宋体" w:hAnsi="宋体"/>
        </w:rPr>
      </w:pPr>
    </w:p>
    <w:p w14:paraId="601B4953">
      <w:pPr>
        <w:spacing w:line="400" w:lineRule="exact"/>
        <w:rPr>
          <w:rFonts w:hint="eastAsia" w:ascii="宋体" w:hAnsi="宋体"/>
        </w:rPr>
      </w:pPr>
    </w:p>
    <w:p w14:paraId="11D8E433">
      <w:pPr>
        <w:spacing w:line="400" w:lineRule="exact"/>
        <w:rPr>
          <w:rFonts w:hint="eastAsia" w:ascii="宋体" w:hAnsi="宋体"/>
        </w:rPr>
      </w:pPr>
    </w:p>
    <w:p w14:paraId="48B73359">
      <w:pPr>
        <w:pStyle w:val="2"/>
        <w:spacing w:line="240" w:lineRule="auto"/>
        <w:jc w:val="center"/>
        <w:rPr>
          <w:rFonts w:hint="eastAsia" w:ascii="宋体" w:hAnsi="宋体"/>
          <w:sz w:val="32"/>
          <w:szCs w:val="32"/>
        </w:rPr>
      </w:pPr>
      <w:bookmarkStart w:id="11" w:name="_Toc7511"/>
      <w:bookmarkStart w:id="12" w:name="_Toc24590"/>
      <w:r>
        <w:rPr>
          <w:rFonts w:hint="eastAsia" w:ascii="宋体" w:hAnsi="宋体"/>
          <w:sz w:val="32"/>
          <w:szCs w:val="32"/>
        </w:rPr>
        <w:t>第二章 揭榜人须知</w:t>
      </w:r>
      <w:bookmarkEnd w:id="11"/>
      <w:bookmarkEnd w:id="12"/>
    </w:p>
    <w:tbl>
      <w:tblPr>
        <w:tblStyle w:val="41"/>
        <w:tblW w:w="9872" w:type="dxa"/>
        <w:jc w:val="center"/>
        <w:tblLayout w:type="fixed"/>
        <w:tblCellMar>
          <w:top w:w="0" w:type="dxa"/>
          <w:left w:w="108" w:type="dxa"/>
          <w:bottom w:w="0" w:type="dxa"/>
          <w:right w:w="108" w:type="dxa"/>
        </w:tblCellMar>
      </w:tblPr>
      <w:tblGrid>
        <w:gridCol w:w="1086"/>
        <w:gridCol w:w="3575"/>
        <w:gridCol w:w="5211"/>
      </w:tblGrid>
      <w:tr w14:paraId="52C614AD">
        <w:tblPrEx>
          <w:tblCellMar>
            <w:top w:w="0" w:type="dxa"/>
            <w:left w:w="108" w:type="dxa"/>
            <w:bottom w:w="0" w:type="dxa"/>
            <w:right w:w="108" w:type="dxa"/>
          </w:tblCellMar>
        </w:tblPrEx>
        <w:trPr>
          <w:tblHeader/>
          <w:jc w:val="center"/>
        </w:trPr>
        <w:tc>
          <w:tcPr>
            <w:tcW w:w="1086" w:type="dxa"/>
            <w:tcBorders>
              <w:top w:val="single" w:color="auto" w:sz="4" w:space="0"/>
              <w:left w:val="single" w:color="auto" w:sz="4" w:space="0"/>
              <w:bottom w:val="single" w:color="auto" w:sz="4" w:space="0"/>
              <w:right w:val="single" w:color="auto" w:sz="4" w:space="0"/>
            </w:tcBorders>
            <w:vAlign w:val="center"/>
          </w:tcPr>
          <w:p w14:paraId="3739A75D">
            <w:pPr>
              <w:spacing w:line="40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条款号</w:t>
            </w:r>
          </w:p>
        </w:tc>
        <w:tc>
          <w:tcPr>
            <w:tcW w:w="3575" w:type="dxa"/>
            <w:tcBorders>
              <w:top w:val="single" w:color="auto" w:sz="4" w:space="0"/>
              <w:left w:val="single" w:color="auto" w:sz="4" w:space="0"/>
              <w:bottom w:val="single" w:color="auto" w:sz="4" w:space="0"/>
              <w:right w:val="single" w:color="auto" w:sz="4" w:space="0"/>
            </w:tcBorders>
            <w:vAlign w:val="center"/>
          </w:tcPr>
          <w:p w14:paraId="39D65FF2">
            <w:pPr>
              <w:spacing w:line="40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条款名称</w:t>
            </w:r>
          </w:p>
        </w:tc>
        <w:tc>
          <w:tcPr>
            <w:tcW w:w="5211" w:type="dxa"/>
            <w:tcBorders>
              <w:top w:val="single" w:color="auto" w:sz="4" w:space="0"/>
              <w:left w:val="single" w:color="auto" w:sz="4" w:space="0"/>
              <w:bottom w:val="single" w:color="auto" w:sz="4" w:space="0"/>
              <w:right w:val="single" w:color="auto" w:sz="4" w:space="0"/>
            </w:tcBorders>
            <w:vAlign w:val="center"/>
          </w:tcPr>
          <w:p w14:paraId="702B937D">
            <w:pPr>
              <w:spacing w:line="40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编列内容</w:t>
            </w:r>
          </w:p>
        </w:tc>
      </w:tr>
      <w:tr w14:paraId="503F871F">
        <w:tblPrEx>
          <w:tblCellMar>
            <w:top w:w="0" w:type="dxa"/>
            <w:left w:w="108" w:type="dxa"/>
            <w:bottom w:w="0" w:type="dxa"/>
            <w:right w:w="108" w:type="dxa"/>
          </w:tblCellMar>
        </w:tblPrEx>
        <w:trPr>
          <w:trHeight w:val="149"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14140AD7">
            <w:pPr>
              <w:spacing w:line="40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w:t>
            </w:r>
          </w:p>
        </w:tc>
        <w:tc>
          <w:tcPr>
            <w:tcW w:w="3575" w:type="dxa"/>
            <w:tcBorders>
              <w:top w:val="single" w:color="auto" w:sz="4" w:space="0"/>
              <w:left w:val="single" w:color="auto" w:sz="4" w:space="0"/>
              <w:bottom w:val="single" w:color="auto" w:sz="4" w:space="0"/>
              <w:right w:val="single" w:color="auto" w:sz="4" w:space="0"/>
            </w:tcBorders>
            <w:vAlign w:val="center"/>
          </w:tcPr>
          <w:p w14:paraId="5FF09359">
            <w:pPr>
              <w:spacing w:line="40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构成《揭榜指南文件》的</w:t>
            </w:r>
          </w:p>
          <w:p w14:paraId="2B51B4D8">
            <w:pPr>
              <w:spacing w:line="40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其他资料</w:t>
            </w:r>
          </w:p>
        </w:tc>
        <w:tc>
          <w:tcPr>
            <w:tcW w:w="5211" w:type="dxa"/>
            <w:tcBorders>
              <w:top w:val="single" w:color="auto" w:sz="4" w:space="0"/>
              <w:left w:val="single" w:color="auto" w:sz="4" w:space="0"/>
              <w:bottom w:val="single" w:color="auto" w:sz="4" w:space="0"/>
              <w:right w:val="single" w:color="auto" w:sz="4" w:space="0"/>
            </w:tcBorders>
            <w:vAlign w:val="center"/>
          </w:tcPr>
          <w:p w14:paraId="78939171">
            <w:pPr>
              <w:spacing w:line="40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答疑、澄清、补遗文件（若有）</w:t>
            </w:r>
          </w:p>
        </w:tc>
      </w:tr>
      <w:tr w14:paraId="32E018E9">
        <w:tblPrEx>
          <w:tblCellMar>
            <w:top w:w="0" w:type="dxa"/>
            <w:left w:w="108" w:type="dxa"/>
            <w:bottom w:w="0" w:type="dxa"/>
            <w:right w:w="108" w:type="dxa"/>
          </w:tblCellMar>
        </w:tblPrEx>
        <w:trPr>
          <w:jc w:val="center"/>
        </w:trPr>
        <w:tc>
          <w:tcPr>
            <w:tcW w:w="1086" w:type="dxa"/>
            <w:vMerge w:val="restart"/>
            <w:tcBorders>
              <w:top w:val="single" w:color="auto" w:sz="4" w:space="0"/>
              <w:left w:val="single" w:color="auto" w:sz="4" w:space="0"/>
              <w:right w:val="single" w:color="auto" w:sz="4" w:space="0"/>
            </w:tcBorders>
            <w:vAlign w:val="center"/>
          </w:tcPr>
          <w:p w14:paraId="302F9FD5">
            <w:pPr>
              <w:spacing w:line="40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2</w:t>
            </w:r>
          </w:p>
        </w:tc>
        <w:tc>
          <w:tcPr>
            <w:tcW w:w="3575" w:type="dxa"/>
            <w:vMerge w:val="restart"/>
            <w:tcBorders>
              <w:top w:val="single" w:color="auto" w:sz="4" w:space="0"/>
              <w:left w:val="single" w:color="auto" w:sz="4" w:space="0"/>
              <w:right w:val="single" w:color="auto" w:sz="4" w:space="0"/>
            </w:tcBorders>
            <w:vAlign w:val="center"/>
          </w:tcPr>
          <w:p w14:paraId="2E13739D">
            <w:pPr>
              <w:spacing w:line="40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揭榜方要求澄清《揭榜指南文件》</w:t>
            </w:r>
          </w:p>
        </w:tc>
        <w:tc>
          <w:tcPr>
            <w:tcW w:w="5211" w:type="dxa"/>
            <w:tcBorders>
              <w:top w:val="single" w:color="auto" w:sz="4" w:space="0"/>
              <w:left w:val="single" w:color="auto" w:sz="4" w:space="0"/>
              <w:bottom w:val="single" w:color="auto" w:sz="4" w:space="0"/>
              <w:right w:val="single" w:color="auto" w:sz="4" w:space="0"/>
            </w:tcBorders>
            <w:vAlign w:val="center"/>
          </w:tcPr>
          <w:p w14:paraId="3B472195">
            <w:pPr>
              <w:spacing w:line="40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时间：递交截止时间前5日</w:t>
            </w:r>
          </w:p>
        </w:tc>
      </w:tr>
      <w:tr w14:paraId="38366B3D">
        <w:tblPrEx>
          <w:tblCellMar>
            <w:top w:w="0" w:type="dxa"/>
            <w:left w:w="108" w:type="dxa"/>
            <w:bottom w:w="0" w:type="dxa"/>
            <w:right w:w="108" w:type="dxa"/>
          </w:tblCellMar>
        </w:tblPrEx>
        <w:trPr>
          <w:jc w:val="center"/>
        </w:trPr>
        <w:tc>
          <w:tcPr>
            <w:tcW w:w="1086" w:type="dxa"/>
            <w:vMerge w:val="continue"/>
            <w:tcBorders>
              <w:left w:val="single" w:color="auto" w:sz="4" w:space="0"/>
              <w:bottom w:val="single" w:color="auto" w:sz="4" w:space="0"/>
              <w:right w:val="single" w:color="auto" w:sz="4" w:space="0"/>
            </w:tcBorders>
            <w:vAlign w:val="center"/>
          </w:tcPr>
          <w:p w14:paraId="5A287CEF">
            <w:pPr>
              <w:spacing w:line="400" w:lineRule="exact"/>
              <w:jc w:val="center"/>
              <w:rPr>
                <w:rFonts w:hint="eastAsia" w:cs="宋体" w:asciiTheme="minorEastAsia" w:hAnsiTheme="minorEastAsia" w:eastAsiaTheme="minorEastAsia"/>
                <w:bCs/>
                <w:szCs w:val="21"/>
              </w:rPr>
            </w:pPr>
          </w:p>
        </w:tc>
        <w:tc>
          <w:tcPr>
            <w:tcW w:w="3575" w:type="dxa"/>
            <w:vMerge w:val="continue"/>
            <w:tcBorders>
              <w:left w:val="single" w:color="auto" w:sz="4" w:space="0"/>
              <w:bottom w:val="single" w:color="auto" w:sz="4" w:space="0"/>
              <w:right w:val="single" w:color="auto" w:sz="4" w:space="0"/>
            </w:tcBorders>
            <w:vAlign w:val="center"/>
          </w:tcPr>
          <w:p w14:paraId="5E4DB1F1">
            <w:pPr>
              <w:spacing w:line="400" w:lineRule="exact"/>
              <w:jc w:val="center"/>
              <w:rPr>
                <w:rFonts w:hint="eastAsia" w:cs="宋体" w:asciiTheme="minorEastAsia" w:hAnsiTheme="minorEastAsia" w:eastAsiaTheme="minorEastAsia"/>
                <w:szCs w:val="21"/>
              </w:rPr>
            </w:pPr>
          </w:p>
        </w:tc>
        <w:tc>
          <w:tcPr>
            <w:tcW w:w="5211" w:type="dxa"/>
            <w:tcBorders>
              <w:top w:val="single" w:color="auto" w:sz="4" w:space="0"/>
              <w:left w:val="single" w:color="auto" w:sz="4" w:space="0"/>
              <w:bottom w:val="single" w:color="auto" w:sz="4" w:space="0"/>
              <w:right w:val="single" w:color="auto" w:sz="4" w:space="0"/>
            </w:tcBorders>
            <w:vAlign w:val="center"/>
          </w:tcPr>
          <w:p w14:paraId="65B05193">
            <w:pPr>
              <w:spacing w:line="40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形式：电子邮件，邮箱地址：994063302@qq.com</w:t>
            </w:r>
          </w:p>
        </w:tc>
      </w:tr>
      <w:tr w14:paraId="1A0AB51E">
        <w:tblPrEx>
          <w:tblCellMar>
            <w:top w:w="0" w:type="dxa"/>
            <w:left w:w="108" w:type="dxa"/>
            <w:bottom w:w="0" w:type="dxa"/>
            <w:right w:w="108" w:type="dxa"/>
          </w:tblCellMar>
        </w:tblPrEx>
        <w:trPr>
          <w:jc w:val="center"/>
        </w:trPr>
        <w:tc>
          <w:tcPr>
            <w:tcW w:w="1086" w:type="dxa"/>
            <w:tcBorders>
              <w:left w:val="single" w:color="auto" w:sz="4" w:space="0"/>
              <w:bottom w:val="single" w:color="auto" w:sz="4" w:space="0"/>
              <w:right w:val="single" w:color="auto" w:sz="4" w:space="0"/>
            </w:tcBorders>
            <w:vAlign w:val="center"/>
          </w:tcPr>
          <w:p w14:paraId="1ABCE026">
            <w:pPr>
              <w:spacing w:line="40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3</w:t>
            </w:r>
          </w:p>
        </w:tc>
        <w:tc>
          <w:tcPr>
            <w:tcW w:w="3575" w:type="dxa"/>
            <w:tcBorders>
              <w:left w:val="single" w:color="auto" w:sz="4" w:space="0"/>
              <w:bottom w:val="single" w:color="auto" w:sz="4" w:space="0"/>
              <w:right w:val="single" w:color="auto" w:sz="4" w:space="0"/>
            </w:tcBorders>
            <w:vAlign w:val="center"/>
          </w:tcPr>
          <w:p w14:paraId="5AEFD53D">
            <w:pPr>
              <w:spacing w:line="40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《揭榜指南文件》澄清发出的形式</w:t>
            </w:r>
          </w:p>
        </w:tc>
        <w:tc>
          <w:tcPr>
            <w:tcW w:w="5211" w:type="dxa"/>
            <w:tcBorders>
              <w:top w:val="single" w:color="auto" w:sz="4" w:space="0"/>
              <w:left w:val="single" w:color="auto" w:sz="4" w:space="0"/>
              <w:bottom w:val="single" w:color="auto" w:sz="4" w:space="0"/>
              <w:right w:val="single" w:color="auto" w:sz="4" w:space="0"/>
            </w:tcBorders>
            <w:vAlign w:val="center"/>
          </w:tcPr>
          <w:p w14:paraId="3DD47148">
            <w:pPr>
              <w:spacing w:line="400" w:lineRule="exact"/>
              <w:rPr>
                <w:rFonts w:hint="eastAsia" w:cs="宋体" w:asciiTheme="minorEastAsia" w:hAnsiTheme="minorEastAsia" w:eastAsiaTheme="minorEastAsia"/>
                <w:szCs w:val="21"/>
              </w:rPr>
            </w:pPr>
            <w:r>
              <w:rPr>
                <w:rFonts w:hint="eastAsia" w:asciiTheme="minorEastAsia" w:hAnsiTheme="minorEastAsia" w:eastAsiaTheme="minorEastAsia"/>
                <w:szCs w:val="21"/>
              </w:rPr>
              <w:t>用户单位在《揭榜响应文件》递交截止时间前均有可能对揭榜方提出的问题进行解答或主动发出澄清、补遗文件，并将《答疑文件》以及需要修改、补充事项的《补遗文件》以电子邮件形式发送给通过“揭榜挂帅”公告规定的正规途径获取《揭榜指南文件》的全部潜在揭榜方。</w:t>
            </w:r>
          </w:p>
        </w:tc>
      </w:tr>
      <w:tr w14:paraId="6D8774EE">
        <w:tblPrEx>
          <w:tblCellMar>
            <w:top w:w="0" w:type="dxa"/>
            <w:left w:w="108" w:type="dxa"/>
            <w:bottom w:w="0" w:type="dxa"/>
            <w:right w:w="108" w:type="dxa"/>
          </w:tblCellMar>
        </w:tblPrEx>
        <w:trPr>
          <w:trHeight w:val="48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27D31133">
            <w:pPr>
              <w:spacing w:line="40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4</w:t>
            </w:r>
          </w:p>
        </w:tc>
        <w:tc>
          <w:tcPr>
            <w:tcW w:w="3575" w:type="dxa"/>
            <w:tcBorders>
              <w:top w:val="single" w:color="auto" w:sz="4" w:space="0"/>
              <w:left w:val="single" w:color="auto" w:sz="4" w:space="0"/>
              <w:bottom w:val="single" w:color="auto" w:sz="4" w:space="0"/>
              <w:right w:val="single" w:color="auto" w:sz="4" w:space="0"/>
            </w:tcBorders>
            <w:vAlign w:val="center"/>
          </w:tcPr>
          <w:p w14:paraId="67478813">
            <w:pPr>
              <w:spacing w:line="40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揭榜方确认收到《申请指南</w:t>
            </w:r>
          </w:p>
          <w:p w14:paraId="3E3C23BC">
            <w:pPr>
              <w:spacing w:line="40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文件》澄清</w:t>
            </w:r>
          </w:p>
        </w:tc>
        <w:tc>
          <w:tcPr>
            <w:tcW w:w="5211" w:type="dxa"/>
            <w:tcBorders>
              <w:top w:val="single" w:color="auto" w:sz="4" w:space="0"/>
              <w:left w:val="single" w:color="auto" w:sz="4" w:space="0"/>
              <w:bottom w:val="single" w:color="auto" w:sz="4" w:space="0"/>
              <w:right w:val="single" w:color="auto" w:sz="4" w:space="0"/>
            </w:tcBorders>
            <w:vAlign w:val="center"/>
          </w:tcPr>
          <w:p w14:paraId="2433AD2E">
            <w:pPr>
              <w:spacing w:line="40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自收到起24小时内，电子邮件形式回复</w:t>
            </w:r>
          </w:p>
        </w:tc>
      </w:tr>
      <w:tr w14:paraId="13DC22CD">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009DC9A6">
            <w:pPr>
              <w:spacing w:line="40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5</w:t>
            </w:r>
          </w:p>
        </w:tc>
        <w:tc>
          <w:tcPr>
            <w:tcW w:w="3575" w:type="dxa"/>
            <w:tcBorders>
              <w:top w:val="single" w:color="auto" w:sz="4" w:space="0"/>
              <w:left w:val="single" w:color="auto" w:sz="4" w:space="0"/>
              <w:bottom w:val="single" w:color="auto" w:sz="4" w:space="0"/>
              <w:right w:val="single" w:color="auto" w:sz="4" w:space="0"/>
            </w:tcBorders>
            <w:vAlign w:val="center"/>
          </w:tcPr>
          <w:p w14:paraId="404D8A18">
            <w:pPr>
              <w:spacing w:line="40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《揭榜指南文件》修改发出的形式</w:t>
            </w:r>
          </w:p>
        </w:tc>
        <w:tc>
          <w:tcPr>
            <w:tcW w:w="5211" w:type="dxa"/>
            <w:tcBorders>
              <w:top w:val="single" w:color="auto" w:sz="4" w:space="0"/>
              <w:left w:val="single" w:color="auto" w:sz="4" w:space="0"/>
              <w:bottom w:val="single" w:color="auto" w:sz="4" w:space="0"/>
              <w:right w:val="single" w:color="auto" w:sz="4" w:space="0"/>
            </w:tcBorders>
            <w:vAlign w:val="center"/>
          </w:tcPr>
          <w:p w14:paraId="79B79BAD">
            <w:pPr>
              <w:spacing w:line="400" w:lineRule="exact"/>
              <w:rPr>
                <w:rFonts w:hint="eastAsia" w:cs="宋体" w:asciiTheme="minorEastAsia" w:hAnsiTheme="minorEastAsia" w:eastAsiaTheme="minorEastAsia"/>
                <w:szCs w:val="21"/>
              </w:rPr>
            </w:pPr>
            <w:r>
              <w:rPr>
                <w:rFonts w:hint="eastAsia" w:asciiTheme="minorEastAsia" w:hAnsiTheme="minorEastAsia" w:eastAsiaTheme="minorEastAsia"/>
                <w:szCs w:val="21"/>
              </w:rPr>
              <w:t>发出《揭榜指南文件》修改视为所有揭榜方收到《揭榜指南文件》修改。</w:t>
            </w:r>
          </w:p>
        </w:tc>
      </w:tr>
      <w:tr w14:paraId="355F8817">
        <w:tblPrEx>
          <w:tblCellMar>
            <w:top w:w="0" w:type="dxa"/>
            <w:left w:w="108" w:type="dxa"/>
            <w:bottom w:w="0" w:type="dxa"/>
            <w:right w:w="108" w:type="dxa"/>
          </w:tblCellMar>
        </w:tblPrEx>
        <w:trPr>
          <w:trHeight w:val="44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7F2FDC20">
            <w:pPr>
              <w:spacing w:line="40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6</w:t>
            </w:r>
          </w:p>
        </w:tc>
        <w:tc>
          <w:tcPr>
            <w:tcW w:w="3575" w:type="dxa"/>
            <w:tcBorders>
              <w:top w:val="single" w:color="auto" w:sz="4" w:space="0"/>
              <w:left w:val="single" w:color="auto" w:sz="4" w:space="0"/>
              <w:bottom w:val="single" w:color="auto" w:sz="4" w:space="0"/>
              <w:right w:val="single" w:color="auto" w:sz="4" w:space="0"/>
            </w:tcBorders>
            <w:vAlign w:val="center"/>
          </w:tcPr>
          <w:p w14:paraId="6A1CA6AB">
            <w:pPr>
              <w:spacing w:line="40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揭榜方确认收到《申请指南</w:t>
            </w:r>
          </w:p>
          <w:p w14:paraId="6832CF73">
            <w:pPr>
              <w:spacing w:line="40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文件》修改</w:t>
            </w:r>
          </w:p>
        </w:tc>
        <w:tc>
          <w:tcPr>
            <w:tcW w:w="5211" w:type="dxa"/>
            <w:tcBorders>
              <w:top w:val="single" w:color="auto" w:sz="4" w:space="0"/>
              <w:left w:val="single" w:color="auto" w:sz="4" w:space="0"/>
              <w:bottom w:val="single" w:color="auto" w:sz="4" w:space="0"/>
              <w:right w:val="single" w:color="auto" w:sz="4" w:space="0"/>
            </w:tcBorders>
            <w:vAlign w:val="center"/>
          </w:tcPr>
          <w:p w14:paraId="004D6D1C">
            <w:pPr>
              <w:spacing w:line="40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自收到起24小时内，电子邮件形式回复</w:t>
            </w:r>
          </w:p>
        </w:tc>
      </w:tr>
      <w:tr w14:paraId="4EF8E9B9">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2CF4A7AF">
            <w:pPr>
              <w:spacing w:line="40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7</w:t>
            </w:r>
          </w:p>
        </w:tc>
        <w:tc>
          <w:tcPr>
            <w:tcW w:w="3575" w:type="dxa"/>
            <w:tcBorders>
              <w:top w:val="single" w:color="auto" w:sz="4" w:space="0"/>
              <w:left w:val="single" w:color="auto" w:sz="4" w:space="0"/>
              <w:bottom w:val="single" w:color="auto" w:sz="4" w:space="0"/>
              <w:right w:val="single" w:color="auto" w:sz="4" w:space="0"/>
            </w:tcBorders>
            <w:vAlign w:val="center"/>
          </w:tcPr>
          <w:p w14:paraId="40D1B7D2">
            <w:pPr>
              <w:spacing w:line="40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构成《揭榜响应文件》的其他资料</w:t>
            </w:r>
          </w:p>
        </w:tc>
        <w:tc>
          <w:tcPr>
            <w:tcW w:w="5211" w:type="dxa"/>
            <w:tcBorders>
              <w:top w:val="single" w:color="auto" w:sz="4" w:space="0"/>
              <w:left w:val="single" w:color="auto" w:sz="4" w:space="0"/>
              <w:bottom w:val="single" w:color="auto" w:sz="4" w:space="0"/>
              <w:right w:val="single" w:color="auto" w:sz="4" w:space="0"/>
            </w:tcBorders>
            <w:vAlign w:val="center"/>
          </w:tcPr>
          <w:p w14:paraId="4885C58F">
            <w:pPr>
              <w:spacing w:line="40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除《揭榜指南文件》要求提供的资料外，揭榜方认为有必要提供的资料</w:t>
            </w:r>
          </w:p>
        </w:tc>
      </w:tr>
      <w:tr w14:paraId="00F4B302">
        <w:tblPrEx>
          <w:tblCellMar>
            <w:top w:w="0" w:type="dxa"/>
            <w:left w:w="108" w:type="dxa"/>
            <w:bottom w:w="0" w:type="dxa"/>
            <w:right w:w="108" w:type="dxa"/>
          </w:tblCellMar>
        </w:tblPrEx>
        <w:trPr>
          <w:trHeight w:val="37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3E2B31D4">
            <w:pPr>
              <w:spacing w:line="40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8</w:t>
            </w:r>
          </w:p>
        </w:tc>
        <w:tc>
          <w:tcPr>
            <w:tcW w:w="3575" w:type="dxa"/>
            <w:tcBorders>
              <w:top w:val="single" w:color="auto" w:sz="4" w:space="0"/>
              <w:left w:val="single" w:color="auto" w:sz="4" w:space="0"/>
              <w:bottom w:val="single" w:color="auto" w:sz="4" w:space="0"/>
              <w:right w:val="single" w:color="auto" w:sz="4" w:space="0"/>
            </w:tcBorders>
            <w:vAlign w:val="center"/>
          </w:tcPr>
          <w:p w14:paraId="1A2360C5">
            <w:pPr>
              <w:spacing w:line="400" w:lineRule="exact"/>
              <w:jc w:val="center"/>
              <w:rPr>
                <w:rFonts w:hint="eastAsia"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最高限价</w:t>
            </w:r>
          </w:p>
        </w:tc>
        <w:tc>
          <w:tcPr>
            <w:tcW w:w="5211" w:type="dxa"/>
            <w:tcBorders>
              <w:top w:val="single" w:color="auto" w:sz="4" w:space="0"/>
              <w:left w:val="single" w:color="auto" w:sz="4" w:space="0"/>
              <w:bottom w:val="single" w:color="auto" w:sz="4" w:space="0"/>
              <w:right w:val="single" w:color="auto" w:sz="4" w:space="0"/>
            </w:tcBorders>
            <w:vAlign w:val="center"/>
          </w:tcPr>
          <w:p w14:paraId="5A44155F">
            <w:pPr>
              <w:spacing w:line="400" w:lineRule="exact"/>
              <w:rPr>
                <w:rFonts w:hint="eastAsia" w:cs="黑体" w:asciiTheme="minorEastAsia" w:hAnsiTheme="minorEastAsia"/>
                <w:bCs/>
                <w:szCs w:val="21"/>
                <w:highlight w:val="none"/>
              </w:rPr>
            </w:pPr>
            <w:r>
              <w:rPr>
                <w:rFonts w:hint="eastAsia" w:cs="黑体" w:asciiTheme="minorEastAsia" w:hAnsiTheme="minorEastAsia" w:eastAsiaTheme="minorEastAsia"/>
                <w:bCs/>
                <w:szCs w:val="21"/>
                <w:highlight w:val="none"/>
              </w:rPr>
              <w:t>204万元。</w:t>
            </w:r>
          </w:p>
        </w:tc>
      </w:tr>
      <w:tr w14:paraId="676A35FC">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468410DE">
            <w:pPr>
              <w:spacing w:line="40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9</w:t>
            </w:r>
          </w:p>
        </w:tc>
        <w:tc>
          <w:tcPr>
            <w:tcW w:w="3575" w:type="dxa"/>
            <w:tcBorders>
              <w:top w:val="single" w:color="auto" w:sz="4" w:space="0"/>
              <w:left w:val="single" w:color="auto" w:sz="4" w:space="0"/>
              <w:bottom w:val="single" w:color="auto" w:sz="4" w:space="0"/>
              <w:right w:val="single" w:color="auto" w:sz="4" w:space="0"/>
            </w:tcBorders>
            <w:vAlign w:val="center"/>
          </w:tcPr>
          <w:p w14:paraId="5387F6E1">
            <w:pPr>
              <w:spacing w:line="40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报价的其他要求</w:t>
            </w:r>
          </w:p>
        </w:tc>
        <w:tc>
          <w:tcPr>
            <w:tcW w:w="5211" w:type="dxa"/>
            <w:tcBorders>
              <w:top w:val="single" w:color="auto" w:sz="4" w:space="0"/>
              <w:left w:val="single" w:color="auto" w:sz="4" w:space="0"/>
              <w:bottom w:val="single" w:color="auto" w:sz="4" w:space="0"/>
              <w:right w:val="single" w:color="auto" w:sz="4" w:space="0"/>
            </w:tcBorders>
            <w:vAlign w:val="center"/>
          </w:tcPr>
          <w:p w14:paraId="22170010">
            <w:pPr>
              <w:spacing w:line="400" w:lineRule="exact"/>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报价应包含完成本项目范围涉及的全部费用。</w:t>
            </w:r>
          </w:p>
        </w:tc>
      </w:tr>
      <w:tr w14:paraId="6701F06F">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70A5EC05">
            <w:pPr>
              <w:spacing w:line="40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10</w:t>
            </w:r>
          </w:p>
        </w:tc>
        <w:tc>
          <w:tcPr>
            <w:tcW w:w="3575" w:type="dxa"/>
            <w:tcBorders>
              <w:top w:val="single" w:color="auto" w:sz="4" w:space="0"/>
              <w:left w:val="single" w:color="auto" w:sz="4" w:space="0"/>
              <w:bottom w:val="single" w:color="auto" w:sz="4" w:space="0"/>
              <w:right w:val="single" w:color="auto" w:sz="4" w:space="0"/>
            </w:tcBorders>
            <w:vAlign w:val="center"/>
          </w:tcPr>
          <w:p w14:paraId="285C761A">
            <w:pPr>
              <w:spacing w:line="40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揭榜有效期</w:t>
            </w:r>
          </w:p>
        </w:tc>
        <w:tc>
          <w:tcPr>
            <w:tcW w:w="5211" w:type="dxa"/>
            <w:tcBorders>
              <w:top w:val="single" w:color="auto" w:sz="4" w:space="0"/>
              <w:left w:val="single" w:color="auto" w:sz="4" w:space="0"/>
              <w:bottom w:val="single" w:color="auto" w:sz="4" w:space="0"/>
              <w:right w:val="single" w:color="auto" w:sz="4" w:space="0"/>
            </w:tcBorders>
            <w:vAlign w:val="center"/>
          </w:tcPr>
          <w:p w14:paraId="7E2B87B4">
            <w:pPr>
              <w:spacing w:line="400" w:lineRule="exact"/>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90天</w:t>
            </w:r>
          </w:p>
        </w:tc>
      </w:tr>
      <w:tr w14:paraId="66B736A0">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5071CFD4">
            <w:pPr>
              <w:spacing w:line="40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11</w:t>
            </w:r>
          </w:p>
        </w:tc>
        <w:tc>
          <w:tcPr>
            <w:tcW w:w="3575" w:type="dxa"/>
            <w:tcBorders>
              <w:top w:val="single" w:color="auto" w:sz="4" w:space="0"/>
              <w:left w:val="single" w:color="auto" w:sz="4" w:space="0"/>
              <w:bottom w:val="single" w:color="auto" w:sz="4" w:space="0"/>
              <w:right w:val="single" w:color="auto" w:sz="4" w:space="0"/>
            </w:tcBorders>
            <w:vAlign w:val="center"/>
          </w:tcPr>
          <w:p w14:paraId="393EDB5F">
            <w:pPr>
              <w:spacing w:line="40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证明资料要求</w:t>
            </w:r>
          </w:p>
        </w:tc>
        <w:tc>
          <w:tcPr>
            <w:tcW w:w="5211" w:type="dxa"/>
            <w:tcBorders>
              <w:top w:val="single" w:color="auto" w:sz="4" w:space="0"/>
              <w:left w:val="single" w:color="auto" w:sz="4" w:space="0"/>
              <w:bottom w:val="single" w:color="auto" w:sz="4" w:space="0"/>
              <w:right w:val="single" w:color="auto" w:sz="4" w:space="0"/>
            </w:tcBorders>
            <w:vAlign w:val="center"/>
          </w:tcPr>
          <w:p w14:paraId="3B729FCF">
            <w:pPr>
              <w:pStyle w:val="16"/>
              <w:topLinePunct/>
              <w:spacing w:line="400" w:lineRule="exact"/>
              <w:rPr>
                <w:rFonts w:hint="eastAsia" w:cs="宋体" w:asciiTheme="minorEastAsia" w:hAnsiTheme="minorEastAsia" w:eastAsiaTheme="minorEastAsia"/>
                <w:sz w:val="21"/>
                <w:szCs w:val="21"/>
              </w:rPr>
            </w:pPr>
            <w:bookmarkStart w:id="13" w:name="_Toc1789"/>
            <w:bookmarkStart w:id="14" w:name="_Toc369531512"/>
            <w:bookmarkStart w:id="15" w:name="_Toc384308207"/>
            <w:bookmarkStart w:id="16" w:name="_Toc361508582"/>
            <w:bookmarkStart w:id="17" w:name="_Toc352691470"/>
            <w:bookmarkStart w:id="18" w:name="_Toc300834946"/>
            <w:r>
              <w:rPr>
                <w:rFonts w:hint="eastAsia" w:cs="宋体" w:asciiTheme="minorEastAsia" w:hAnsiTheme="minorEastAsia" w:eastAsiaTheme="minorEastAsia"/>
                <w:sz w:val="21"/>
                <w:szCs w:val="21"/>
              </w:rPr>
              <w:t>《揭榜响应文件》所附证书证件要求均为原件扫描件，揭榜方须对其所附证件的真实性、有效性、清晰性、完整性负责。</w:t>
            </w:r>
          </w:p>
          <w:p w14:paraId="376988F0">
            <w:pPr>
              <w:spacing w:line="36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团队人员证件：</w:t>
            </w:r>
            <w:r>
              <w:rPr>
                <w:rFonts w:hint="eastAsia" w:ascii="宋体" w:hAnsi="宋体"/>
                <w:szCs w:val="21"/>
              </w:rPr>
              <w:t>应附身份证、职称证、学历证，注册证书、人才类别有效证明（国内外顶尖人才、国家级领军人才、地方级领军人才、地方级优秀人才、其他类别人才）。作为项目负责人或主研人员参与过的类似科技创新项目须附合同协议书或任务书复印件（本响应文件复印件均指彩色扫描输出件，下同）、项目鉴定证书复印件、项目获奖证书复印件。</w:t>
            </w:r>
          </w:p>
        </w:tc>
      </w:tr>
      <w:bookmarkEnd w:id="13"/>
      <w:bookmarkEnd w:id="14"/>
      <w:bookmarkEnd w:id="15"/>
      <w:bookmarkEnd w:id="16"/>
      <w:bookmarkEnd w:id="17"/>
      <w:bookmarkEnd w:id="18"/>
      <w:tr w14:paraId="2C20C29B">
        <w:tblPrEx>
          <w:tblCellMar>
            <w:top w:w="0" w:type="dxa"/>
            <w:left w:w="108" w:type="dxa"/>
            <w:bottom w:w="0" w:type="dxa"/>
            <w:right w:w="108" w:type="dxa"/>
          </w:tblCellMar>
        </w:tblPrEx>
        <w:trPr>
          <w:trHeight w:val="548"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1DB7975B">
            <w:pPr>
              <w:spacing w:line="40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12</w:t>
            </w:r>
          </w:p>
        </w:tc>
        <w:tc>
          <w:tcPr>
            <w:tcW w:w="3575" w:type="dxa"/>
            <w:tcBorders>
              <w:top w:val="single" w:color="auto" w:sz="4" w:space="0"/>
              <w:left w:val="single" w:color="auto" w:sz="4" w:space="0"/>
              <w:bottom w:val="single" w:color="auto" w:sz="4" w:space="0"/>
              <w:right w:val="single" w:color="auto" w:sz="4" w:space="0"/>
            </w:tcBorders>
            <w:vAlign w:val="center"/>
          </w:tcPr>
          <w:p w14:paraId="273641DF">
            <w:pPr>
              <w:spacing w:line="40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是否允许递交备选方案</w:t>
            </w:r>
          </w:p>
        </w:tc>
        <w:tc>
          <w:tcPr>
            <w:tcW w:w="5211" w:type="dxa"/>
            <w:tcBorders>
              <w:top w:val="single" w:color="auto" w:sz="4" w:space="0"/>
              <w:left w:val="single" w:color="auto" w:sz="4" w:space="0"/>
              <w:bottom w:val="single" w:color="auto" w:sz="4" w:space="0"/>
              <w:right w:val="single" w:color="auto" w:sz="4" w:space="0"/>
            </w:tcBorders>
            <w:vAlign w:val="center"/>
          </w:tcPr>
          <w:p w14:paraId="6789CA3F">
            <w:pPr>
              <w:snapToGrid w:val="0"/>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不允许</w:t>
            </w:r>
          </w:p>
        </w:tc>
      </w:tr>
      <w:tr w14:paraId="4038B02B">
        <w:tblPrEx>
          <w:tblCellMar>
            <w:top w:w="0" w:type="dxa"/>
            <w:left w:w="108" w:type="dxa"/>
            <w:bottom w:w="0" w:type="dxa"/>
            <w:right w:w="108" w:type="dxa"/>
          </w:tblCellMar>
        </w:tblPrEx>
        <w:trPr>
          <w:trHeight w:val="9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7FD6877A">
            <w:pPr>
              <w:spacing w:line="40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13</w:t>
            </w:r>
          </w:p>
        </w:tc>
        <w:tc>
          <w:tcPr>
            <w:tcW w:w="3575" w:type="dxa"/>
            <w:tcBorders>
              <w:top w:val="single" w:color="auto" w:sz="4" w:space="0"/>
              <w:left w:val="single" w:color="auto" w:sz="4" w:space="0"/>
              <w:bottom w:val="single" w:color="auto" w:sz="4" w:space="0"/>
              <w:right w:val="single" w:color="auto" w:sz="4" w:space="0"/>
            </w:tcBorders>
            <w:vAlign w:val="center"/>
          </w:tcPr>
          <w:p w14:paraId="641844FC">
            <w:pPr>
              <w:spacing w:line="40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《揭榜响应文件》副本份数及其他要求</w:t>
            </w:r>
          </w:p>
        </w:tc>
        <w:tc>
          <w:tcPr>
            <w:tcW w:w="5211" w:type="dxa"/>
            <w:tcBorders>
              <w:top w:val="single" w:color="auto" w:sz="4" w:space="0"/>
              <w:left w:val="single" w:color="auto" w:sz="4" w:space="0"/>
              <w:bottom w:val="single" w:color="auto" w:sz="4" w:space="0"/>
              <w:right w:val="single" w:color="auto" w:sz="4" w:space="0"/>
            </w:tcBorders>
            <w:vAlign w:val="center"/>
          </w:tcPr>
          <w:p w14:paraId="121B6685">
            <w:pPr>
              <w:snapToGrid w:val="0"/>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一正七副，电子版U盘一个，上述资料一起密封在一个封套中</w:t>
            </w:r>
          </w:p>
        </w:tc>
      </w:tr>
      <w:tr w14:paraId="655AB545">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59CB2FC5">
            <w:pPr>
              <w:spacing w:line="40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14</w:t>
            </w:r>
          </w:p>
        </w:tc>
        <w:tc>
          <w:tcPr>
            <w:tcW w:w="3575" w:type="dxa"/>
            <w:tcBorders>
              <w:top w:val="single" w:color="auto" w:sz="4" w:space="0"/>
              <w:left w:val="single" w:color="auto" w:sz="4" w:space="0"/>
              <w:bottom w:val="single" w:color="auto" w:sz="4" w:space="0"/>
              <w:right w:val="single" w:color="auto" w:sz="4" w:space="0"/>
            </w:tcBorders>
            <w:vAlign w:val="center"/>
          </w:tcPr>
          <w:p w14:paraId="62F483B6">
            <w:pPr>
              <w:spacing w:line="40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《揭榜响应文件》签字或盖章要求</w:t>
            </w:r>
          </w:p>
        </w:tc>
        <w:tc>
          <w:tcPr>
            <w:tcW w:w="5211" w:type="dxa"/>
            <w:tcBorders>
              <w:top w:val="single" w:color="auto" w:sz="4" w:space="0"/>
              <w:left w:val="single" w:color="auto" w:sz="4" w:space="0"/>
              <w:bottom w:val="single" w:color="auto" w:sz="4" w:space="0"/>
              <w:right w:val="single" w:color="auto" w:sz="4" w:space="0"/>
            </w:tcBorders>
            <w:vAlign w:val="center"/>
          </w:tcPr>
          <w:p w14:paraId="596DD394">
            <w:pPr>
              <w:snapToGrid w:val="0"/>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符合第四章揭榜响应文件签字盖章要求。</w:t>
            </w:r>
          </w:p>
        </w:tc>
      </w:tr>
      <w:tr w14:paraId="465ABB55">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63E91678">
            <w:pPr>
              <w:spacing w:line="40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15</w:t>
            </w:r>
          </w:p>
        </w:tc>
        <w:tc>
          <w:tcPr>
            <w:tcW w:w="3575" w:type="dxa"/>
            <w:tcBorders>
              <w:top w:val="single" w:color="auto" w:sz="4" w:space="0"/>
              <w:left w:val="single" w:color="auto" w:sz="4" w:space="0"/>
              <w:bottom w:val="single" w:color="auto" w:sz="4" w:space="0"/>
              <w:right w:val="single" w:color="auto" w:sz="4" w:space="0"/>
            </w:tcBorders>
            <w:vAlign w:val="center"/>
          </w:tcPr>
          <w:p w14:paraId="000FE3D9">
            <w:pPr>
              <w:spacing w:line="40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封套上应载明的信息</w:t>
            </w:r>
          </w:p>
        </w:tc>
        <w:tc>
          <w:tcPr>
            <w:tcW w:w="5211" w:type="dxa"/>
            <w:tcBorders>
              <w:top w:val="single" w:color="auto" w:sz="4" w:space="0"/>
              <w:left w:val="single" w:color="auto" w:sz="4" w:space="0"/>
              <w:bottom w:val="single" w:color="auto" w:sz="4" w:space="0"/>
              <w:right w:val="single" w:color="auto" w:sz="4" w:space="0"/>
            </w:tcBorders>
            <w:vAlign w:val="center"/>
          </w:tcPr>
          <w:p w14:paraId="7CA49EAC">
            <w:pPr>
              <w:spacing w:line="400" w:lineRule="exact"/>
              <w:jc w:val="left"/>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项目名称：</w:t>
            </w:r>
          </w:p>
          <w:p w14:paraId="52681815">
            <w:pPr>
              <w:spacing w:line="400" w:lineRule="exact"/>
              <w:jc w:val="left"/>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揭榜人名称：</w:t>
            </w:r>
          </w:p>
          <w:p w14:paraId="7E70BEF5">
            <w:pPr>
              <w:spacing w:line="400" w:lineRule="exact"/>
              <w:jc w:val="left"/>
              <w:rPr>
                <w:szCs w:val="21"/>
              </w:rPr>
            </w:pPr>
            <w:r>
              <w:rPr>
                <w:rFonts w:hint="eastAsia" w:cs="黑体" w:asciiTheme="minorEastAsia" w:hAnsiTheme="minorEastAsia" w:eastAsiaTheme="minorEastAsia"/>
                <w:bCs/>
                <w:szCs w:val="21"/>
              </w:rPr>
              <w:t>及揭榜人认为需要载明的其他信息</w:t>
            </w:r>
          </w:p>
        </w:tc>
      </w:tr>
      <w:tr w14:paraId="2C8CB239">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21D18F50">
            <w:pPr>
              <w:spacing w:line="40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16</w:t>
            </w:r>
          </w:p>
        </w:tc>
        <w:tc>
          <w:tcPr>
            <w:tcW w:w="3575" w:type="dxa"/>
            <w:tcBorders>
              <w:top w:val="single" w:color="auto" w:sz="4" w:space="0"/>
              <w:left w:val="single" w:color="auto" w:sz="4" w:space="0"/>
              <w:bottom w:val="single" w:color="auto" w:sz="4" w:space="0"/>
              <w:right w:val="single" w:color="auto" w:sz="4" w:space="0"/>
            </w:tcBorders>
            <w:vAlign w:val="center"/>
          </w:tcPr>
          <w:p w14:paraId="7F73A4F5">
            <w:pPr>
              <w:spacing w:line="40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评审委员会的组建</w:t>
            </w:r>
          </w:p>
        </w:tc>
        <w:tc>
          <w:tcPr>
            <w:tcW w:w="5211" w:type="dxa"/>
            <w:tcBorders>
              <w:top w:val="single" w:color="auto" w:sz="4" w:space="0"/>
              <w:left w:val="single" w:color="auto" w:sz="4" w:space="0"/>
              <w:bottom w:val="single" w:color="auto" w:sz="4" w:space="0"/>
              <w:right w:val="single" w:color="auto" w:sz="4" w:space="0"/>
            </w:tcBorders>
            <w:vAlign w:val="center"/>
          </w:tcPr>
          <w:p w14:paraId="128C545A">
            <w:pPr>
              <w:spacing w:line="400" w:lineRule="exact"/>
              <w:rPr>
                <w:rFonts w:hint="eastAsia" w:cs="宋体" w:asciiTheme="minorEastAsia" w:hAnsiTheme="minorEastAsia" w:eastAsiaTheme="minorEastAsia"/>
                <w:szCs w:val="21"/>
              </w:rPr>
            </w:pPr>
            <w:r>
              <w:rPr>
                <w:rFonts w:hint="eastAsia" w:cs="仿宋" w:asciiTheme="minorEastAsia" w:hAnsiTheme="minorEastAsia" w:eastAsiaTheme="minorEastAsia"/>
                <w:bCs/>
                <w:szCs w:val="21"/>
              </w:rPr>
              <w:t>评榜委员会由7人组成，其中用户单位2人，外部专家由项目相关领域专家组成</w:t>
            </w:r>
          </w:p>
        </w:tc>
      </w:tr>
      <w:tr w14:paraId="2ADB3B07">
        <w:tblPrEx>
          <w:tblCellMar>
            <w:top w:w="0" w:type="dxa"/>
            <w:left w:w="108" w:type="dxa"/>
            <w:bottom w:w="0" w:type="dxa"/>
            <w:right w:w="108" w:type="dxa"/>
          </w:tblCellMar>
        </w:tblPrEx>
        <w:trPr>
          <w:trHeight w:val="537"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2C9E1105">
            <w:pPr>
              <w:spacing w:line="40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17</w:t>
            </w:r>
          </w:p>
        </w:tc>
        <w:tc>
          <w:tcPr>
            <w:tcW w:w="3575" w:type="dxa"/>
            <w:tcBorders>
              <w:top w:val="single" w:color="auto" w:sz="4" w:space="0"/>
              <w:left w:val="single" w:color="auto" w:sz="4" w:space="0"/>
              <w:bottom w:val="single" w:color="auto" w:sz="4" w:space="0"/>
              <w:right w:val="single" w:color="auto" w:sz="4" w:space="0"/>
            </w:tcBorders>
            <w:vAlign w:val="center"/>
          </w:tcPr>
          <w:p w14:paraId="46FFBE43">
            <w:pPr>
              <w:spacing w:line="40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评审委员会推荐预中榜人</w:t>
            </w:r>
          </w:p>
        </w:tc>
        <w:tc>
          <w:tcPr>
            <w:tcW w:w="5211" w:type="dxa"/>
            <w:tcBorders>
              <w:top w:val="single" w:color="auto" w:sz="4" w:space="0"/>
              <w:left w:val="single" w:color="auto" w:sz="4" w:space="0"/>
              <w:bottom w:val="single" w:color="auto" w:sz="4" w:space="0"/>
              <w:right w:val="single" w:color="auto" w:sz="4" w:space="0"/>
            </w:tcBorders>
            <w:vAlign w:val="center"/>
          </w:tcPr>
          <w:p w14:paraId="5C32FB30">
            <w:pPr>
              <w:spacing w:line="40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评审委员会按照评审总得分由高至低的顺序对揭榜方进行排序，推荐排名第一的为预中榜人。</w:t>
            </w:r>
          </w:p>
        </w:tc>
      </w:tr>
      <w:tr w14:paraId="005DC0CF">
        <w:tblPrEx>
          <w:tblCellMar>
            <w:top w:w="0" w:type="dxa"/>
            <w:left w:w="108" w:type="dxa"/>
            <w:bottom w:w="0" w:type="dxa"/>
            <w:right w:w="108" w:type="dxa"/>
          </w:tblCellMar>
        </w:tblPrEx>
        <w:trPr>
          <w:trHeight w:val="88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3774462C">
            <w:pPr>
              <w:spacing w:line="40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18</w:t>
            </w:r>
          </w:p>
        </w:tc>
        <w:tc>
          <w:tcPr>
            <w:tcW w:w="3575" w:type="dxa"/>
            <w:tcBorders>
              <w:top w:val="single" w:color="auto" w:sz="4" w:space="0"/>
              <w:left w:val="single" w:color="auto" w:sz="4" w:space="0"/>
              <w:bottom w:val="single" w:color="auto" w:sz="4" w:space="0"/>
              <w:right w:val="single" w:color="auto" w:sz="4" w:space="0"/>
            </w:tcBorders>
            <w:vAlign w:val="center"/>
          </w:tcPr>
          <w:p w14:paraId="02B4DC88">
            <w:pPr>
              <w:spacing w:line="40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榜单公示媒介及期限</w:t>
            </w:r>
          </w:p>
        </w:tc>
        <w:tc>
          <w:tcPr>
            <w:tcW w:w="5211" w:type="dxa"/>
            <w:tcBorders>
              <w:top w:val="single" w:color="auto" w:sz="4" w:space="0"/>
              <w:left w:val="single" w:color="auto" w:sz="4" w:space="0"/>
              <w:bottom w:val="single" w:color="auto" w:sz="4" w:space="0"/>
              <w:right w:val="single" w:color="auto" w:sz="4" w:space="0"/>
            </w:tcBorders>
            <w:vAlign w:val="center"/>
          </w:tcPr>
          <w:p w14:paraId="6F7CF903">
            <w:pPr>
              <w:spacing w:line="40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公示媒介：</w:t>
            </w:r>
            <w:r>
              <w:rPr>
                <w:rFonts w:hint="eastAsia" w:cs="宋体" w:asciiTheme="minorEastAsia" w:hAnsiTheme="minorEastAsia" w:eastAsiaTheme="minorEastAsia"/>
                <w:spacing w:val="-6"/>
                <w:szCs w:val="21"/>
              </w:rPr>
              <w:t>发布“揭榜挂帅”公告同一媒介</w:t>
            </w:r>
            <w:r>
              <w:rPr>
                <w:rFonts w:hint="eastAsia" w:cs="宋体" w:asciiTheme="minorEastAsia" w:hAnsiTheme="minorEastAsia" w:eastAsiaTheme="minorEastAsia"/>
                <w:szCs w:val="21"/>
              </w:rPr>
              <w:t>。</w:t>
            </w:r>
          </w:p>
          <w:p w14:paraId="2869DD5B">
            <w:pPr>
              <w:spacing w:line="40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公示期限：</w:t>
            </w:r>
            <w:r>
              <w:rPr>
                <w:rFonts w:hint="eastAsia" w:cs="宋体" w:asciiTheme="minorEastAsia" w:hAnsiTheme="minorEastAsia" w:eastAsiaTheme="minorEastAsia"/>
                <w:szCs w:val="21"/>
                <w:u w:val="single"/>
              </w:rPr>
              <w:t>5</w:t>
            </w:r>
            <w:r>
              <w:rPr>
                <w:rFonts w:hint="eastAsia" w:cs="宋体" w:asciiTheme="minorEastAsia" w:hAnsiTheme="minorEastAsia" w:eastAsiaTheme="minorEastAsia"/>
                <w:szCs w:val="21"/>
              </w:rPr>
              <w:t>日历日</w:t>
            </w:r>
          </w:p>
        </w:tc>
      </w:tr>
      <w:tr w14:paraId="26B11B8D">
        <w:tblPrEx>
          <w:tblCellMar>
            <w:top w:w="0" w:type="dxa"/>
            <w:left w:w="108" w:type="dxa"/>
            <w:bottom w:w="0" w:type="dxa"/>
            <w:right w:w="108" w:type="dxa"/>
          </w:tblCellMar>
        </w:tblPrEx>
        <w:trPr>
          <w:trHeight w:val="58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27BA6306">
            <w:pPr>
              <w:spacing w:line="40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19</w:t>
            </w:r>
          </w:p>
        </w:tc>
        <w:tc>
          <w:tcPr>
            <w:tcW w:w="3575" w:type="dxa"/>
            <w:tcBorders>
              <w:top w:val="single" w:color="auto" w:sz="4" w:space="0"/>
              <w:left w:val="single" w:color="auto" w:sz="4" w:space="0"/>
              <w:bottom w:val="single" w:color="auto" w:sz="4" w:space="0"/>
              <w:right w:val="single" w:color="auto" w:sz="4" w:space="0"/>
            </w:tcBorders>
            <w:vAlign w:val="center"/>
          </w:tcPr>
          <w:p w14:paraId="34759BE6">
            <w:pPr>
              <w:spacing w:line="40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履约保证金</w:t>
            </w:r>
          </w:p>
        </w:tc>
        <w:tc>
          <w:tcPr>
            <w:tcW w:w="5211" w:type="dxa"/>
            <w:tcBorders>
              <w:top w:val="single" w:color="auto" w:sz="4" w:space="0"/>
              <w:left w:val="single" w:color="auto" w:sz="4" w:space="0"/>
              <w:bottom w:val="single" w:color="auto" w:sz="4" w:space="0"/>
              <w:right w:val="single" w:color="auto" w:sz="4" w:space="0"/>
            </w:tcBorders>
            <w:vAlign w:val="center"/>
          </w:tcPr>
          <w:p w14:paraId="1EEA89B1">
            <w:pPr>
              <w:pStyle w:val="16"/>
              <w:topLinePunct/>
              <w:spacing w:line="400" w:lineRule="exact"/>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不要求</w:t>
            </w:r>
          </w:p>
        </w:tc>
      </w:tr>
      <w:tr w14:paraId="42FC4DBA">
        <w:tblPrEx>
          <w:tblCellMar>
            <w:top w:w="0" w:type="dxa"/>
            <w:left w:w="108" w:type="dxa"/>
            <w:bottom w:w="0" w:type="dxa"/>
            <w:right w:w="108" w:type="dxa"/>
          </w:tblCellMar>
        </w:tblPrEx>
        <w:trPr>
          <w:trHeight w:val="52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737AB84D">
            <w:pPr>
              <w:spacing w:line="40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20</w:t>
            </w:r>
          </w:p>
        </w:tc>
        <w:tc>
          <w:tcPr>
            <w:tcW w:w="3575" w:type="dxa"/>
            <w:tcBorders>
              <w:top w:val="single" w:color="auto" w:sz="4" w:space="0"/>
              <w:left w:val="single" w:color="auto" w:sz="4" w:space="0"/>
              <w:bottom w:val="single" w:color="auto" w:sz="4" w:space="0"/>
              <w:right w:val="single" w:color="auto" w:sz="4" w:space="0"/>
            </w:tcBorders>
            <w:vAlign w:val="center"/>
          </w:tcPr>
          <w:p w14:paraId="45FD5822">
            <w:pPr>
              <w:spacing w:line="400" w:lineRule="exact"/>
              <w:jc w:val="center"/>
              <w:rPr>
                <w:rFonts w:hint="eastAsia" w:cs="黑体" w:asciiTheme="minorEastAsia" w:hAnsiTheme="minorEastAsia" w:eastAsiaTheme="minorEastAsia"/>
                <w:szCs w:val="21"/>
              </w:rPr>
            </w:pPr>
            <w:r>
              <w:rPr>
                <w:rFonts w:hint="eastAsia" w:cs="黑体" w:asciiTheme="minorEastAsia" w:hAnsiTheme="minorEastAsia" w:eastAsiaTheme="minorEastAsia"/>
                <w:bCs/>
                <w:szCs w:val="21"/>
              </w:rPr>
              <w:t>是否采用电子远程形式</w:t>
            </w:r>
          </w:p>
        </w:tc>
        <w:tc>
          <w:tcPr>
            <w:tcW w:w="5211" w:type="dxa"/>
            <w:tcBorders>
              <w:top w:val="single" w:color="auto" w:sz="4" w:space="0"/>
              <w:left w:val="single" w:color="auto" w:sz="4" w:space="0"/>
              <w:bottom w:val="single" w:color="auto" w:sz="4" w:space="0"/>
              <w:right w:val="single" w:color="auto" w:sz="4" w:space="0"/>
            </w:tcBorders>
            <w:vAlign w:val="center"/>
          </w:tcPr>
          <w:p w14:paraId="232AFB6D">
            <w:pPr>
              <w:jc w:val="left"/>
              <w:rPr>
                <w:rFonts w:hint="eastAsia" w:cs="黑体" w:asciiTheme="minorEastAsia" w:hAnsiTheme="minorEastAsia" w:eastAsiaTheme="minorEastAsia"/>
                <w:szCs w:val="21"/>
              </w:rPr>
            </w:pPr>
            <w:r>
              <w:rPr>
                <w:rFonts w:hint="eastAsia" w:cs="宋体" w:asciiTheme="minorEastAsia" w:hAnsiTheme="minorEastAsia" w:eastAsiaTheme="minorEastAsia"/>
                <w:szCs w:val="21"/>
              </w:rPr>
              <w:t>否</w:t>
            </w:r>
          </w:p>
        </w:tc>
      </w:tr>
      <w:tr w14:paraId="05B8B693">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643EBD32">
            <w:pPr>
              <w:spacing w:line="40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21</w:t>
            </w:r>
          </w:p>
        </w:tc>
        <w:tc>
          <w:tcPr>
            <w:tcW w:w="8786" w:type="dxa"/>
            <w:gridSpan w:val="2"/>
            <w:tcBorders>
              <w:top w:val="single" w:color="auto" w:sz="4" w:space="0"/>
              <w:left w:val="single" w:color="auto" w:sz="4" w:space="0"/>
              <w:bottom w:val="single" w:color="auto" w:sz="4" w:space="0"/>
              <w:right w:val="single" w:color="auto" w:sz="4" w:space="0"/>
            </w:tcBorders>
            <w:vAlign w:val="center"/>
          </w:tcPr>
          <w:p w14:paraId="55ED2531">
            <w:pPr>
              <w:spacing w:line="40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需要补充的其他内容</w:t>
            </w:r>
          </w:p>
        </w:tc>
      </w:tr>
      <w:tr w14:paraId="7F20DABD">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1A40DCDA">
            <w:pPr>
              <w:spacing w:line="40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（1）</w:t>
            </w:r>
          </w:p>
        </w:tc>
        <w:tc>
          <w:tcPr>
            <w:tcW w:w="3575" w:type="dxa"/>
            <w:tcBorders>
              <w:top w:val="single" w:color="auto" w:sz="4" w:space="0"/>
              <w:left w:val="single" w:color="auto" w:sz="4" w:space="0"/>
              <w:bottom w:val="single" w:color="auto" w:sz="4" w:space="0"/>
              <w:right w:val="single" w:color="auto" w:sz="4" w:space="0"/>
            </w:tcBorders>
            <w:vAlign w:val="center"/>
          </w:tcPr>
          <w:p w14:paraId="45655A8E">
            <w:pPr>
              <w:spacing w:line="34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解释权</w:t>
            </w:r>
          </w:p>
        </w:tc>
        <w:tc>
          <w:tcPr>
            <w:tcW w:w="5211" w:type="dxa"/>
            <w:tcBorders>
              <w:top w:val="single" w:color="auto" w:sz="4" w:space="0"/>
              <w:left w:val="single" w:color="auto" w:sz="4" w:space="0"/>
              <w:bottom w:val="single" w:color="auto" w:sz="4" w:space="0"/>
              <w:right w:val="single" w:color="auto" w:sz="4" w:space="0"/>
            </w:tcBorders>
            <w:vAlign w:val="center"/>
          </w:tcPr>
          <w:p w14:paraId="5C4FDEBD">
            <w:pPr>
              <w:wordWrap w:val="0"/>
              <w:spacing w:line="400" w:lineRule="exact"/>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构成本《揭榜指南文件》的各个组成文件应互为解释，互为说明；如有不明确或不一致，以合同文件约定内容为准；除《揭榜指南文件》中有特别规定外，仅适用于“揭榜挂帅”阶段的规定，按“揭榜挂帅”公告、揭榜人须知、评审办法、《揭榜响应文件》格式的先后顺序解释；同一组成文件中就同一事项的规定或约定不一致的，以编排顺序在后者为准；同一组成文件不同版本之间有不一致的，以形成时间在后者为准。按本款前述规定仍不能形成结论的，由用户单位负责解释。</w:t>
            </w:r>
          </w:p>
        </w:tc>
      </w:tr>
      <w:tr w14:paraId="07EE33CB">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2A747BF3">
            <w:pPr>
              <w:spacing w:line="40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3575" w:type="dxa"/>
            <w:tcBorders>
              <w:top w:val="single" w:color="auto" w:sz="4" w:space="0"/>
              <w:left w:val="single" w:color="auto" w:sz="4" w:space="0"/>
              <w:bottom w:val="single" w:color="auto" w:sz="4" w:space="0"/>
              <w:right w:val="single" w:color="auto" w:sz="4" w:space="0"/>
            </w:tcBorders>
            <w:vAlign w:val="center"/>
          </w:tcPr>
          <w:p w14:paraId="51C3D359">
            <w:pPr>
              <w:spacing w:line="34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知识产权</w:t>
            </w:r>
          </w:p>
        </w:tc>
        <w:tc>
          <w:tcPr>
            <w:tcW w:w="5211" w:type="dxa"/>
            <w:tcBorders>
              <w:top w:val="single" w:color="auto" w:sz="4" w:space="0"/>
              <w:left w:val="single" w:color="auto" w:sz="4" w:space="0"/>
              <w:bottom w:val="single" w:color="auto" w:sz="4" w:space="0"/>
              <w:right w:val="single" w:color="auto" w:sz="4" w:space="0"/>
            </w:tcBorders>
            <w:vAlign w:val="center"/>
          </w:tcPr>
          <w:p w14:paraId="608FCE67">
            <w:pPr>
              <w:wordWrap w:val="0"/>
              <w:spacing w:line="400" w:lineRule="exact"/>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本课题所完成的知识产权成果归河北高速公路集团有限公司独有。</w:t>
            </w:r>
          </w:p>
        </w:tc>
      </w:tr>
    </w:tbl>
    <w:p w14:paraId="58459536">
      <w:pPr>
        <w:spacing w:line="400" w:lineRule="exact"/>
        <w:rPr>
          <w:rFonts w:ascii="Times New Roman" w:hAnsi="Times New Roman"/>
        </w:rPr>
      </w:pPr>
      <w:r>
        <w:rPr>
          <w:rFonts w:ascii="Times New Roman" w:hAnsi="Times New Roman"/>
        </w:rPr>
        <w:br w:type="page"/>
      </w:r>
    </w:p>
    <w:p w14:paraId="007A27BD">
      <w:pPr>
        <w:pStyle w:val="2"/>
        <w:spacing w:line="240" w:lineRule="auto"/>
        <w:jc w:val="center"/>
        <w:rPr>
          <w:rFonts w:hint="eastAsia" w:ascii="宋体" w:hAnsi="宋体"/>
          <w:sz w:val="32"/>
          <w:szCs w:val="32"/>
        </w:rPr>
      </w:pPr>
      <w:bookmarkStart w:id="19" w:name="_Toc23082"/>
      <w:bookmarkStart w:id="20" w:name="_Toc20826"/>
      <w:r>
        <w:rPr>
          <w:rFonts w:hint="eastAsia" w:ascii="宋体" w:hAnsi="宋体"/>
          <w:sz w:val="32"/>
          <w:szCs w:val="32"/>
        </w:rPr>
        <w:t>第三章 评审办法</w:t>
      </w:r>
      <w:bookmarkEnd w:id="19"/>
      <w:bookmarkEnd w:id="20"/>
    </w:p>
    <w:p w14:paraId="69533F72">
      <w:pPr>
        <w:keepNext/>
        <w:keepLines/>
        <w:autoSpaceDE w:val="0"/>
        <w:autoSpaceDN w:val="0"/>
        <w:spacing w:line="360" w:lineRule="auto"/>
        <w:ind w:firstLine="482" w:firstLineChars="200"/>
        <w:jc w:val="left"/>
        <w:outlineLvl w:val="1"/>
        <w:rPr>
          <w:rFonts w:hint="eastAsia" w:ascii="宋体" w:hAnsi="宋体" w:cs="宋体"/>
          <w:b/>
          <w:bCs/>
          <w:kern w:val="0"/>
          <w:sz w:val="24"/>
          <w:szCs w:val="24"/>
        </w:rPr>
      </w:pPr>
      <w:bookmarkStart w:id="21" w:name="_Toc166487465"/>
      <w:bookmarkStart w:id="22" w:name="_Toc14541"/>
      <w:r>
        <w:rPr>
          <w:rFonts w:hint="eastAsia" w:ascii="宋体" w:hAnsi="宋体" w:cs="黑体"/>
          <w:b/>
          <w:bCs/>
          <w:kern w:val="0"/>
          <w:sz w:val="24"/>
          <w:szCs w:val="24"/>
        </w:rPr>
        <w:t>1. 评榜方法</w:t>
      </w:r>
      <w:bookmarkEnd w:id="21"/>
      <w:bookmarkEnd w:id="22"/>
    </w:p>
    <w:p w14:paraId="39B5E4B0">
      <w:pPr>
        <w:autoSpaceDE w:val="0"/>
        <w:autoSpaceDN w:val="0"/>
        <w:spacing w:line="360" w:lineRule="auto"/>
        <w:ind w:firstLine="480" w:firstLineChars="200"/>
        <w:jc w:val="left"/>
        <w:rPr>
          <w:rFonts w:hint="eastAsia" w:ascii="宋体" w:hAnsi="宋体" w:cs="仿宋"/>
          <w:kern w:val="0"/>
          <w:sz w:val="24"/>
          <w:szCs w:val="24"/>
        </w:rPr>
      </w:pPr>
      <w:r>
        <w:rPr>
          <w:rFonts w:hint="eastAsia" w:ascii="宋体" w:hAnsi="宋体" w:cs="仿宋"/>
          <w:bCs/>
          <w:sz w:val="24"/>
          <w:szCs w:val="24"/>
        </w:rPr>
        <w:t>本次评榜采用综合评估法。当通过资格评审、形式评审和响应性评审揭榜团队大于等于5家时，由评榜委员会按照评审办法进行初审打分，初评得分由高到低排序，确定前三名进入答辩环节；通过资格评审、形式评审和响应性评审的揭榜团队少于五家时，全部进入答辩环节。评榜专家组根据揭榜响应文件和现场答辩进行综合评议，并按得分由高到低推荐拟中榜人。当出现揭榜人综合评分相等时，评榜委员会通过表决方式推荐拟中榜人。</w:t>
      </w:r>
    </w:p>
    <w:p w14:paraId="121304F0">
      <w:pPr>
        <w:autoSpaceDE w:val="0"/>
        <w:autoSpaceDN w:val="0"/>
        <w:spacing w:line="360" w:lineRule="auto"/>
        <w:ind w:firstLine="480" w:firstLineChars="200"/>
        <w:jc w:val="left"/>
        <w:rPr>
          <w:rFonts w:hint="eastAsia" w:ascii="宋体" w:hAnsi="宋体" w:cs="仿宋"/>
          <w:bCs/>
          <w:sz w:val="24"/>
          <w:szCs w:val="24"/>
        </w:rPr>
      </w:pPr>
      <w:r>
        <w:rPr>
          <w:rFonts w:hint="eastAsia" w:ascii="宋体" w:hAnsi="宋体" w:cs="仿宋"/>
          <w:bCs/>
          <w:sz w:val="24"/>
          <w:szCs w:val="24"/>
        </w:rPr>
        <w:t>如果用户单位认为评榜委员会推荐的拟中榜人响应文件与用户单位的应用需求出入较大时，用户单位有权对评审结果实施“一票否决”。</w:t>
      </w:r>
    </w:p>
    <w:p w14:paraId="7EB12C39">
      <w:pPr>
        <w:autoSpaceDE w:val="0"/>
        <w:autoSpaceDN w:val="0"/>
        <w:spacing w:line="360" w:lineRule="auto"/>
        <w:ind w:firstLine="480" w:firstLineChars="200"/>
        <w:jc w:val="left"/>
        <w:rPr>
          <w:rFonts w:hint="eastAsia" w:ascii="宋体" w:hAnsi="宋体" w:cs="仿宋"/>
          <w:bCs/>
          <w:sz w:val="24"/>
          <w:szCs w:val="24"/>
        </w:rPr>
      </w:pPr>
      <w:r>
        <w:rPr>
          <w:rFonts w:hint="eastAsia" w:ascii="宋体" w:hAnsi="宋体" w:cs="仿宋"/>
          <w:bCs/>
          <w:sz w:val="24"/>
          <w:szCs w:val="24"/>
        </w:rPr>
        <w:t>评榜委员会由7-9人组成，其中用户单位2人，外部专家由河北高速公路集团有限公司相关部室推荐的项目研究、应用领域知名专家和大学教授组成。</w:t>
      </w:r>
    </w:p>
    <w:p w14:paraId="6DFA7A05">
      <w:pPr>
        <w:autoSpaceDE w:val="0"/>
        <w:autoSpaceDN w:val="0"/>
        <w:spacing w:line="360" w:lineRule="auto"/>
        <w:ind w:firstLine="482" w:firstLineChars="200"/>
        <w:jc w:val="left"/>
        <w:rPr>
          <w:rFonts w:hint="eastAsia" w:ascii="宋体" w:hAnsi="宋体" w:cs="黑体"/>
          <w:b/>
          <w:bCs/>
          <w:kern w:val="0"/>
          <w:sz w:val="24"/>
          <w:szCs w:val="24"/>
        </w:rPr>
      </w:pPr>
      <w:r>
        <w:rPr>
          <w:rFonts w:hint="eastAsia" w:ascii="宋体" w:hAnsi="宋体" w:cs="黑体"/>
          <w:b/>
          <w:bCs/>
          <w:kern w:val="0"/>
          <w:sz w:val="24"/>
          <w:szCs w:val="24"/>
        </w:rPr>
        <w:t>2.资格评审、形式评审和响应性评审</w:t>
      </w:r>
    </w:p>
    <w:p w14:paraId="3D2800A3">
      <w:pPr>
        <w:autoSpaceDE w:val="0"/>
        <w:autoSpaceDN w:val="0"/>
        <w:spacing w:line="360" w:lineRule="auto"/>
        <w:ind w:firstLine="482" w:firstLineChars="200"/>
        <w:jc w:val="left"/>
        <w:rPr>
          <w:rFonts w:hint="eastAsia" w:ascii="宋体" w:hAnsi="宋体" w:cs="仿宋"/>
          <w:b/>
          <w:bCs/>
          <w:kern w:val="0"/>
          <w:sz w:val="24"/>
          <w:szCs w:val="24"/>
        </w:rPr>
      </w:pPr>
      <w:r>
        <w:rPr>
          <w:rFonts w:hint="eastAsia" w:ascii="宋体" w:hAnsi="宋体" w:cs="仿宋"/>
          <w:b/>
          <w:bCs/>
          <w:kern w:val="0"/>
          <w:sz w:val="24"/>
          <w:szCs w:val="24"/>
        </w:rPr>
        <w:t>2.1资格评审标准</w:t>
      </w:r>
    </w:p>
    <w:p w14:paraId="42AD3991">
      <w:pPr>
        <w:autoSpaceDE w:val="0"/>
        <w:autoSpaceDN w:val="0"/>
        <w:spacing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揭榜人不得存在下列情形：</w:t>
      </w:r>
    </w:p>
    <w:p w14:paraId="0A864D0A">
      <w:pPr>
        <w:wordWrap w:val="0"/>
        <w:autoSpaceDE w:val="0"/>
        <w:autoSpaceDN w:val="0"/>
        <w:spacing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（1）与本项目的其他揭榜人存在控股、管理关系；</w:t>
      </w:r>
    </w:p>
    <w:p w14:paraId="5D46388C">
      <w:pPr>
        <w:wordWrap w:val="0"/>
        <w:autoSpaceDE w:val="0"/>
        <w:autoSpaceDN w:val="0"/>
        <w:spacing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（2）被责令停业，暂扣或者吊销执照或许可证，或吊销资质证书；</w:t>
      </w:r>
    </w:p>
    <w:p w14:paraId="69F42A60">
      <w:pPr>
        <w:wordWrap w:val="0"/>
        <w:autoSpaceDE w:val="0"/>
        <w:autoSpaceDN w:val="0"/>
        <w:spacing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（3）进入清算程序，或被宣告破产，或其他丧失履约能力的情形；</w:t>
      </w:r>
    </w:p>
    <w:p w14:paraId="570A84B5">
      <w:pPr>
        <w:wordWrap w:val="0"/>
        <w:autoSpaceDE w:val="0"/>
        <w:autoSpaceDN w:val="0"/>
        <w:spacing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（4）被市场监督管理部门在国家企业信用信息公示系统（http：//www.gsxt.gov.cn/）中列入严重违法失信名单（黑名单）信息（不含分公司）；</w:t>
      </w:r>
    </w:p>
    <w:p w14:paraId="4991F9CE">
      <w:pPr>
        <w:wordWrap w:val="0"/>
        <w:autoSpaceDE w:val="0"/>
        <w:autoSpaceDN w:val="0"/>
        <w:spacing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（5）在“信用中国”网站(http://www.creditchina.gov.cn/)中被列入失信被执行人、经营异常名录、重大税收违法失信主体、政府采购严重违法失信行为记录名单（均不含分公司）；</w:t>
      </w:r>
    </w:p>
    <w:p w14:paraId="00293CD1">
      <w:pPr>
        <w:wordWrap w:val="0"/>
        <w:autoSpaceDE w:val="0"/>
        <w:autoSpaceDN w:val="0"/>
        <w:spacing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（6）近3年内（2021年6月1日至今）在申请各级各类科研课题中有不良信用记录，有行政处罚或违法记录，有不良科研诚信记录。</w:t>
      </w:r>
    </w:p>
    <w:p w14:paraId="490EBD65">
      <w:pPr>
        <w:autoSpaceDE w:val="0"/>
        <w:autoSpaceDN w:val="0"/>
        <w:spacing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揭榜人需满足的资格要求：</w:t>
      </w:r>
    </w:p>
    <w:p w14:paraId="5584B09F">
      <w:pPr>
        <w:keepNext/>
        <w:keepLines/>
        <w:autoSpaceDE w:val="0"/>
        <w:autoSpaceDN w:val="0"/>
        <w:spacing w:line="360" w:lineRule="auto"/>
        <w:ind w:firstLine="480" w:firstLineChars="200"/>
        <w:jc w:val="left"/>
        <w:outlineLvl w:val="1"/>
        <w:rPr>
          <w:rFonts w:hint="eastAsia" w:ascii="宋体" w:hAnsi="宋体" w:cs="仿宋"/>
          <w:kern w:val="0"/>
          <w:sz w:val="24"/>
          <w:szCs w:val="24"/>
        </w:rPr>
      </w:pPr>
      <w:bookmarkStart w:id="23" w:name="_Toc31339"/>
      <w:bookmarkStart w:id="24" w:name="_Toc166487466"/>
      <w:bookmarkStart w:id="25" w:name="_Toc144974568"/>
      <w:bookmarkStart w:id="26" w:name="_Toc152045601"/>
      <w:bookmarkStart w:id="27" w:name="_Toc152042378"/>
      <w:bookmarkStart w:id="28" w:name="_Toc179632619"/>
      <w:r>
        <w:rPr>
          <w:rFonts w:hint="eastAsia" w:ascii="宋体" w:hAnsi="宋体" w:cs="仿宋"/>
          <w:kern w:val="0"/>
          <w:sz w:val="24"/>
          <w:szCs w:val="24"/>
        </w:rPr>
        <w:t>接榜人须满足接榜公告及榜单指南文件对接榜人的各项资格要求。</w:t>
      </w:r>
      <w:bookmarkEnd w:id="23"/>
    </w:p>
    <w:p w14:paraId="5E789F53">
      <w:pPr>
        <w:keepNext/>
        <w:keepLines/>
        <w:autoSpaceDE w:val="0"/>
        <w:autoSpaceDN w:val="0"/>
        <w:spacing w:line="360" w:lineRule="auto"/>
        <w:ind w:firstLine="482" w:firstLineChars="200"/>
        <w:jc w:val="left"/>
        <w:outlineLvl w:val="1"/>
        <w:rPr>
          <w:rFonts w:hint="eastAsia" w:ascii="宋体" w:hAnsi="宋体" w:cs="仿宋"/>
          <w:b/>
          <w:bCs/>
          <w:kern w:val="0"/>
          <w:sz w:val="24"/>
          <w:szCs w:val="24"/>
        </w:rPr>
      </w:pPr>
      <w:bookmarkStart w:id="29" w:name="_Toc1630"/>
      <w:r>
        <w:rPr>
          <w:rFonts w:hint="eastAsia" w:ascii="宋体" w:hAnsi="宋体" w:cs="仿宋"/>
          <w:b/>
          <w:bCs/>
          <w:kern w:val="0"/>
          <w:sz w:val="24"/>
          <w:szCs w:val="24"/>
        </w:rPr>
        <w:t>2.2  形式评审与响应性评审标准</w:t>
      </w:r>
      <w:bookmarkEnd w:id="24"/>
      <w:bookmarkEnd w:id="29"/>
    </w:p>
    <w:p w14:paraId="54850BA4">
      <w:pPr>
        <w:autoSpaceDE w:val="0"/>
        <w:autoSpaceDN w:val="0"/>
        <w:spacing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（1）揭榜响应文件按照规定的格式、内容填写，揭榜响应文件齐全完整，字迹清晰可辨：</w:t>
      </w:r>
    </w:p>
    <w:p w14:paraId="0F1C8047">
      <w:pPr>
        <w:autoSpaceDE w:val="0"/>
        <w:autoSpaceDN w:val="0"/>
        <w:spacing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（2）揭榜响应文件上法定代表人（企业负责人）或其授权代理人（授权的项目负责人）的签字、揭榜人的单位章盖章齐全。</w:t>
      </w:r>
    </w:p>
    <w:p w14:paraId="5371D445">
      <w:pPr>
        <w:autoSpaceDE w:val="0"/>
        <w:autoSpaceDN w:val="0"/>
        <w:spacing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（3）提供了项目负责人授权委托书，并按揭榜响应文件格式签字并盖章。</w:t>
      </w:r>
    </w:p>
    <w:p w14:paraId="50E948E9">
      <w:pPr>
        <w:autoSpaceDE w:val="0"/>
        <w:autoSpaceDN w:val="0"/>
        <w:spacing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（4）揭榜响应文件载明的项目完成期限未超过榜单规定的时限。</w:t>
      </w:r>
    </w:p>
    <w:p w14:paraId="209EF76D">
      <w:pPr>
        <w:autoSpaceDE w:val="0"/>
        <w:autoSpaceDN w:val="0"/>
        <w:spacing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（5）揭榜响应文件对榜单的实质性要求和条件作出响应。</w:t>
      </w:r>
    </w:p>
    <w:p w14:paraId="0D86CFD7">
      <w:pPr>
        <w:pStyle w:val="17"/>
        <w:ind w:firstLine="482" w:firstLineChars="200"/>
      </w:pPr>
      <w:r>
        <w:rPr>
          <w:rFonts w:hint="eastAsia" w:ascii="宋体" w:hAnsi="宋体" w:cs="仿宋"/>
          <w:b/>
          <w:bCs/>
          <w:kern w:val="0"/>
          <w:sz w:val="24"/>
          <w:szCs w:val="24"/>
        </w:rPr>
        <w:t>所有揭榜响应文件都不能通过资格评审、形式评审和响应性评审时，用户单位需重新进行发榜。</w:t>
      </w:r>
    </w:p>
    <w:p w14:paraId="07E02A46">
      <w:pPr>
        <w:autoSpaceDE w:val="0"/>
        <w:autoSpaceDN w:val="0"/>
        <w:spacing w:line="360" w:lineRule="auto"/>
        <w:ind w:firstLine="482" w:firstLineChars="200"/>
        <w:jc w:val="left"/>
        <w:rPr>
          <w:rFonts w:hint="eastAsia" w:ascii="宋体" w:hAnsi="宋体" w:cs="黑体"/>
          <w:b/>
          <w:bCs/>
          <w:kern w:val="0"/>
          <w:sz w:val="24"/>
          <w:szCs w:val="24"/>
        </w:rPr>
      </w:pPr>
      <w:r>
        <w:rPr>
          <w:rFonts w:hint="eastAsia" w:ascii="宋体" w:hAnsi="宋体" w:cs="黑体"/>
          <w:b/>
          <w:bCs/>
          <w:kern w:val="0"/>
          <w:sz w:val="24"/>
          <w:szCs w:val="24"/>
        </w:rPr>
        <w:t>3. 评审</w:t>
      </w:r>
      <w:bookmarkEnd w:id="25"/>
      <w:bookmarkEnd w:id="26"/>
      <w:bookmarkEnd w:id="27"/>
      <w:bookmarkEnd w:id="28"/>
    </w:p>
    <w:p w14:paraId="3DC277A0">
      <w:pPr>
        <w:autoSpaceDE w:val="0"/>
        <w:autoSpaceDN w:val="0"/>
        <w:spacing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采取百分制，初步评审、最终评审、评榜价评审评分权重占比比例为60%:30%:10%。</w:t>
      </w:r>
    </w:p>
    <w:p w14:paraId="687417CE">
      <w:pPr>
        <w:autoSpaceDE w:val="0"/>
        <w:autoSpaceDN w:val="0"/>
        <w:spacing w:line="360" w:lineRule="auto"/>
        <w:ind w:firstLine="482" w:firstLineChars="200"/>
        <w:jc w:val="left"/>
        <w:rPr>
          <w:rFonts w:hint="eastAsia" w:ascii="宋体" w:hAnsi="宋体" w:cs="黑体"/>
          <w:b/>
          <w:bCs/>
          <w:kern w:val="0"/>
          <w:sz w:val="24"/>
          <w:szCs w:val="24"/>
        </w:rPr>
      </w:pPr>
      <w:bookmarkStart w:id="30" w:name="_Toc144974569"/>
      <w:bookmarkStart w:id="31" w:name="_Toc152045602"/>
      <w:bookmarkStart w:id="32" w:name="_Toc179632620"/>
      <w:bookmarkStart w:id="33" w:name="_Toc152042379"/>
      <w:r>
        <w:rPr>
          <w:rFonts w:hint="eastAsia" w:ascii="宋体" w:hAnsi="宋体" w:cs="黑体"/>
          <w:b/>
          <w:bCs/>
          <w:kern w:val="0"/>
          <w:sz w:val="24"/>
          <w:szCs w:val="24"/>
        </w:rPr>
        <w:t>3.1 初步评审标准</w:t>
      </w:r>
      <w:bookmarkEnd w:id="30"/>
      <w:bookmarkEnd w:id="31"/>
      <w:bookmarkEnd w:id="32"/>
      <w:bookmarkEnd w:id="33"/>
    </w:p>
    <w:tbl>
      <w:tblPr>
        <w:tblStyle w:val="117"/>
        <w:tblpPr w:leftFromText="180" w:rightFromText="180" w:vertAnchor="text" w:horzAnchor="margin" w:tblpXSpec="center" w:tblpY="25"/>
        <w:tblW w:w="1026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7"/>
        <w:gridCol w:w="1134"/>
        <w:gridCol w:w="1703"/>
        <w:gridCol w:w="6389"/>
        <w:gridCol w:w="614"/>
      </w:tblGrid>
      <w:tr w14:paraId="59BE7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 w:hRule="atLeast"/>
          <w:jc w:val="center"/>
        </w:trPr>
        <w:tc>
          <w:tcPr>
            <w:tcW w:w="10267" w:type="dxa"/>
            <w:gridSpan w:val="5"/>
            <w:vAlign w:val="center"/>
          </w:tcPr>
          <w:p w14:paraId="48C21C24">
            <w:pPr>
              <w:widowControl/>
              <w:kinsoku w:val="0"/>
              <w:autoSpaceDE w:val="0"/>
              <w:autoSpaceDN w:val="0"/>
              <w:adjustRightInd w:val="0"/>
              <w:snapToGrid w:val="0"/>
              <w:spacing w:line="288" w:lineRule="auto"/>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项目名称：</w:t>
            </w:r>
          </w:p>
        </w:tc>
      </w:tr>
      <w:tr w14:paraId="299D2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jc w:val="center"/>
        </w:trPr>
        <w:tc>
          <w:tcPr>
            <w:tcW w:w="10267" w:type="dxa"/>
            <w:gridSpan w:val="5"/>
            <w:vAlign w:val="center"/>
          </w:tcPr>
          <w:p w14:paraId="7AE47659">
            <w:pPr>
              <w:widowControl/>
              <w:kinsoku w:val="0"/>
              <w:autoSpaceDE w:val="0"/>
              <w:autoSpaceDN w:val="0"/>
              <w:adjustRightInd w:val="0"/>
              <w:snapToGrid w:val="0"/>
              <w:spacing w:line="288" w:lineRule="auto"/>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揭榜团队（含联合体所有成员）：</w:t>
            </w:r>
          </w:p>
        </w:tc>
      </w:tr>
      <w:tr w14:paraId="0137A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10267" w:type="dxa"/>
            <w:gridSpan w:val="5"/>
            <w:vAlign w:val="center"/>
          </w:tcPr>
          <w:p w14:paraId="0DD00AB6">
            <w:pPr>
              <w:widowControl/>
              <w:kinsoku w:val="0"/>
              <w:autoSpaceDE w:val="0"/>
              <w:autoSpaceDN w:val="0"/>
              <w:adjustRightInd w:val="0"/>
              <w:snapToGrid w:val="0"/>
              <w:spacing w:line="288" w:lineRule="auto"/>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揭榜团队是否满足项目对揭榜方的最低要求：□是   □否 （如否则终止打分）</w:t>
            </w:r>
          </w:p>
        </w:tc>
      </w:tr>
      <w:tr w14:paraId="27858A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733" w:hRule="atLeast"/>
          <w:jc w:val="center"/>
        </w:trPr>
        <w:tc>
          <w:tcPr>
            <w:tcW w:w="427" w:type="dxa"/>
            <w:vAlign w:val="center"/>
          </w:tcPr>
          <w:p w14:paraId="4E13BF7C">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序号</w:t>
            </w:r>
          </w:p>
        </w:tc>
        <w:tc>
          <w:tcPr>
            <w:tcW w:w="1134" w:type="dxa"/>
            <w:vAlign w:val="center"/>
          </w:tcPr>
          <w:p w14:paraId="66A5D21C">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一级指标</w:t>
            </w:r>
          </w:p>
        </w:tc>
        <w:tc>
          <w:tcPr>
            <w:tcW w:w="1703" w:type="dxa"/>
            <w:vAlign w:val="center"/>
          </w:tcPr>
          <w:p w14:paraId="027A6E38">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二级指标</w:t>
            </w:r>
          </w:p>
        </w:tc>
        <w:tc>
          <w:tcPr>
            <w:tcW w:w="6389" w:type="dxa"/>
            <w:vAlign w:val="center"/>
          </w:tcPr>
          <w:p w14:paraId="2DE2F8FE">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评分标准划分</w:t>
            </w:r>
          </w:p>
        </w:tc>
        <w:tc>
          <w:tcPr>
            <w:tcW w:w="614" w:type="dxa"/>
            <w:vAlign w:val="center"/>
          </w:tcPr>
          <w:p w14:paraId="7776E6EA">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得分</w:t>
            </w:r>
          </w:p>
        </w:tc>
      </w:tr>
      <w:tr w14:paraId="25CCE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jc w:val="center"/>
        </w:trPr>
        <w:tc>
          <w:tcPr>
            <w:tcW w:w="427" w:type="dxa"/>
            <w:vMerge w:val="restart"/>
            <w:tcBorders>
              <w:bottom w:val="nil"/>
            </w:tcBorders>
            <w:vAlign w:val="center"/>
          </w:tcPr>
          <w:p w14:paraId="4911F0C7">
            <w:pPr>
              <w:widowControl/>
              <w:kinsoku w:val="0"/>
              <w:autoSpaceDE w:val="0"/>
              <w:autoSpaceDN w:val="0"/>
              <w:adjustRightInd w:val="0"/>
              <w:snapToGrid w:val="0"/>
              <w:spacing w:line="288" w:lineRule="auto"/>
              <w:jc w:val="center"/>
              <w:textAlignment w:val="baseline"/>
              <w:rPr>
                <w:rFonts w:hint="eastAsia" w:ascii="宋体" w:hAnsi="宋体" w:cs="宋体" w:eastAsiaTheme="minorEastAsia"/>
                <w:snapToGrid w:val="0"/>
                <w:kern w:val="0"/>
                <w:szCs w:val="21"/>
              </w:rPr>
            </w:pPr>
            <w:r>
              <w:rPr>
                <w:rFonts w:hint="eastAsia" w:ascii="宋体" w:hAnsi="宋体" w:cs="宋体" w:eastAsiaTheme="minorEastAsia"/>
                <w:snapToGrid w:val="0"/>
                <w:kern w:val="0"/>
                <w:szCs w:val="21"/>
              </w:rPr>
              <w:t>1</w:t>
            </w:r>
          </w:p>
        </w:tc>
        <w:tc>
          <w:tcPr>
            <w:tcW w:w="1134" w:type="dxa"/>
            <w:vMerge w:val="restart"/>
            <w:tcBorders>
              <w:bottom w:val="nil"/>
            </w:tcBorders>
            <w:vAlign w:val="center"/>
          </w:tcPr>
          <w:p w14:paraId="504EF0BD">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攻关技</w:t>
            </w:r>
          </w:p>
          <w:p w14:paraId="7F765275">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术创新</w:t>
            </w:r>
          </w:p>
          <w:p w14:paraId="79463D80">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（30分）</w:t>
            </w:r>
          </w:p>
        </w:tc>
        <w:tc>
          <w:tcPr>
            <w:tcW w:w="1703" w:type="dxa"/>
            <w:vAlign w:val="center"/>
          </w:tcPr>
          <w:p w14:paraId="16B24007">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关键性问题描述</w:t>
            </w:r>
          </w:p>
          <w:p w14:paraId="4F4F0F01">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（10分）</w:t>
            </w:r>
          </w:p>
        </w:tc>
        <w:tc>
          <w:tcPr>
            <w:tcW w:w="6389" w:type="dxa"/>
            <w:vAlign w:val="center"/>
          </w:tcPr>
          <w:p w14:paraId="26FF77A0">
            <w:pPr>
              <w:widowControl/>
              <w:kinsoku w:val="0"/>
              <w:autoSpaceDE w:val="0"/>
              <w:autoSpaceDN w:val="0"/>
              <w:adjustRightInd w:val="0"/>
              <w:snapToGrid w:val="0"/>
              <w:spacing w:line="288" w:lineRule="auto"/>
              <w:textAlignment w:val="baseline"/>
              <w:rPr>
                <w:rFonts w:hint="eastAsia" w:ascii="宋体" w:hAnsi="宋体" w:cs="仿宋" w:eastAsiaTheme="minorEastAsia"/>
                <w:snapToGrid w:val="0"/>
                <w:kern w:val="0"/>
                <w:szCs w:val="21"/>
              </w:rPr>
            </w:pPr>
            <w:r>
              <w:rPr>
                <w:rFonts w:hint="eastAsia" w:ascii="宋体" w:hAnsi="宋体" w:cs="Arial" w:eastAsiaTheme="minorEastAsia"/>
                <w:snapToGrid w:val="0"/>
                <w:kern w:val="0"/>
                <w:szCs w:val="21"/>
              </w:rPr>
              <w:t>1</w:t>
            </w:r>
            <w:r>
              <w:rPr>
                <w:rFonts w:hint="eastAsia" w:ascii="宋体" w:hAnsi="宋体" w:cs="仿宋" w:eastAsiaTheme="minorEastAsia"/>
                <w:snapToGrid w:val="0"/>
                <w:kern w:val="0"/>
                <w:szCs w:val="21"/>
              </w:rPr>
              <w:t>.对关键性问题描述一般，得6分；</w:t>
            </w:r>
          </w:p>
          <w:p w14:paraId="319CFBEF">
            <w:pPr>
              <w:widowControl/>
              <w:kinsoku w:val="0"/>
              <w:autoSpaceDE w:val="0"/>
              <w:autoSpaceDN w:val="0"/>
              <w:adjustRightInd w:val="0"/>
              <w:snapToGrid w:val="0"/>
              <w:spacing w:line="288" w:lineRule="auto"/>
              <w:textAlignment w:val="baseline"/>
              <w:rPr>
                <w:rFonts w:hint="eastAsia" w:ascii="宋体" w:hAnsi="宋体" w:cs="仿宋" w:eastAsiaTheme="minorEastAsia"/>
                <w:snapToGrid w:val="0"/>
                <w:spacing w:val="-3"/>
                <w:kern w:val="0"/>
                <w:szCs w:val="21"/>
              </w:rPr>
            </w:pPr>
            <w:r>
              <w:rPr>
                <w:rFonts w:hint="eastAsia" w:ascii="宋体" w:hAnsi="宋体" w:cs="Arial" w:eastAsiaTheme="minorEastAsia"/>
                <w:snapToGrid w:val="0"/>
                <w:spacing w:val="-3"/>
                <w:kern w:val="0"/>
                <w:szCs w:val="21"/>
              </w:rPr>
              <w:t>2</w:t>
            </w:r>
            <w:r>
              <w:rPr>
                <w:rFonts w:hint="eastAsia" w:ascii="宋体" w:hAnsi="宋体" w:cs="仿宋" w:eastAsiaTheme="minorEastAsia"/>
                <w:snapToGrid w:val="0"/>
                <w:spacing w:val="-3"/>
                <w:kern w:val="0"/>
                <w:szCs w:val="21"/>
              </w:rPr>
              <w:t>.</w:t>
            </w:r>
            <w:r>
              <w:rPr>
                <w:rFonts w:hint="eastAsia" w:ascii="宋体" w:hAnsi="宋体" w:cs="仿宋" w:eastAsiaTheme="minorEastAsia"/>
                <w:snapToGrid w:val="0"/>
                <w:kern w:val="0"/>
                <w:szCs w:val="21"/>
              </w:rPr>
              <w:t>对关键性问题描述较清晰，得</w:t>
            </w:r>
            <w:r>
              <w:rPr>
                <w:rFonts w:hint="eastAsia" w:ascii="宋体" w:hAnsi="宋体" w:cs="Arial" w:eastAsiaTheme="minorEastAsia"/>
                <w:snapToGrid w:val="0"/>
                <w:kern w:val="0"/>
                <w:szCs w:val="21"/>
              </w:rPr>
              <w:t>6-8</w:t>
            </w:r>
            <w:r>
              <w:rPr>
                <w:rFonts w:hint="eastAsia" w:ascii="宋体" w:hAnsi="宋体" w:cs="仿宋" w:eastAsiaTheme="minorEastAsia"/>
                <w:snapToGrid w:val="0"/>
                <w:kern w:val="0"/>
                <w:szCs w:val="21"/>
              </w:rPr>
              <w:t>分</w:t>
            </w:r>
            <w:r>
              <w:rPr>
                <w:rFonts w:hint="eastAsia" w:ascii="宋体" w:hAnsi="宋体" w:cs="仿宋" w:eastAsiaTheme="minorEastAsia"/>
                <w:snapToGrid w:val="0"/>
                <w:spacing w:val="-3"/>
                <w:kern w:val="0"/>
                <w:szCs w:val="21"/>
              </w:rPr>
              <w:t>；</w:t>
            </w:r>
          </w:p>
          <w:p w14:paraId="6E79CC40">
            <w:pPr>
              <w:widowControl/>
              <w:kinsoku w:val="0"/>
              <w:autoSpaceDE w:val="0"/>
              <w:autoSpaceDN w:val="0"/>
              <w:adjustRightInd w:val="0"/>
              <w:snapToGrid w:val="0"/>
              <w:spacing w:line="288" w:lineRule="auto"/>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spacing w:val="-4"/>
                <w:kern w:val="0"/>
                <w:szCs w:val="21"/>
              </w:rPr>
              <w:t>3.</w:t>
            </w:r>
            <w:r>
              <w:rPr>
                <w:rFonts w:hint="eastAsia" w:ascii="宋体" w:hAnsi="宋体" w:cs="仿宋" w:eastAsiaTheme="minorEastAsia"/>
                <w:snapToGrid w:val="0"/>
                <w:kern w:val="0"/>
                <w:szCs w:val="21"/>
              </w:rPr>
              <w:t>对关键性问题描述清晰，结合了集团需求现状的，得</w:t>
            </w:r>
            <w:r>
              <w:rPr>
                <w:rFonts w:hint="eastAsia" w:ascii="宋体" w:hAnsi="宋体" w:cs="Arial" w:eastAsiaTheme="minorEastAsia"/>
                <w:snapToGrid w:val="0"/>
                <w:kern w:val="0"/>
                <w:szCs w:val="21"/>
              </w:rPr>
              <w:t>8-10</w:t>
            </w:r>
            <w:r>
              <w:rPr>
                <w:rFonts w:hint="eastAsia" w:ascii="宋体" w:hAnsi="宋体" w:cs="仿宋" w:eastAsiaTheme="minorEastAsia"/>
                <w:snapToGrid w:val="0"/>
                <w:kern w:val="0"/>
                <w:szCs w:val="21"/>
              </w:rPr>
              <w:t>分。</w:t>
            </w:r>
          </w:p>
        </w:tc>
        <w:tc>
          <w:tcPr>
            <w:tcW w:w="614" w:type="dxa"/>
            <w:vAlign w:val="center"/>
          </w:tcPr>
          <w:p w14:paraId="519D9794">
            <w:pPr>
              <w:widowControl/>
              <w:kinsoku w:val="0"/>
              <w:autoSpaceDE w:val="0"/>
              <w:autoSpaceDN w:val="0"/>
              <w:adjustRightInd w:val="0"/>
              <w:snapToGrid w:val="0"/>
              <w:spacing w:line="288" w:lineRule="auto"/>
              <w:jc w:val="center"/>
              <w:textAlignment w:val="baseline"/>
              <w:rPr>
                <w:rFonts w:hint="eastAsia" w:ascii="宋体" w:hAnsi="宋体" w:cs="宋体" w:eastAsiaTheme="minorEastAsia"/>
                <w:snapToGrid w:val="0"/>
                <w:kern w:val="0"/>
                <w:szCs w:val="21"/>
              </w:rPr>
            </w:pPr>
          </w:p>
        </w:tc>
      </w:tr>
      <w:tr w14:paraId="3465D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jc w:val="center"/>
        </w:trPr>
        <w:tc>
          <w:tcPr>
            <w:tcW w:w="427" w:type="dxa"/>
            <w:vMerge w:val="continue"/>
            <w:tcBorders>
              <w:top w:val="nil"/>
              <w:bottom w:val="nil"/>
            </w:tcBorders>
            <w:vAlign w:val="center"/>
          </w:tcPr>
          <w:p w14:paraId="4160177F">
            <w:pPr>
              <w:widowControl/>
              <w:kinsoku w:val="0"/>
              <w:autoSpaceDE w:val="0"/>
              <w:autoSpaceDN w:val="0"/>
              <w:adjustRightInd w:val="0"/>
              <w:snapToGrid w:val="0"/>
              <w:spacing w:line="288" w:lineRule="auto"/>
              <w:jc w:val="center"/>
              <w:textAlignment w:val="baseline"/>
              <w:rPr>
                <w:rFonts w:hint="eastAsia" w:ascii="宋体" w:hAnsi="宋体" w:cs="宋体" w:eastAsiaTheme="minorEastAsia"/>
                <w:snapToGrid w:val="0"/>
                <w:kern w:val="0"/>
                <w:szCs w:val="21"/>
              </w:rPr>
            </w:pPr>
          </w:p>
        </w:tc>
        <w:tc>
          <w:tcPr>
            <w:tcW w:w="1134" w:type="dxa"/>
            <w:vMerge w:val="continue"/>
            <w:tcBorders>
              <w:top w:val="nil"/>
              <w:bottom w:val="nil"/>
            </w:tcBorders>
            <w:vAlign w:val="center"/>
          </w:tcPr>
          <w:p w14:paraId="1E723B54">
            <w:pPr>
              <w:widowControl/>
              <w:kinsoku w:val="0"/>
              <w:autoSpaceDE w:val="0"/>
              <w:autoSpaceDN w:val="0"/>
              <w:adjustRightInd w:val="0"/>
              <w:snapToGrid w:val="0"/>
              <w:spacing w:line="288" w:lineRule="auto"/>
              <w:jc w:val="center"/>
              <w:textAlignment w:val="baseline"/>
              <w:rPr>
                <w:rFonts w:hint="eastAsia" w:ascii="宋体" w:hAnsi="宋体" w:cs="宋体" w:eastAsiaTheme="minorEastAsia"/>
                <w:snapToGrid w:val="0"/>
                <w:kern w:val="0"/>
                <w:szCs w:val="21"/>
              </w:rPr>
            </w:pPr>
          </w:p>
        </w:tc>
        <w:tc>
          <w:tcPr>
            <w:tcW w:w="1703" w:type="dxa"/>
            <w:vAlign w:val="center"/>
          </w:tcPr>
          <w:p w14:paraId="1F5AD757">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预期成果指标</w:t>
            </w:r>
          </w:p>
          <w:p w14:paraId="7B03E591">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（10分）</w:t>
            </w:r>
          </w:p>
        </w:tc>
        <w:tc>
          <w:tcPr>
            <w:tcW w:w="6389" w:type="dxa"/>
            <w:vAlign w:val="center"/>
          </w:tcPr>
          <w:p w14:paraId="5F8AD805">
            <w:pPr>
              <w:widowControl/>
              <w:kinsoku w:val="0"/>
              <w:autoSpaceDE w:val="0"/>
              <w:autoSpaceDN w:val="0"/>
              <w:adjustRightInd w:val="0"/>
              <w:snapToGrid w:val="0"/>
              <w:spacing w:line="288" w:lineRule="auto"/>
              <w:textAlignment w:val="baseline"/>
              <w:rPr>
                <w:rFonts w:hint="eastAsia" w:ascii="宋体" w:hAnsi="宋体" w:cs="仿宋" w:eastAsiaTheme="minorEastAsia"/>
                <w:snapToGrid w:val="0"/>
                <w:kern w:val="0"/>
                <w:szCs w:val="21"/>
              </w:rPr>
            </w:pPr>
            <w:r>
              <w:rPr>
                <w:rFonts w:hint="eastAsia" w:ascii="宋体" w:hAnsi="宋体" w:cs="Arial" w:eastAsiaTheme="minorEastAsia"/>
                <w:snapToGrid w:val="0"/>
                <w:kern w:val="0"/>
                <w:szCs w:val="21"/>
              </w:rPr>
              <w:t>1</w:t>
            </w:r>
            <w:r>
              <w:rPr>
                <w:rFonts w:hint="eastAsia" w:ascii="宋体" w:hAnsi="宋体" w:cs="仿宋" w:eastAsiaTheme="minorEastAsia"/>
                <w:snapToGrid w:val="0"/>
                <w:kern w:val="0"/>
                <w:szCs w:val="21"/>
              </w:rPr>
              <w:t>.满足榜单基本要求，得</w:t>
            </w:r>
            <w:r>
              <w:rPr>
                <w:rFonts w:hint="eastAsia" w:ascii="宋体" w:hAnsi="宋体" w:cs="Arial" w:eastAsiaTheme="minorEastAsia"/>
                <w:snapToGrid w:val="0"/>
                <w:kern w:val="0"/>
                <w:szCs w:val="21"/>
              </w:rPr>
              <w:t>6</w:t>
            </w:r>
            <w:r>
              <w:rPr>
                <w:rFonts w:hint="eastAsia" w:ascii="宋体" w:hAnsi="宋体" w:cs="仿宋" w:eastAsiaTheme="minorEastAsia"/>
                <w:snapToGrid w:val="0"/>
                <w:kern w:val="0"/>
                <w:szCs w:val="21"/>
              </w:rPr>
              <w:t>分；</w:t>
            </w:r>
          </w:p>
          <w:p w14:paraId="6C8E2AD4">
            <w:pPr>
              <w:widowControl/>
              <w:kinsoku w:val="0"/>
              <w:autoSpaceDE w:val="0"/>
              <w:autoSpaceDN w:val="0"/>
              <w:adjustRightInd w:val="0"/>
              <w:snapToGrid w:val="0"/>
              <w:spacing w:line="288" w:lineRule="auto"/>
              <w:textAlignment w:val="baseline"/>
              <w:rPr>
                <w:rFonts w:hint="eastAsia" w:ascii="宋体" w:hAnsi="宋体" w:cs="仿宋" w:eastAsiaTheme="minorEastAsia"/>
                <w:snapToGrid w:val="0"/>
                <w:kern w:val="0"/>
                <w:szCs w:val="21"/>
              </w:rPr>
            </w:pPr>
            <w:r>
              <w:rPr>
                <w:rFonts w:hint="eastAsia" w:ascii="宋体" w:hAnsi="宋体" w:cs="Arial" w:eastAsiaTheme="minorEastAsia"/>
                <w:snapToGrid w:val="0"/>
                <w:kern w:val="0"/>
                <w:szCs w:val="21"/>
              </w:rPr>
              <w:t>2</w:t>
            </w:r>
            <w:r>
              <w:rPr>
                <w:rFonts w:hint="eastAsia" w:ascii="宋体" w:hAnsi="宋体" w:cs="仿宋" w:eastAsiaTheme="minorEastAsia"/>
                <w:snapToGrid w:val="0"/>
                <w:kern w:val="0"/>
                <w:szCs w:val="21"/>
              </w:rPr>
              <w:t>.优于榜单基本要求，得</w:t>
            </w:r>
            <w:r>
              <w:rPr>
                <w:rFonts w:hint="eastAsia" w:ascii="宋体" w:hAnsi="宋体" w:cs="Arial" w:eastAsiaTheme="minorEastAsia"/>
                <w:snapToGrid w:val="0"/>
                <w:kern w:val="0"/>
                <w:szCs w:val="21"/>
              </w:rPr>
              <w:t>6-8</w:t>
            </w:r>
            <w:r>
              <w:rPr>
                <w:rFonts w:hint="eastAsia" w:ascii="宋体" w:hAnsi="宋体" w:cs="仿宋" w:eastAsiaTheme="minorEastAsia"/>
                <w:snapToGrid w:val="0"/>
                <w:kern w:val="0"/>
                <w:szCs w:val="21"/>
              </w:rPr>
              <w:t>分；</w:t>
            </w:r>
          </w:p>
          <w:p w14:paraId="250E0040">
            <w:pPr>
              <w:widowControl/>
              <w:kinsoku w:val="0"/>
              <w:autoSpaceDE w:val="0"/>
              <w:autoSpaceDN w:val="0"/>
              <w:adjustRightInd w:val="0"/>
              <w:snapToGrid w:val="0"/>
              <w:spacing w:line="288" w:lineRule="auto"/>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3.优于榜单基本要求，</w:t>
            </w:r>
            <w:r>
              <w:rPr>
                <w:rFonts w:hint="eastAsia" w:ascii="宋体" w:hAnsi="宋体" w:cs="宋体" w:eastAsiaTheme="minorEastAsia"/>
                <w:snapToGrid w:val="0"/>
                <w:kern w:val="0"/>
                <w:szCs w:val="21"/>
              </w:rPr>
              <w:t>能够具有一定影响力的，</w:t>
            </w:r>
            <w:r>
              <w:rPr>
                <w:rFonts w:hint="eastAsia" w:ascii="宋体" w:hAnsi="宋体" w:cs="仿宋" w:eastAsiaTheme="minorEastAsia"/>
                <w:snapToGrid w:val="0"/>
                <w:kern w:val="0"/>
                <w:szCs w:val="21"/>
              </w:rPr>
              <w:t>得8-10分；</w:t>
            </w:r>
          </w:p>
        </w:tc>
        <w:tc>
          <w:tcPr>
            <w:tcW w:w="614" w:type="dxa"/>
            <w:vAlign w:val="center"/>
          </w:tcPr>
          <w:p w14:paraId="252C6D32">
            <w:pPr>
              <w:widowControl/>
              <w:kinsoku w:val="0"/>
              <w:autoSpaceDE w:val="0"/>
              <w:autoSpaceDN w:val="0"/>
              <w:adjustRightInd w:val="0"/>
              <w:snapToGrid w:val="0"/>
              <w:spacing w:line="288" w:lineRule="auto"/>
              <w:jc w:val="center"/>
              <w:textAlignment w:val="baseline"/>
              <w:rPr>
                <w:rFonts w:hint="eastAsia" w:ascii="宋体" w:hAnsi="宋体" w:cs="宋体" w:eastAsiaTheme="minorEastAsia"/>
                <w:snapToGrid w:val="0"/>
                <w:kern w:val="0"/>
                <w:szCs w:val="21"/>
              </w:rPr>
            </w:pPr>
          </w:p>
        </w:tc>
      </w:tr>
      <w:tr w14:paraId="6B706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jc w:val="center"/>
        </w:trPr>
        <w:tc>
          <w:tcPr>
            <w:tcW w:w="427" w:type="dxa"/>
            <w:vMerge w:val="continue"/>
            <w:tcBorders>
              <w:top w:val="nil"/>
            </w:tcBorders>
            <w:vAlign w:val="center"/>
          </w:tcPr>
          <w:p w14:paraId="4212D09E">
            <w:pPr>
              <w:widowControl/>
              <w:kinsoku w:val="0"/>
              <w:autoSpaceDE w:val="0"/>
              <w:autoSpaceDN w:val="0"/>
              <w:adjustRightInd w:val="0"/>
              <w:snapToGrid w:val="0"/>
              <w:spacing w:line="288" w:lineRule="auto"/>
              <w:jc w:val="center"/>
              <w:textAlignment w:val="baseline"/>
              <w:rPr>
                <w:rFonts w:hint="eastAsia" w:ascii="宋体" w:hAnsi="宋体" w:cs="宋体" w:eastAsiaTheme="minorEastAsia"/>
                <w:snapToGrid w:val="0"/>
                <w:kern w:val="0"/>
                <w:szCs w:val="21"/>
              </w:rPr>
            </w:pPr>
          </w:p>
        </w:tc>
        <w:tc>
          <w:tcPr>
            <w:tcW w:w="1134" w:type="dxa"/>
            <w:vMerge w:val="continue"/>
            <w:tcBorders>
              <w:top w:val="nil"/>
            </w:tcBorders>
            <w:vAlign w:val="center"/>
          </w:tcPr>
          <w:p w14:paraId="66DA1E81">
            <w:pPr>
              <w:widowControl/>
              <w:kinsoku w:val="0"/>
              <w:autoSpaceDE w:val="0"/>
              <w:autoSpaceDN w:val="0"/>
              <w:adjustRightInd w:val="0"/>
              <w:snapToGrid w:val="0"/>
              <w:spacing w:line="288" w:lineRule="auto"/>
              <w:jc w:val="center"/>
              <w:textAlignment w:val="baseline"/>
              <w:rPr>
                <w:rFonts w:hint="eastAsia" w:ascii="宋体" w:hAnsi="宋体" w:cs="宋体" w:eastAsiaTheme="minorEastAsia"/>
                <w:snapToGrid w:val="0"/>
                <w:kern w:val="0"/>
                <w:szCs w:val="21"/>
              </w:rPr>
            </w:pPr>
          </w:p>
        </w:tc>
        <w:tc>
          <w:tcPr>
            <w:tcW w:w="1703" w:type="dxa"/>
            <w:vAlign w:val="center"/>
          </w:tcPr>
          <w:p w14:paraId="58D12449">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成果应用前景</w:t>
            </w:r>
          </w:p>
          <w:p w14:paraId="6A69F429">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（10分）</w:t>
            </w:r>
          </w:p>
        </w:tc>
        <w:tc>
          <w:tcPr>
            <w:tcW w:w="6389" w:type="dxa"/>
            <w:vAlign w:val="center"/>
          </w:tcPr>
          <w:p w14:paraId="7DC8BB75">
            <w:pPr>
              <w:widowControl/>
              <w:kinsoku w:val="0"/>
              <w:autoSpaceDE w:val="0"/>
              <w:autoSpaceDN w:val="0"/>
              <w:adjustRightInd w:val="0"/>
              <w:snapToGrid w:val="0"/>
              <w:spacing w:line="288" w:lineRule="auto"/>
              <w:textAlignment w:val="baseline"/>
              <w:rPr>
                <w:rFonts w:hint="eastAsia" w:ascii="宋体" w:hAnsi="宋体" w:cs="仿宋" w:eastAsiaTheme="minorEastAsia"/>
                <w:snapToGrid w:val="0"/>
                <w:kern w:val="0"/>
                <w:szCs w:val="21"/>
              </w:rPr>
            </w:pPr>
            <w:r>
              <w:rPr>
                <w:rFonts w:hint="eastAsia" w:ascii="宋体" w:hAnsi="宋体" w:cs="Arial" w:eastAsiaTheme="minorEastAsia"/>
                <w:snapToGrid w:val="0"/>
                <w:kern w:val="0"/>
                <w:szCs w:val="21"/>
              </w:rPr>
              <w:t>1</w:t>
            </w:r>
            <w:r>
              <w:rPr>
                <w:rFonts w:hint="eastAsia" w:ascii="宋体" w:hAnsi="宋体" w:cs="仿宋" w:eastAsiaTheme="minorEastAsia"/>
                <w:snapToGrid w:val="0"/>
                <w:kern w:val="0"/>
                <w:szCs w:val="21"/>
              </w:rPr>
              <w:t>.能够实现集团自用，得</w:t>
            </w:r>
            <w:r>
              <w:rPr>
                <w:rFonts w:hint="eastAsia" w:ascii="宋体" w:hAnsi="宋体" w:cs="Arial" w:eastAsiaTheme="minorEastAsia"/>
                <w:snapToGrid w:val="0"/>
                <w:kern w:val="0"/>
                <w:szCs w:val="21"/>
              </w:rPr>
              <w:t>6</w:t>
            </w:r>
            <w:r>
              <w:rPr>
                <w:rFonts w:hint="eastAsia" w:ascii="宋体" w:hAnsi="宋体" w:cs="仿宋" w:eastAsiaTheme="minorEastAsia"/>
                <w:snapToGrid w:val="0"/>
                <w:kern w:val="0"/>
                <w:szCs w:val="21"/>
              </w:rPr>
              <w:t>分；</w:t>
            </w:r>
          </w:p>
          <w:p w14:paraId="18CC6D4B">
            <w:pPr>
              <w:widowControl/>
              <w:kinsoku w:val="0"/>
              <w:autoSpaceDE w:val="0"/>
              <w:autoSpaceDN w:val="0"/>
              <w:adjustRightInd w:val="0"/>
              <w:snapToGrid w:val="0"/>
              <w:spacing w:line="288" w:lineRule="auto"/>
              <w:textAlignment w:val="baseline"/>
              <w:rPr>
                <w:rFonts w:hint="eastAsia" w:ascii="宋体" w:hAnsi="宋体" w:cs="仿宋" w:eastAsiaTheme="minorEastAsia"/>
                <w:snapToGrid w:val="0"/>
                <w:kern w:val="0"/>
                <w:szCs w:val="21"/>
              </w:rPr>
            </w:pPr>
            <w:r>
              <w:rPr>
                <w:rFonts w:hint="eastAsia" w:ascii="宋体" w:hAnsi="宋体" w:cs="Arial" w:eastAsiaTheme="minorEastAsia"/>
                <w:snapToGrid w:val="0"/>
                <w:kern w:val="0"/>
                <w:szCs w:val="21"/>
              </w:rPr>
              <w:t>2</w:t>
            </w:r>
            <w:r>
              <w:rPr>
                <w:rFonts w:hint="eastAsia" w:ascii="宋体" w:hAnsi="宋体" w:cs="仿宋" w:eastAsiaTheme="minorEastAsia"/>
                <w:snapToGrid w:val="0"/>
                <w:kern w:val="0"/>
                <w:szCs w:val="21"/>
              </w:rPr>
              <w:t>.能够推广到外部市场，得</w:t>
            </w:r>
            <w:r>
              <w:rPr>
                <w:rFonts w:hint="eastAsia" w:ascii="宋体" w:hAnsi="宋体" w:cs="Arial" w:eastAsiaTheme="minorEastAsia"/>
                <w:snapToGrid w:val="0"/>
                <w:kern w:val="0"/>
                <w:szCs w:val="21"/>
              </w:rPr>
              <w:t>6-8</w:t>
            </w:r>
            <w:r>
              <w:rPr>
                <w:rFonts w:hint="eastAsia" w:ascii="宋体" w:hAnsi="宋体" w:cs="仿宋" w:eastAsiaTheme="minorEastAsia"/>
                <w:snapToGrid w:val="0"/>
                <w:kern w:val="0"/>
                <w:szCs w:val="21"/>
              </w:rPr>
              <w:t>分；</w:t>
            </w:r>
          </w:p>
          <w:p w14:paraId="75899E66">
            <w:pPr>
              <w:widowControl/>
              <w:kinsoku w:val="0"/>
              <w:autoSpaceDE w:val="0"/>
              <w:autoSpaceDN w:val="0"/>
              <w:adjustRightInd w:val="0"/>
              <w:snapToGrid w:val="0"/>
              <w:spacing w:line="288" w:lineRule="auto"/>
              <w:textAlignment w:val="baseline"/>
              <w:rPr>
                <w:rFonts w:hint="eastAsia" w:ascii="宋体" w:hAnsi="宋体" w:cs="仿宋" w:eastAsiaTheme="minorEastAsia"/>
                <w:snapToGrid w:val="0"/>
                <w:kern w:val="0"/>
                <w:szCs w:val="21"/>
              </w:rPr>
            </w:pPr>
            <w:r>
              <w:rPr>
                <w:rFonts w:hint="eastAsia" w:ascii="宋体" w:hAnsi="宋体" w:cs="Arial" w:eastAsiaTheme="minorEastAsia"/>
                <w:snapToGrid w:val="0"/>
                <w:kern w:val="0"/>
                <w:szCs w:val="21"/>
              </w:rPr>
              <w:t>3</w:t>
            </w:r>
            <w:r>
              <w:rPr>
                <w:rFonts w:hint="eastAsia" w:ascii="宋体" w:hAnsi="宋体" w:cs="仿宋" w:eastAsiaTheme="minorEastAsia"/>
                <w:snapToGrid w:val="0"/>
                <w:kern w:val="0"/>
                <w:szCs w:val="21"/>
              </w:rPr>
              <w:t>.具备较高的商业化推广价值，能产生社会经济效应的，得</w:t>
            </w:r>
            <w:r>
              <w:rPr>
                <w:rFonts w:hint="eastAsia" w:ascii="宋体" w:hAnsi="宋体" w:cs="Arial" w:eastAsiaTheme="minorEastAsia"/>
                <w:snapToGrid w:val="0"/>
                <w:kern w:val="0"/>
                <w:szCs w:val="21"/>
              </w:rPr>
              <w:t>8-10</w:t>
            </w:r>
            <w:r>
              <w:rPr>
                <w:rFonts w:hint="eastAsia" w:ascii="宋体" w:hAnsi="宋体" w:cs="仿宋" w:eastAsiaTheme="minorEastAsia"/>
                <w:snapToGrid w:val="0"/>
                <w:kern w:val="0"/>
                <w:szCs w:val="21"/>
              </w:rPr>
              <w:t>分。</w:t>
            </w:r>
          </w:p>
        </w:tc>
        <w:tc>
          <w:tcPr>
            <w:tcW w:w="614" w:type="dxa"/>
            <w:vAlign w:val="center"/>
          </w:tcPr>
          <w:p w14:paraId="3B8EAC2F">
            <w:pPr>
              <w:widowControl/>
              <w:kinsoku w:val="0"/>
              <w:autoSpaceDE w:val="0"/>
              <w:autoSpaceDN w:val="0"/>
              <w:adjustRightInd w:val="0"/>
              <w:snapToGrid w:val="0"/>
              <w:spacing w:line="288" w:lineRule="auto"/>
              <w:jc w:val="center"/>
              <w:textAlignment w:val="baseline"/>
              <w:rPr>
                <w:rFonts w:hint="eastAsia" w:ascii="宋体" w:hAnsi="宋体" w:cs="宋体" w:eastAsiaTheme="minorEastAsia"/>
                <w:snapToGrid w:val="0"/>
                <w:kern w:val="0"/>
                <w:szCs w:val="21"/>
              </w:rPr>
            </w:pPr>
          </w:p>
        </w:tc>
      </w:tr>
      <w:tr w14:paraId="0ECEA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jc w:val="center"/>
        </w:trPr>
        <w:tc>
          <w:tcPr>
            <w:tcW w:w="427" w:type="dxa"/>
            <w:vMerge w:val="restart"/>
            <w:tcBorders>
              <w:bottom w:val="nil"/>
            </w:tcBorders>
            <w:vAlign w:val="center"/>
          </w:tcPr>
          <w:p w14:paraId="533CABEB">
            <w:pPr>
              <w:widowControl/>
              <w:kinsoku w:val="0"/>
              <w:autoSpaceDE w:val="0"/>
              <w:autoSpaceDN w:val="0"/>
              <w:adjustRightInd w:val="0"/>
              <w:snapToGrid w:val="0"/>
              <w:spacing w:line="288" w:lineRule="auto"/>
              <w:jc w:val="center"/>
              <w:textAlignment w:val="baseline"/>
              <w:rPr>
                <w:rFonts w:hint="eastAsia" w:ascii="宋体" w:hAnsi="宋体" w:cs="宋体" w:eastAsiaTheme="minorEastAsia"/>
                <w:snapToGrid w:val="0"/>
                <w:kern w:val="0"/>
                <w:szCs w:val="21"/>
              </w:rPr>
            </w:pPr>
            <w:r>
              <w:rPr>
                <w:rFonts w:hint="eastAsia" w:ascii="宋体" w:hAnsi="宋体" w:cs="宋体" w:eastAsiaTheme="minorEastAsia"/>
                <w:snapToGrid w:val="0"/>
                <w:kern w:val="0"/>
                <w:szCs w:val="21"/>
              </w:rPr>
              <w:t>2</w:t>
            </w:r>
          </w:p>
        </w:tc>
        <w:tc>
          <w:tcPr>
            <w:tcW w:w="1134" w:type="dxa"/>
            <w:vMerge w:val="restart"/>
            <w:tcBorders>
              <w:bottom w:val="nil"/>
            </w:tcBorders>
            <w:vAlign w:val="center"/>
          </w:tcPr>
          <w:p w14:paraId="599C3381">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spacing w:val="-7"/>
                <w:kern w:val="0"/>
                <w:szCs w:val="21"/>
              </w:rPr>
            </w:pPr>
            <w:r>
              <w:rPr>
                <w:rFonts w:hint="eastAsia" w:ascii="宋体" w:hAnsi="宋体" w:cs="仿宋" w:eastAsiaTheme="minorEastAsia"/>
                <w:snapToGrid w:val="0"/>
                <w:kern w:val="0"/>
                <w:szCs w:val="21"/>
              </w:rPr>
              <w:t>技术路线</w:t>
            </w:r>
            <w:r>
              <w:rPr>
                <w:rFonts w:hint="eastAsia" w:ascii="宋体" w:hAnsi="宋体" w:cs="仿宋" w:eastAsiaTheme="minorEastAsia"/>
                <w:snapToGrid w:val="0"/>
                <w:spacing w:val="-7"/>
                <w:kern w:val="0"/>
                <w:szCs w:val="21"/>
              </w:rPr>
              <w:t>可行性</w:t>
            </w:r>
          </w:p>
          <w:p w14:paraId="5870D399">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（30分）</w:t>
            </w:r>
          </w:p>
        </w:tc>
        <w:tc>
          <w:tcPr>
            <w:tcW w:w="1703" w:type="dxa"/>
            <w:vAlign w:val="center"/>
          </w:tcPr>
          <w:p w14:paraId="7B727875">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技术手段</w:t>
            </w:r>
          </w:p>
          <w:p w14:paraId="71842593">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适应性</w:t>
            </w:r>
          </w:p>
          <w:p w14:paraId="75A26904">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（15分）</w:t>
            </w:r>
          </w:p>
        </w:tc>
        <w:tc>
          <w:tcPr>
            <w:tcW w:w="6389" w:type="dxa"/>
            <w:vAlign w:val="center"/>
          </w:tcPr>
          <w:p w14:paraId="72A3BEF4">
            <w:pPr>
              <w:widowControl/>
              <w:kinsoku w:val="0"/>
              <w:autoSpaceDE w:val="0"/>
              <w:autoSpaceDN w:val="0"/>
              <w:adjustRightInd w:val="0"/>
              <w:snapToGrid w:val="0"/>
              <w:spacing w:line="288" w:lineRule="auto"/>
              <w:textAlignment w:val="baseline"/>
              <w:rPr>
                <w:rFonts w:hint="eastAsia" w:ascii="宋体" w:hAnsi="宋体" w:cs="仿宋" w:eastAsiaTheme="minorEastAsia"/>
                <w:snapToGrid w:val="0"/>
                <w:kern w:val="0"/>
                <w:szCs w:val="21"/>
              </w:rPr>
            </w:pPr>
            <w:r>
              <w:rPr>
                <w:rFonts w:hint="eastAsia" w:ascii="宋体" w:hAnsi="宋体" w:cs="Arial" w:eastAsiaTheme="minorEastAsia"/>
                <w:snapToGrid w:val="0"/>
                <w:kern w:val="0"/>
                <w:szCs w:val="21"/>
              </w:rPr>
              <w:t>1</w:t>
            </w:r>
            <w:r>
              <w:rPr>
                <w:rFonts w:hint="eastAsia" w:ascii="宋体" w:hAnsi="宋体" w:cs="仿宋" w:eastAsiaTheme="minorEastAsia"/>
                <w:snapToGrid w:val="0"/>
                <w:kern w:val="0"/>
                <w:szCs w:val="21"/>
              </w:rPr>
              <w:t>.采用的技术方法一般，得9分；</w:t>
            </w:r>
          </w:p>
          <w:p w14:paraId="0EE18444">
            <w:pPr>
              <w:widowControl/>
              <w:kinsoku w:val="0"/>
              <w:autoSpaceDE w:val="0"/>
              <w:autoSpaceDN w:val="0"/>
              <w:adjustRightInd w:val="0"/>
              <w:snapToGrid w:val="0"/>
              <w:spacing w:line="288" w:lineRule="auto"/>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2.采用的技术方法较为适用，且具有一定的研发技</w:t>
            </w:r>
            <w:r>
              <w:rPr>
                <w:rFonts w:hint="eastAsia" w:ascii="宋体" w:hAnsi="宋体" w:cs="仿宋" w:eastAsiaTheme="minorEastAsia"/>
                <w:snapToGrid w:val="0"/>
                <w:spacing w:val="-1"/>
                <w:kern w:val="0"/>
                <w:szCs w:val="21"/>
              </w:rPr>
              <w:t>术条件和基础能力，得</w:t>
            </w:r>
            <w:r>
              <w:rPr>
                <w:rFonts w:hint="eastAsia" w:ascii="宋体" w:hAnsi="宋体" w:cs="Arial" w:eastAsiaTheme="minorEastAsia"/>
                <w:snapToGrid w:val="0"/>
                <w:spacing w:val="-1"/>
                <w:kern w:val="0"/>
                <w:szCs w:val="21"/>
              </w:rPr>
              <w:t>9-12</w:t>
            </w:r>
            <w:r>
              <w:rPr>
                <w:rFonts w:hint="eastAsia" w:ascii="宋体" w:hAnsi="宋体" w:cs="仿宋" w:eastAsiaTheme="minorEastAsia"/>
                <w:snapToGrid w:val="0"/>
                <w:spacing w:val="-1"/>
                <w:kern w:val="0"/>
                <w:szCs w:val="21"/>
              </w:rPr>
              <w:t>分；</w:t>
            </w:r>
          </w:p>
          <w:p w14:paraId="7C9BCE49">
            <w:pPr>
              <w:widowControl/>
              <w:kinsoku w:val="0"/>
              <w:autoSpaceDE w:val="0"/>
              <w:autoSpaceDN w:val="0"/>
              <w:adjustRightInd w:val="0"/>
              <w:snapToGrid w:val="0"/>
              <w:spacing w:line="288" w:lineRule="auto"/>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3.采用的技术方法适用，具有良好的研发技术条件和基础能力，得</w:t>
            </w:r>
            <w:r>
              <w:rPr>
                <w:rFonts w:hint="eastAsia" w:ascii="宋体" w:hAnsi="宋体" w:cs="Arial" w:eastAsiaTheme="minorEastAsia"/>
                <w:snapToGrid w:val="0"/>
                <w:kern w:val="0"/>
                <w:szCs w:val="21"/>
              </w:rPr>
              <w:t>12-15</w:t>
            </w:r>
            <w:r>
              <w:rPr>
                <w:rFonts w:hint="eastAsia" w:ascii="宋体" w:hAnsi="宋体" w:cs="仿宋" w:eastAsiaTheme="minorEastAsia"/>
                <w:snapToGrid w:val="0"/>
                <w:kern w:val="0"/>
                <w:szCs w:val="21"/>
              </w:rPr>
              <w:t>分。</w:t>
            </w:r>
          </w:p>
        </w:tc>
        <w:tc>
          <w:tcPr>
            <w:tcW w:w="614" w:type="dxa"/>
            <w:vAlign w:val="center"/>
          </w:tcPr>
          <w:p w14:paraId="0045BF75">
            <w:pPr>
              <w:widowControl/>
              <w:kinsoku w:val="0"/>
              <w:autoSpaceDE w:val="0"/>
              <w:autoSpaceDN w:val="0"/>
              <w:adjustRightInd w:val="0"/>
              <w:snapToGrid w:val="0"/>
              <w:spacing w:line="288" w:lineRule="auto"/>
              <w:jc w:val="center"/>
              <w:textAlignment w:val="baseline"/>
              <w:rPr>
                <w:rFonts w:hint="eastAsia" w:ascii="宋体" w:hAnsi="宋体" w:cs="宋体" w:eastAsiaTheme="minorEastAsia"/>
                <w:snapToGrid w:val="0"/>
                <w:kern w:val="0"/>
                <w:szCs w:val="21"/>
              </w:rPr>
            </w:pPr>
          </w:p>
        </w:tc>
      </w:tr>
      <w:tr w14:paraId="11D32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3" w:hRule="atLeast"/>
          <w:jc w:val="center"/>
        </w:trPr>
        <w:tc>
          <w:tcPr>
            <w:tcW w:w="427" w:type="dxa"/>
            <w:vMerge w:val="continue"/>
            <w:tcBorders>
              <w:top w:val="nil"/>
            </w:tcBorders>
            <w:vAlign w:val="center"/>
          </w:tcPr>
          <w:p w14:paraId="28B2C97A">
            <w:pPr>
              <w:widowControl/>
              <w:kinsoku w:val="0"/>
              <w:autoSpaceDE w:val="0"/>
              <w:autoSpaceDN w:val="0"/>
              <w:adjustRightInd w:val="0"/>
              <w:snapToGrid w:val="0"/>
              <w:spacing w:line="288" w:lineRule="auto"/>
              <w:jc w:val="center"/>
              <w:textAlignment w:val="baseline"/>
              <w:rPr>
                <w:rFonts w:hint="eastAsia" w:ascii="宋体" w:hAnsi="宋体" w:cs="宋体" w:eastAsiaTheme="minorEastAsia"/>
                <w:snapToGrid w:val="0"/>
                <w:kern w:val="0"/>
                <w:szCs w:val="21"/>
              </w:rPr>
            </w:pPr>
          </w:p>
        </w:tc>
        <w:tc>
          <w:tcPr>
            <w:tcW w:w="1134" w:type="dxa"/>
            <w:vMerge w:val="continue"/>
            <w:tcBorders>
              <w:top w:val="nil"/>
            </w:tcBorders>
            <w:vAlign w:val="center"/>
          </w:tcPr>
          <w:p w14:paraId="6DE823B1">
            <w:pPr>
              <w:widowControl/>
              <w:kinsoku w:val="0"/>
              <w:autoSpaceDE w:val="0"/>
              <w:autoSpaceDN w:val="0"/>
              <w:adjustRightInd w:val="0"/>
              <w:snapToGrid w:val="0"/>
              <w:spacing w:line="288" w:lineRule="auto"/>
              <w:jc w:val="center"/>
              <w:textAlignment w:val="baseline"/>
              <w:rPr>
                <w:rFonts w:hint="eastAsia" w:ascii="宋体" w:hAnsi="宋体" w:cs="宋体" w:eastAsiaTheme="minorEastAsia"/>
                <w:snapToGrid w:val="0"/>
                <w:kern w:val="0"/>
                <w:szCs w:val="21"/>
              </w:rPr>
            </w:pPr>
          </w:p>
        </w:tc>
        <w:tc>
          <w:tcPr>
            <w:tcW w:w="1703" w:type="dxa"/>
            <w:vAlign w:val="center"/>
          </w:tcPr>
          <w:p w14:paraId="7DAE2F90">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解决关键性问题的</w:t>
            </w:r>
          </w:p>
          <w:p w14:paraId="1E63A7AB">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可行性和效果</w:t>
            </w:r>
          </w:p>
          <w:p w14:paraId="70240470">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（15分）</w:t>
            </w:r>
          </w:p>
        </w:tc>
        <w:tc>
          <w:tcPr>
            <w:tcW w:w="6389" w:type="dxa"/>
            <w:vAlign w:val="center"/>
          </w:tcPr>
          <w:p w14:paraId="30CB3B2B">
            <w:pPr>
              <w:widowControl/>
              <w:kinsoku w:val="0"/>
              <w:autoSpaceDE w:val="0"/>
              <w:autoSpaceDN w:val="0"/>
              <w:adjustRightInd w:val="0"/>
              <w:snapToGrid w:val="0"/>
              <w:spacing w:line="288" w:lineRule="auto"/>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1.能够解决关键性问题，得</w:t>
            </w:r>
            <w:r>
              <w:rPr>
                <w:rFonts w:hint="eastAsia" w:ascii="宋体" w:hAnsi="宋体" w:cs="Arial" w:eastAsiaTheme="minorEastAsia"/>
                <w:snapToGrid w:val="0"/>
                <w:kern w:val="0"/>
                <w:szCs w:val="21"/>
              </w:rPr>
              <w:t>9</w:t>
            </w:r>
            <w:r>
              <w:rPr>
                <w:rFonts w:hint="eastAsia" w:ascii="宋体" w:hAnsi="宋体" w:cs="仿宋" w:eastAsiaTheme="minorEastAsia"/>
                <w:snapToGrid w:val="0"/>
                <w:kern w:val="0"/>
                <w:szCs w:val="21"/>
              </w:rPr>
              <w:t>分；</w:t>
            </w:r>
          </w:p>
          <w:p w14:paraId="7FA9AB79">
            <w:pPr>
              <w:widowControl/>
              <w:kinsoku w:val="0"/>
              <w:autoSpaceDE w:val="0"/>
              <w:autoSpaceDN w:val="0"/>
              <w:adjustRightInd w:val="0"/>
              <w:snapToGrid w:val="0"/>
              <w:spacing w:line="288" w:lineRule="auto"/>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2.能较好的解决关键性问题，得</w:t>
            </w:r>
            <w:r>
              <w:rPr>
                <w:rFonts w:hint="eastAsia" w:ascii="宋体" w:hAnsi="宋体" w:cs="Arial" w:eastAsiaTheme="minorEastAsia"/>
                <w:snapToGrid w:val="0"/>
                <w:kern w:val="0"/>
                <w:szCs w:val="21"/>
              </w:rPr>
              <w:t>9-12</w:t>
            </w:r>
            <w:r>
              <w:rPr>
                <w:rFonts w:hint="eastAsia" w:ascii="宋体" w:hAnsi="宋体" w:cs="仿宋" w:eastAsiaTheme="minorEastAsia"/>
                <w:snapToGrid w:val="0"/>
                <w:kern w:val="0"/>
                <w:szCs w:val="21"/>
              </w:rPr>
              <w:t>分；</w:t>
            </w:r>
          </w:p>
          <w:p w14:paraId="2B242C68">
            <w:pPr>
              <w:widowControl/>
              <w:kinsoku w:val="0"/>
              <w:autoSpaceDE w:val="0"/>
              <w:autoSpaceDN w:val="0"/>
              <w:adjustRightInd w:val="0"/>
              <w:snapToGrid w:val="0"/>
              <w:spacing w:line="288" w:lineRule="auto"/>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3.能完全解决关键性问题，得12-15分。</w:t>
            </w:r>
          </w:p>
        </w:tc>
        <w:tc>
          <w:tcPr>
            <w:tcW w:w="614" w:type="dxa"/>
            <w:vAlign w:val="center"/>
          </w:tcPr>
          <w:p w14:paraId="25C8578B">
            <w:pPr>
              <w:widowControl/>
              <w:kinsoku w:val="0"/>
              <w:autoSpaceDE w:val="0"/>
              <w:autoSpaceDN w:val="0"/>
              <w:adjustRightInd w:val="0"/>
              <w:snapToGrid w:val="0"/>
              <w:spacing w:line="288" w:lineRule="auto"/>
              <w:jc w:val="center"/>
              <w:textAlignment w:val="baseline"/>
              <w:rPr>
                <w:rFonts w:hint="eastAsia" w:ascii="宋体" w:hAnsi="宋体" w:cs="宋体" w:eastAsiaTheme="minorEastAsia"/>
                <w:snapToGrid w:val="0"/>
                <w:kern w:val="0"/>
                <w:szCs w:val="21"/>
              </w:rPr>
            </w:pPr>
          </w:p>
        </w:tc>
      </w:tr>
      <w:tr w14:paraId="5D1A8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jc w:val="center"/>
        </w:trPr>
        <w:tc>
          <w:tcPr>
            <w:tcW w:w="427" w:type="dxa"/>
            <w:vMerge w:val="restart"/>
            <w:tcBorders>
              <w:bottom w:val="nil"/>
            </w:tcBorders>
            <w:vAlign w:val="center"/>
          </w:tcPr>
          <w:p w14:paraId="6C8F9503">
            <w:pPr>
              <w:widowControl/>
              <w:kinsoku w:val="0"/>
              <w:autoSpaceDE w:val="0"/>
              <w:autoSpaceDN w:val="0"/>
              <w:adjustRightInd w:val="0"/>
              <w:snapToGrid w:val="0"/>
              <w:spacing w:line="288" w:lineRule="auto"/>
              <w:jc w:val="center"/>
              <w:textAlignment w:val="baseline"/>
              <w:rPr>
                <w:rFonts w:hint="eastAsia" w:ascii="宋体" w:hAnsi="宋体" w:cs="宋体" w:eastAsiaTheme="minorEastAsia"/>
                <w:snapToGrid w:val="0"/>
                <w:kern w:val="0"/>
                <w:szCs w:val="21"/>
              </w:rPr>
            </w:pPr>
            <w:r>
              <w:rPr>
                <w:rFonts w:hint="eastAsia" w:ascii="宋体" w:hAnsi="宋体" w:cs="宋体" w:eastAsiaTheme="minorEastAsia"/>
                <w:snapToGrid w:val="0"/>
                <w:kern w:val="0"/>
                <w:szCs w:val="21"/>
              </w:rPr>
              <w:t>3</w:t>
            </w:r>
          </w:p>
        </w:tc>
        <w:tc>
          <w:tcPr>
            <w:tcW w:w="1134" w:type="dxa"/>
            <w:vMerge w:val="restart"/>
            <w:tcBorders>
              <w:bottom w:val="nil"/>
            </w:tcBorders>
            <w:vAlign w:val="center"/>
          </w:tcPr>
          <w:p w14:paraId="5B54975D">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团队研发实施能力</w:t>
            </w:r>
          </w:p>
          <w:p w14:paraId="573FAD9D">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（40分）</w:t>
            </w:r>
          </w:p>
        </w:tc>
        <w:tc>
          <w:tcPr>
            <w:tcW w:w="1703" w:type="dxa"/>
            <w:vAlign w:val="center"/>
          </w:tcPr>
          <w:p w14:paraId="40F45047">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项目负责人</w:t>
            </w:r>
          </w:p>
          <w:p w14:paraId="77B89160">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领军能力</w:t>
            </w:r>
          </w:p>
          <w:p w14:paraId="7EAE0B0E">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（10分）</w:t>
            </w:r>
          </w:p>
        </w:tc>
        <w:tc>
          <w:tcPr>
            <w:tcW w:w="6389" w:type="dxa"/>
            <w:vAlign w:val="center"/>
          </w:tcPr>
          <w:p w14:paraId="75EB0999">
            <w:pPr>
              <w:widowControl/>
              <w:kinsoku w:val="0"/>
              <w:autoSpaceDE w:val="0"/>
              <w:autoSpaceDN w:val="0"/>
              <w:adjustRightInd w:val="0"/>
              <w:snapToGrid w:val="0"/>
              <w:spacing w:line="288" w:lineRule="auto"/>
              <w:textAlignment w:val="baseline"/>
              <w:rPr>
                <w:rFonts w:hint="eastAsia"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1.国内外顶尖人才，得10分；</w:t>
            </w:r>
          </w:p>
          <w:p w14:paraId="54DC39FA">
            <w:pPr>
              <w:widowControl/>
              <w:kinsoku w:val="0"/>
              <w:autoSpaceDE w:val="0"/>
              <w:autoSpaceDN w:val="0"/>
              <w:adjustRightInd w:val="0"/>
              <w:snapToGrid w:val="0"/>
              <w:spacing w:line="288" w:lineRule="auto"/>
              <w:textAlignment w:val="baseline"/>
              <w:rPr>
                <w:rFonts w:hint="eastAsia"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2.国家级领军人才，得9分；</w:t>
            </w:r>
          </w:p>
          <w:p w14:paraId="1FA90E5A">
            <w:pPr>
              <w:widowControl/>
              <w:kinsoku w:val="0"/>
              <w:autoSpaceDE w:val="0"/>
              <w:autoSpaceDN w:val="0"/>
              <w:adjustRightInd w:val="0"/>
              <w:snapToGrid w:val="0"/>
              <w:spacing w:line="288" w:lineRule="auto"/>
              <w:textAlignment w:val="baseline"/>
              <w:rPr>
                <w:rFonts w:hint="eastAsia"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3.地方级领</w:t>
            </w:r>
            <w:r>
              <w:rPr>
                <w:rFonts w:hint="eastAsia" w:ascii="宋体" w:hAnsi="宋体" w:cs="仿宋" w:eastAsiaTheme="minorEastAsia"/>
                <w:snapToGrid w:val="0"/>
                <w:spacing w:val="-1"/>
                <w:kern w:val="0"/>
                <w:szCs w:val="21"/>
                <w:highlight w:val="none"/>
              </w:rPr>
              <w:t>军人才</w:t>
            </w:r>
            <w:r>
              <w:rPr>
                <w:rFonts w:hint="eastAsia" w:ascii="宋体" w:hAnsi="宋体" w:cs="仿宋" w:eastAsiaTheme="minorEastAsia"/>
                <w:snapToGrid w:val="0"/>
                <w:kern w:val="0"/>
                <w:szCs w:val="21"/>
                <w:highlight w:val="none"/>
              </w:rPr>
              <w:t>，得8分</w:t>
            </w:r>
            <w:r>
              <w:rPr>
                <w:rFonts w:hint="eastAsia" w:ascii="宋体" w:hAnsi="宋体" w:cs="仿宋" w:eastAsiaTheme="minorEastAsia"/>
                <w:snapToGrid w:val="0"/>
                <w:spacing w:val="-1"/>
                <w:kern w:val="0"/>
                <w:szCs w:val="21"/>
                <w:highlight w:val="none"/>
              </w:rPr>
              <w:t>；</w:t>
            </w:r>
          </w:p>
          <w:p w14:paraId="33986711">
            <w:pPr>
              <w:widowControl/>
              <w:kinsoku w:val="0"/>
              <w:autoSpaceDE w:val="0"/>
              <w:autoSpaceDN w:val="0"/>
              <w:adjustRightInd w:val="0"/>
              <w:snapToGrid w:val="0"/>
              <w:spacing w:line="288" w:lineRule="auto"/>
              <w:textAlignment w:val="baseline"/>
              <w:rPr>
                <w:rFonts w:hint="eastAsia"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4.地方级优秀人才，得7分；</w:t>
            </w:r>
          </w:p>
          <w:p w14:paraId="78B6BEE1">
            <w:pPr>
              <w:widowControl/>
              <w:kinsoku w:val="0"/>
              <w:autoSpaceDE w:val="0"/>
              <w:autoSpaceDN w:val="0"/>
              <w:adjustRightInd w:val="0"/>
              <w:snapToGrid w:val="0"/>
              <w:spacing w:line="288" w:lineRule="auto"/>
              <w:textAlignment w:val="baseline"/>
              <w:rPr>
                <w:rFonts w:hint="eastAsia"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5.其他类别人才，得6分。</w:t>
            </w:r>
            <w:r>
              <w:rPr>
                <w:rFonts w:hint="eastAsia" w:ascii="宋体" w:hAnsi="宋体" w:cs="仿宋" w:eastAsiaTheme="minorEastAsia"/>
                <w:snapToGrid w:val="0"/>
                <w:spacing w:val="-1"/>
                <w:kern w:val="0"/>
                <w:szCs w:val="21"/>
                <w:highlight w:val="none"/>
              </w:rPr>
              <w:t>（人才</w:t>
            </w:r>
            <w:r>
              <w:rPr>
                <w:rFonts w:hint="eastAsia" w:ascii="宋体" w:hAnsi="宋体" w:cs="仿宋" w:eastAsiaTheme="minorEastAsia"/>
                <w:snapToGrid w:val="0"/>
                <w:kern w:val="0"/>
                <w:szCs w:val="21"/>
                <w:highlight w:val="none"/>
              </w:rPr>
              <w:t>划分标准见标注</w:t>
            </w:r>
            <w:r>
              <w:rPr>
                <w:rFonts w:hint="eastAsia" w:ascii="宋体" w:hAnsi="宋体" w:cs="仿宋" w:eastAsiaTheme="minorEastAsia"/>
                <w:snapToGrid w:val="0"/>
                <w:spacing w:val="10"/>
                <w:kern w:val="0"/>
                <w:szCs w:val="21"/>
                <w:highlight w:val="none"/>
              </w:rPr>
              <w:t>）</w:t>
            </w:r>
          </w:p>
        </w:tc>
        <w:tc>
          <w:tcPr>
            <w:tcW w:w="614" w:type="dxa"/>
            <w:vAlign w:val="center"/>
          </w:tcPr>
          <w:p w14:paraId="15C5B76D">
            <w:pPr>
              <w:widowControl/>
              <w:kinsoku w:val="0"/>
              <w:autoSpaceDE w:val="0"/>
              <w:autoSpaceDN w:val="0"/>
              <w:adjustRightInd w:val="0"/>
              <w:snapToGrid w:val="0"/>
              <w:spacing w:line="288" w:lineRule="auto"/>
              <w:jc w:val="center"/>
              <w:textAlignment w:val="baseline"/>
              <w:rPr>
                <w:rFonts w:hint="eastAsia" w:ascii="宋体" w:hAnsi="宋体" w:cs="宋体" w:eastAsiaTheme="minorEastAsia"/>
                <w:snapToGrid w:val="0"/>
                <w:kern w:val="0"/>
                <w:szCs w:val="21"/>
              </w:rPr>
            </w:pPr>
          </w:p>
        </w:tc>
      </w:tr>
      <w:tr w14:paraId="2C688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jc w:val="center"/>
        </w:trPr>
        <w:tc>
          <w:tcPr>
            <w:tcW w:w="427" w:type="dxa"/>
            <w:vMerge w:val="continue"/>
            <w:vAlign w:val="center"/>
          </w:tcPr>
          <w:p w14:paraId="5D329F9B">
            <w:pPr>
              <w:widowControl/>
              <w:kinsoku w:val="0"/>
              <w:autoSpaceDE w:val="0"/>
              <w:autoSpaceDN w:val="0"/>
              <w:adjustRightInd w:val="0"/>
              <w:snapToGrid w:val="0"/>
              <w:spacing w:line="288" w:lineRule="auto"/>
              <w:jc w:val="center"/>
              <w:textAlignment w:val="baseline"/>
              <w:rPr>
                <w:rFonts w:hint="eastAsia" w:ascii="宋体" w:hAnsi="宋体" w:cs="宋体" w:eastAsiaTheme="minorEastAsia"/>
                <w:snapToGrid w:val="0"/>
                <w:kern w:val="0"/>
                <w:szCs w:val="21"/>
              </w:rPr>
            </w:pPr>
          </w:p>
        </w:tc>
        <w:tc>
          <w:tcPr>
            <w:tcW w:w="1134" w:type="dxa"/>
            <w:vMerge w:val="continue"/>
            <w:vAlign w:val="center"/>
          </w:tcPr>
          <w:p w14:paraId="7A21F7AA">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kern w:val="0"/>
                <w:szCs w:val="21"/>
              </w:rPr>
            </w:pPr>
          </w:p>
        </w:tc>
        <w:tc>
          <w:tcPr>
            <w:tcW w:w="1703" w:type="dxa"/>
            <w:vAlign w:val="center"/>
          </w:tcPr>
          <w:p w14:paraId="0427265A">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研发团队（15分）</w:t>
            </w:r>
          </w:p>
        </w:tc>
        <w:tc>
          <w:tcPr>
            <w:tcW w:w="6389" w:type="dxa"/>
            <w:vAlign w:val="center"/>
          </w:tcPr>
          <w:p w14:paraId="6CF70C41">
            <w:pPr>
              <w:widowControl/>
              <w:tabs>
                <w:tab w:val="left" w:pos="312"/>
              </w:tabs>
              <w:kinsoku w:val="0"/>
              <w:autoSpaceDE w:val="0"/>
              <w:autoSpaceDN w:val="0"/>
              <w:adjustRightInd w:val="0"/>
              <w:snapToGrid w:val="0"/>
              <w:spacing w:line="288" w:lineRule="auto"/>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1</w:t>
            </w:r>
            <w:r>
              <w:rPr>
                <w:rFonts w:ascii="宋体" w:hAnsi="宋体" w:cs="仿宋" w:eastAsiaTheme="minorEastAsia"/>
                <w:snapToGrid w:val="0"/>
                <w:kern w:val="0"/>
                <w:szCs w:val="21"/>
              </w:rPr>
              <w:t>.</w:t>
            </w:r>
            <w:r>
              <w:rPr>
                <w:rFonts w:hint="eastAsia" w:ascii="宋体" w:hAnsi="宋体" w:cs="仿宋" w:eastAsiaTheme="minorEastAsia"/>
                <w:snapToGrid w:val="0"/>
                <w:kern w:val="0"/>
                <w:szCs w:val="21"/>
              </w:rPr>
              <w:t>团队人员配备基本合理，得9分；</w:t>
            </w:r>
          </w:p>
          <w:p w14:paraId="5C9E1757">
            <w:pPr>
              <w:widowControl/>
              <w:tabs>
                <w:tab w:val="left" w:pos="312"/>
              </w:tabs>
              <w:kinsoku w:val="0"/>
              <w:autoSpaceDE w:val="0"/>
              <w:autoSpaceDN w:val="0"/>
              <w:adjustRightInd w:val="0"/>
              <w:snapToGrid w:val="0"/>
              <w:spacing w:line="288" w:lineRule="auto"/>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2</w:t>
            </w:r>
            <w:r>
              <w:rPr>
                <w:rFonts w:ascii="宋体" w:hAnsi="宋体" w:cs="仿宋" w:eastAsiaTheme="minorEastAsia"/>
                <w:snapToGrid w:val="0"/>
                <w:kern w:val="0"/>
                <w:szCs w:val="21"/>
              </w:rPr>
              <w:t>.</w:t>
            </w:r>
            <w:r>
              <w:rPr>
                <w:rFonts w:hint="eastAsia" w:ascii="宋体" w:hAnsi="宋体" w:cs="仿宋" w:eastAsiaTheme="minorEastAsia"/>
                <w:snapToGrid w:val="0"/>
                <w:kern w:val="0"/>
                <w:szCs w:val="21"/>
              </w:rPr>
              <w:t>团队人员配备合理，得9-12分；</w:t>
            </w:r>
          </w:p>
          <w:p w14:paraId="37F25D04">
            <w:pPr>
              <w:widowControl/>
              <w:tabs>
                <w:tab w:val="left" w:pos="312"/>
              </w:tabs>
              <w:kinsoku w:val="0"/>
              <w:autoSpaceDE w:val="0"/>
              <w:autoSpaceDN w:val="0"/>
              <w:adjustRightInd w:val="0"/>
              <w:snapToGrid w:val="0"/>
              <w:spacing w:line="288" w:lineRule="auto"/>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3</w:t>
            </w:r>
            <w:r>
              <w:rPr>
                <w:rFonts w:ascii="宋体" w:hAnsi="宋体" w:cs="仿宋" w:eastAsiaTheme="minorEastAsia"/>
                <w:snapToGrid w:val="0"/>
                <w:kern w:val="0"/>
                <w:szCs w:val="21"/>
              </w:rPr>
              <w:t>.</w:t>
            </w:r>
            <w:r>
              <w:rPr>
                <w:rFonts w:hint="eastAsia" w:ascii="宋体" w:hAnsi="宋体" w:cs="仿宋" w:eastAsiaTheme="minorEastAsia"/>
                <w:snapToGrid w:val="0"/>
                <w:kern w:val="0"/>
                <w:szCs w:val="21"/>
              </w:rPr>
              <w:t>团队人员配备合理，团队专业齐全，分工明确，得12-15分。</w:t>
            </w:r>
          </w:p>
        </w:tc>
        <w:tc>
          <w:tcPr>
            <w:tcW w:w="614" w:type="dxa"/>
            <w:vAlign w:val="center"/>
          </w:tcPr>
          <w:p w14:paraId="67E73852">
            <w:pPr>
              <w:widowControl/>
              <w:kinsoku w:val="0"/>
              <w:autoSpaceDE w:val="0"/>
              <w:autoSpaceDN w:val="0"/>
              <w:adjustRightInd w:val="0"/>
              <w:snapToGrid w:val="0"/>
              <w:spacing w:line="288" w:lineRule="auto"/>
              <w:jc w:val="center"/>
              <w:textAlignment w:val="baseline"/>
              <w:rPr>
                <w:rFonts w:hint="eastAsia" w:ascii="宋体" w:hAnsi="宋体" w:cs="宋体" w:eastAsiaTheme="minorEastAsia"/>
                <w:snapToGrid w:val="0"/>
                <w:kern w:val="0"/>
                <w:szCs w:val="21"/>
              </w:rPr>
            </w:pPr>
          </w:p>
        </w:tc>
      </w:tr>
      <w:tr w14:paraId="7EF22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427" w:type="dxa"/>
            <w:vMerge w:val="continue"/>
            <w:tcBorders>
              <w:top w:val="nil"/>
            </w:tcBorders>
            <w:vAlign w:val="center"/>
          </w:tcPr>
          <w:p w14:paraId="4047568E">
            <w:pPr>
              <w:widowControl/>
              <w:kinsoku w:val="0"/>
              <w:autoSpaceDE w:val="0"/>
              <w:autoSpaceDN w:val="0"/>
              <w:adjustRightInd w:val="0"/>
              <w:snapToGrid w:val="0"/>
              <w:spacing w:line="288" w:lineRule="auto"/>
              <w:jc w:val="center"/>
              <w:textAlignment w:val="baseline"/>
              <w:rPr>
                <w:rFonts w:hint="eastAsia" w:ascii="宋体" w:hAnsi="宋体" w:cs="宋体" w:eastAsiaTheme="minorEastAsia"/>
                <w:snapToGrid w:val="0"/>
                <w:kern w:val="0"/>
                <w:szCs w:val="21"/>
              </w:rPr>
            </w:pPr>
          </w:p>
        </w:tc>
        <w:tc>
          <w:tcPr>
            <w:tcW w:w="1134" w:type="dxa"/>
            <w:vMerge w:val="continue"/>
            <w:tcBorders>
              <w:top w:val="nil"/>
            </w:tcBorders>
            <w:vAlign w:val="center"/>
          </w:tcPr>
          <w:p w14:paraId="0BD06652">
            <w:pPr>
              <w:widowControl/>
              <w:kinsoku w:val="0"/>
              <w:autoSpaceDE w:val="0"/>
              <w:autoSpaceDN w:val="0"/>
              <w:adjustRightInd w:val="0"/>
              <w:snapToGrid w:val="0"/>
              <w:spacing w:line="288" w:lineRule="auto"/>
              <w:jc w:val="center"/>
              <w:textAlignment w:val="baseline"/>
              <w:rPr>
                <w:rFonts w:hint="eastAsia" w:ascii="宋体" w:hAnsi="宋体" w:cs="宋体" w:eastAsiaTheme="minorEastAsia"/>
                <w:snapToGrid w:val="0"/>
                <w:kern w:val="0"/>
                <w:szCs w:val="21"/>
              </w:rPr>
            </w:pPr>
          </w:p>
        </w:tc>
        <w:tc>
          <w:tcPr>
            <w:tcW w:w="1703" w:type="dxa"/>
            <w:vAlign w:val="center"/>
          </w:tcPr>
          <w:p w14:paraId="54F21E5F">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拟承担团队在相关</w:t>
            </w:r>
          </w:p>
          <w:p w14:paraId="67840065">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领域研发能力</w:t>
            </w:r>
          </w:p>
          <w:p w14:paraId="4E101362">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（15分）</w:t>
            </w:r>
          </w:p>
        </w:tc>
        <w:tc>
          <w:tcPr>
            <w:tcW w:w="6389" w:type="dxa"/>
            <w:vAlign w:val="center"/>
          </w:tcPr>
          <w:p w14:paraId="59C477A2">
            <w:pPr>
              <w:widowControl/>
              <w:kinsoku w:val="0"/>
              <w:autoSpaceDE w:val="0"/>
              <w:autoSpaceDN w:val="0"/>
              <w:adjustRightInd w:val="0"/>
              <w:snapToGrid w:val="0"/>
              <w:spacing w:line="288" w:lineRule="auto"/>
              <w:textAlignment w:val="baseline"/>
              <w:rPr>
                <w:rFonts w:hint="eastAsia" w:ascii="宋体" w:hAnsi="宋体" w:cs="仿宋" w:eastAsiaTheme="minorEastAsia"/>
                <w:snapToGrid w:val="0"/>
                <w:kern w:val="0"/>
                <w:szCs w:val="21"/>
              </w:rPr>
            </w:pPr>
            <w:r>
              <w:rPr>
                <w:rFonts w:hint="eastAsia" w:ascii="宋体" w:hAnsi="宋体" w:cs="Arial" w:eastAsiaTheme="minorEastAsia"/>
                <w:snapToGrid w:val="0"/>
                <w:kern w:val="0"/>
                <w:szCs w:val="21"/>
              </w:rPr>
              <w:t>1</w:t>
            </w:r>
            <w:r>
              <w:rPr>
                <w:rFonts w:hint="eastAsia" w:ascii="宋体" w:hAnsi="宋体" w:cs="仿宋" w:eastAsiaTheme="minorEastAsia"/>
                <w:snapToGrid w:val="0"/>
                <w:kern w:val="0"/>
                <w:szCs w:val="21"/>
              </w:rPr>
              <w:t>.省级科技创新项目（含在施）或省部级奖项，每有一项得</w:t>
            </w:r>
            <w:r>
              <w:rPr>
                <w:rFonts w:hint="eastAsia" w:ascii="宋体" w:hAnsi="宋体" w:cs="Arial" w:eastAsiaTheme="minorEastAsia"/>
                <w:snapToGrid w:val="0"/>
                <w:kern w:val="0"/>
                <w:szCs w:val="21"/>
              </w:rPr>
              <w:t>2</w:t>
            </w:r>
            <w:r>
              <w:rPr>
                <w:rFonts w:hint="eastAsia" w:ascii="宋体" w:hAnsi="宋体" w:cs="仿宋" w:eastAsiaTheme="minorEastAsia"/>
                <w:snapToGrid w:val="0"/>
                <w:kern w:val="0"/>
                <w:szCs w:val="21"/>
              </w:rPr>
              <w:t>分；</w:t>
            </w:r>
          </w:p>
          <w:p w14:paraId="612E644E">
            <w:pPr>
              <w:widowControl/>
              <w:kinsoku w:val="0"/>
              <w:autoSpaceDE w:val="0"/>
              <w:autoSpaceDN w:val="0"/>
              <w:adjustRightInd w:val="0"/>
              <w:snapToGrid w:val="0"/>
              <w:spacing w:line="288" w:lineRule="auto"/>
              <w:textAlignment w:val="baseline"/>
              <w:rPr>
                <w:rFonts w:hint="eastAsia" w:ascii="宋体" w:hAnsi="宋体" w:cs="仿宋" w:eastAsiaTheme="minorEastAsia"/>
                <w:snapToGrid w:val="0"/>
                <w:kern w:val="0"/>
                <w:szCs w:val="21"/>
              </w:rPr>
            </w:pPr>
            <w:r>
              <w:rPr>
                <w:rFonts w:hint="eastAsia" w:ascii="宋体" w:hAnsi="宋体" w:cs="Arial" w:eastAsiaTheme="minorEastAsia"/>
                <w:snapToGrid w:val="0"/>
                <w:kern w:val="0"/>
                <w:szCs w:val="21"/>
              </w:rPr>
              <w:t>2</w:t>
            </w:r>
            <w:r>
              <w:rPr>
                <w:rFonts w:hint="eastAsia" w:ascii="宋体" w:hAnsi="宋体" w:cs="仿宋" w:eastAsiaTheme="minorEastAsia"/>
                <w:snapToGrid w:val="0"/>
                <w:kern w:val="0"/>
                <w:szCs w:val="21"/>
              </w:rPr>
              <w:t>.国家级科技创新项目（含在施）或国家级奖项，每有一项得4分；</w:t>
            </w:r>
          </w:p>
          <w:p w14:paraId="4BCAF81A">
            <w:pPr>
              <w:widowControl/>
              <w:kinsoku w:val="0"/>
              <w:autoSpaceDE w:val="0"/>
              <w:autoSpaceDN w:val="0"/>
              <w:adjustRightInd w:val="0"/>
              <w:snapToGrid w:val="0"/>
              <w:spacing w:line="288" w:lineRule="auto"/>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本项最高得15分</w:t>
            </w:r>
          </w:p>
          <w:p w14:paraId="449CC946">
            <w:pPr>
              <w:widowControl/>
              <w:kinsoku w:val="0"/>
              <w:autoSpaceDE w:val="0"/>
              <w:autoSpaceDN w:val="0"/>
              <w:adjustRightInd w:val="0"/>
              <w:snapToGrid w:val="0"/>
              <w:spacing w:line="288" w:lineRule="auto"/>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注：科技创新项目如果获奖的按最高等级计一次分。</w:t>
            </w:r>
          </w:p>
        </w:tc>
        <w:tc>
          <w:tcPr>
            <w:tcW w:w="614" w:type="dxa"/>
            <w:vAlign w:val="center"/>
          </w:tcPr>
          <w:p w14:paraId="4DE25560">
            <w:pPr>
              <w:widowControl/>
              <w:kinsoku w:val="0"/>
              <w:autoSpaceDE w:val="0"/>
              <w:autoSpaceDN w:val="0"/>
              <w:adjustRightInd w:val="0"/>
              <w:snapToGrid w:val="0"/>
              <w:spacing w:line="288" w:lineRule="auto"/>
              <w:jc w:val="center"/>
              <w:textAlignment w:val="baseline"/>
              <w:rPr>
                <w:rFonts w:hint="eastAsia" w:ascii="宋体" w:hAnsi="宋体" w:cs="宋体" w:eastAsiaTheme="minorEastAsia"/>
                <w:snapToGrid w:val="0"/>
                <w:kern w:val="0"/>
                <w:szCs w:val="21"/>
              </w:rPr>
            </w:pPr>
          </w:p>
        </w:tc>
      </w:tr>
      <w:tr w14:paraId="0A96D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jc w:val="center"/>
        </w:trPr>
        <w:tc>
          <w:tcPr>
            <w:tcW w:w="9653" w:type="dxa"/>
            <w:gridSpan w:val="4"/>
            <w:vAlign w:val="center"/>
          </w:tcPr>
          <w:p w14:paraId="29DAE21C">
            <w:pPr>
              <w:widowControl/>
              <w:kinsoku w:val="0"/>
              <w:autoSpaceDE w:val="0"/>
              <w:autoSpaceDN w:val="0"/>
              <w:adjustRightInd w:val="0"/>
              <w:snapToGrid w:val="0"/>
              <w:spacing w:line="288" w:lineRule="auto"/>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初步评审得分</w:t>
            </w:r>
          </w:p>
        </w:tc>
        <w:tc>
          <w:tcPr>
            <w:tcW w:w="614" w:type="dxa"/>
            <w:vAlign w:val="center"/>
          </w:tcPr>
          <w:p w14:paraId="4D211E5E">
            <w:pPr>
              <w:widowControl/>
              <w:kinsoku w:val="0"/>
              <w:autoSpaceDE w:val="0"/>
              <w:autoSpaceDN w:val="0"/>
              <w:adjustRightInd w:val="0"/>
              <w:snapToGrid w:val="0"/>
              <w:spacing w:line="288" w:lineRule="auto"/>
              <w:jc w:val="center"/>
              <w:textAlignment w:val="baseline"/>
              <w:rPr>
                <w:rFonts w:hint="eastAsia" w:ascii="宋体" w:hAnsi="宋体" w:cs="宋体" w:eastAsiaTheme="minorEastAsia"/>
                <w:snapToGrid w:val="0"/>
                <w:kern w:val="0"/>
                <w:szCs w:val="21"/>
              </w:rPr>
            </w:pPr>
          </w:p>
        </w:tc>
      </w:tr>
      <w:tr w14:paraId="65965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jc w:val="center"/>
        </w:trPr>
        <w:tc>
          <w:tcPr>
            <w:tcW w:w="10267" w:type="dxa"/>
            <w:gridSpan w:val="5"/>
            <w:vAlign w:val="center"/>
          </w:tcPr>
          <w:p w14:paraId="591A6B61">
            <w:pPr>
              <w:widowControl/>
              <w:kinsoku w:val="0"/>
              <w:autoSpaceDE w:val="0"/>
              <w:autoSpaceDN w:val="0"/>
              <w:adjustRightInd w:val="0"/>
              <w:snapToGrid w:val="0"/>
              <w:spacing w:line="288" w:lineRule="auto"/>
              <w:jc w:val="left"/>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专家签字（手签</w:t>
            </w:r>
            <w:r>
              <w:rPr>
                <w:rFonts w:hint="eastAsia" w:ascii="宋体" w:hAnsi="宋体" w:cs="Arial" w:eastAsiaTheme="minorEastAsia"/>
                <w:snapToGrid w:val="0"/>
                <w:kern w:val="0"/>
                <w:szCs w:val="21"/>
              </w:rPr>
              <w:t>/</w:t>
            </w:r>
            <w:r>
              <w:rPr>
                <w:rFonts w:hint="eastAsia" w:ascii="宋体" w:hAnsi="宋体" w:cs="仿宋" w:eastAsiaTheme="minorEastAsia"/>
                <w:snapToGrid w:val="0"/>
                <w:kern w:val="0"/>
                <w:szCs w:val="21"/>
              </w:rPr>
              <w:t>电子签名</w:t>
            </w:r>
            <w:r>
              <w:rPr>
                <w:rFonts w:hint="eastAsia" w:ascii="宋体" w:hAnsi="宋体" w:cs="仿宋" w:eastAsiaTheme="minorEastAsia"/>
                <w:snapToGrid w:val="0"/>
                <w:spacing w:val="2"/>
                <w:kern w:val="0"/>
                <w:szCs w:val="21"/>
              </w:rPr>
              <w:t>）：</w:t>
            </w:r>
          </w:p>
        </w:tc>
      </w:tr>
      <w:tr w14:paraId="5D41B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 w:hRule="atLeast"/>
          <w:jc w:val="center"/>
        </w:trPr>
        <w:tc>
          <w:tcPr>
            <w:tcW w:w="10267" w:type="dxa"/>
            <w:gridSpan w:val="5"/>
            <w:vAlign w:val="center"/>
          </w:tcPr>
          <w:p w14:paraId="5479BC82">
            <w:pPr>
              <w:widowControl/>
              <w:kinsoku w:val="0"/>
              <w:autoSpaceDE w:val="0"/>
              <w:autoSpaceDN w:val="0"/>
              <w:adjustRightInd w:val="0"/>
              <w:snapToGrid w:val="0"/>
              <w:spacing w:line="288" w:lineRule="auto"/>
              <w:jc w:val="left"/>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注：1、上述各评分项内容在揭榜响应文件中无法明确判定，该项得0分。</w:t>
            </w:r>
            <w:r>
              <w:rPr>
                <w:rFonts w:ascii="宋体" w:hAnsi="宋体" w:cs="仿宋" w:eastAsiaTheme="minorEastAsia"/>
                <w:snapToGrid w:val="0"/>
                <w:kern w:val="0"/>
                <w:szCs w:val="21"/>
              </w:rPr>
              <w:t xml:space="preserve"> </w:t>
            </w:r>
          </w:p>
        </w:tc>
      </w:tr>
    </w:tbl>
    <w:p w14:paraId="3C3C9EC9">
      <w:pPr>
        <w:autoSpaceDE w:val="0"/>
        <w:autoSpaceDN w:val="0"/>
        <w:spacing w:line="360" w:lineRule="auto"/>
        <w:ind w:firstLine="480" w:firstLineChars="200"/>
        <w:jc w:val="left"/>
        <w:rPr>
          <w:rFonts w:hint="eastAsia" w:ascii="宋体" w:hAnsi="宋体" w:cs="黑体"/>
          <w:bCs/>
          <w:kern w:val="0"/>
          <w:sz w:val="24"/>
          <w:szCs w:val="24"/>
        </w:rPr>
      </w:pPr>
      <w:r>
        <w:rPr>
          <w:rFonts w:hint="eastAsia" w:ascii="宋体" w:hAnsi="宋体" w:cs="仿宋"/>
          <w:kern w:val="0"/>
          <w:sz w:val="24"/>
          <w:szCs w:val="24"/>
        </w:rPr>
        <w:t>通过资格评审、形式评审和响应性评审揭榜团队大于等于5家时，初评得分由高到低排序，确定前三名进入答辩环节；通过资格评审、形式评审和响应性评审的揭榜团队少于五家的全部进入答辩环节。</w:t>
      </w:r>
    </w:p>
    <w:p w14:paraId="7CA4527E">
      <w:pPr>
        <w:autoSpaceDE w:val="0"/>
        <w:autoSpaceDN w:val="0"/>
        <w:spacing w:line="360" w:lineRule="auto"/>
        <w:ind w:firstLine="482" w:firstLineChars="200"/>
        <w:jc w:val="left"/>
        <w:rPr>
          <w:rFonts w:hint="eastAsia" w:ascii="宋体" w:hAnsi="宋体" w:cs="黑体"/>
          <w:b/>
          <w:bCs/>
          <w:kern w:val="0"/>
          <w:sz w:val="24"/>
          <w:szCs w:val="24"/>
        </w:rPr>
      </w:pPr>
      <w:r>
        <w:rPr>
          <w:rFonts w:hint="eastAsia" w:ascii="宋体" w:hAnsi="宋体" w:cs="黑体"/>
          <w:b/>
          <w:bCs/>
          <w:kern w:val="0"/>
          <w:sz w:val="24"/>
          <w:szCs w:val="24"/>
        </w:rPr>
        <w:t>3.2最终评审</w:t>
      </w:r>
    </w:p>
    <w:p w14:paraId="46FDA4EF">
      <w:pPr>
        <w:autoSpaceDE w:val="0"/>
        <w:autoSpaceDN w:val="0"/>
        <w:spacing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（1）答辩顺序按揭榜现场揭榜人的签到顺序确定，答辩人可以为两人，其中一人应为本项目的项目负责人；</w:t>
      </w:r>
    </w:p>
    <w:p w14:paraId="0BAD33BA">
      <w:pPr>
        <w:autoSpaceDE w:val="0"/>
        <w:autoSpaceDN w:val="0"/>
        <w:spacing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（2）现场答辩分两个环节：</w:t>
      </w:r>
    </w:p>
    <w:p w14:paraId="0EA62451">
      <w:pPr>
        <w:autoSpaceDE w:val="0"/>
        <w:autoSpaceDN w:val="0"/>
        <w:spacing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揭榜人代表现场向评榜委员会演讲；</w:t>
      </w:r>
    </w:p>
    <w:p w14:paraId="16CBDE51">
      <w:pPr>
        <w:autoSpaceDE w:val="0"/>
        <w:autoSpaceDN w:val="0"/>
        <w:spacing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评榜委员会对揭榜人代表现场质询、提问。</w:t>
      </w:r>
    </w:p>
    <w:p w14:paraId="261C8752">
      <w:pPr>
        <w:autoSpaceDE w:val="0"/>
        <w:autoSpaceDN w:val="0"/>
        <w:spacing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（3）揭榜人代表陈述时间不超过10分钟，答辩人须按照下述打分标准的内容进行答辩。</w:t>
      </w:r>
    </w:p>
    <w:p w14:paraId="2F80099D">
      <w:pPr>
        <w:pStyle w:val="34"/>
      </w:pPr>
    </w:p>
    <w:p w14:paraId="5DFDA80C"/>
    <w:p w14:paraId="6724B04B"/>
    <w:p w14:paraId="058C2895">
      <w:pPr>
        <w:pStyle w:val="17"/>
      </w:pPr>
    </w:p>
    <w:p w14:paraId="6CFD8EDA">
      <w:pPr>
        <w:pStyle w:val="17"/>
      </w:pPr>
    </w:p>
    <w:p w14:paraId="565E4046">
      <w:pPr>
        <w:pStyle w:val="17"/>
      </w:pPr>
    </w:p>
    <w:tbl>
      <w:tblPr>
        <w:tblStyle w:val="117"/>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2"/>
        <w:gridCol w:w="1168"/>
        <w:gridCol w:w="1701"/>
        <w:gridCol w:w="5779"/>
        <w:gridCol w:w="937"/>
      </w:tblGrid>
      <w:tr w14:paraId="0F17F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10267" w:type="dxa"/>
            <w:gridSpan w:val="5"/>
            <w:vAlign w:val="center"/>
          </w:tcPr>
          <w:p w14:paraId="78D499AA">
            <w:pPr>
              <w:widowControl/>
              <w:kinsoku w:val="0"/>
              <w:autoSpaceDE w:val="0"/>
              <w:autoSpaceDN w:val="0"/>
              <w:adjustRightInd w:val="0"/>
              <w:snapToGrid w:val="0"/>
              <w:spacing w:line="288" w:lineRule="auto"/>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项目名称：</w:t>
            </w:r>
          </w:p>
        </w:tc>
      </w:tr>
      <w:tr w14:paraId="1BF0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10267" w:type="dxa"/>
            <w:gridSpan w:val="5"/>
            <w:vAlign w:val="center"/>
          </w:tcPr>
          <w:p w14:paraId="26B57FB4">
            <w:pPr>
              <w:widowControl/>
              <w:kinsoku w:val="0"/>
              <w:autoSpaceDE w:val="0"/>
              <w:autoSpaceDN w:val="0"/>
              <w:adjustRightInd w:val="0"/>
              <w:snapToGrid w:val="0"/>
              <w:spacing w:line="288" w:lineRule="auto"/>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揭榜团队（含联合体所有成员）：</w:t>
            </w:r>
          </w:p>
        </w:tc>
      </w:tr>
      <w:tr w14:paraId="087E0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3" w:hRule="atLeast"/>
          <w:jc w:val="center"/>
        </w:trPr>
        <w:tc>
          <w:tcPr>
            <w:tcW w:w="682" w:type="dxa"/>
            <w:vAlign w:val="center"/>
          </w:tcPr>
          <w:p w14:paraId="028850A0">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序号</w:t>
            </w:r>
          </w:p>
        </w:tc>
        <w:tc>
          <w:tcPr>
            <w:tcW w:w="1168" w:type="dxa"/>
            <w:vAlign w:val="center"/>
          </w:tcPr>
          <w:p w14:paraId="4289A94C">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一级指标</w:t>
            </w:r>
          </w:p>
        </w:tc>
        <w:tc>
          <w:tcPr>
            <w:tcW w:w="1701" w:type="dxa"/>
            <w:vAlign w:val="center"/>
          </w:tcPr>
          <w:p w14:paraId="363091AB">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二级指标</w:t>
            </w:r>
          </w:p>
        </w:tc>
        <w:tc>
          <w:tcPr>
            <w:tcW w:w="5779" w:type="dxa"/>
            <w:vAlign w:val="center"/>
          </w:tcPr>
          <w:p w14:paraId="00511B6D">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评分标准划分</w:t>
            </w:r>
          </w:p>
        </w:tc>
        <w:tc>
          <w:tcPr>
            <w:tcW w:w="937" w:type="dxa"/>
            <w:vAlign w:val="center"/>
          </w:tcPr>
          <w:p w14:paraId="4295D0F5">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得分</w:t>
            </w:r>
          </w:p>
        </w:tc>
      </w:tr>
      <w:tr w14:paraId="1E849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682" w:type="dxa"/>
            <w:vMerge w:val="restart"/>
            <w:vAlign w:val="center"/>
          </w:tcPr>
          <w:p w14:paraId="670CFD90">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1</w:t>
            </w:r>
          </w:p>
        </w:tc>
        <w:tc>
          <w:tcPr>
            <w:tcW w:w="1168" w:type="dxa"/>
            <w:vMerge w:val="restart"/>
            <w:vAlign w:val="center"/>
          </w:tcPr>
          <w:p w14:paraId="78686FE0">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最终评审</w:t>
            </w:r>
          </w:p>
        </w:tc>
        <w:tc>
          <w:tcPr>
            <w:tcW w:w="1701" w:type="dxa"/>
            <w:vAlign w:val="center"/>
          </w:tcPr>
          <w:p w14:paraId="5998DA29">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kern w:val="0"/>
                <w:szCs w:val="21"/>
              </w:rPr>
            </w:pPr>
          </w:p>
          <w:p w14:paraId="57F6456A">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答辩情况（35分）</w:t>
            </w:r>
          </w:p>
          <w:p w14:paraId="1DD1CA47">
            <w:pPr>
              <w:kinsoku w:val="0"/>
              <w:autoSpaceDE w:val="0"/>
              <w:autoSpaceDN w:val="0"/>
              <w:adjustRightInd w:val="0"/>
              <w:snapToGrid w:val="0"/>
              <w:spacing w:line="288" w:lineRule="auto"/>
              <w:jc w:val="center"/>
              <w:textAlignment w:val="baseline"/>
              <w:rPr>
                <w:rFonts w:hint="eastAsia" w:ascii="宋体" w:hAnsi="宋体" w:cs="仿宋" w:eastAsiaTheme="minorEastAsia"/>
                <w:snapToGrid w:val="0"/>
                <w:kern w:val="0"/>
                <w:szCs w:val="21"/>
              </w:rPr>
            </w:pPr>
          </w:p>
        </w:tc>
        <w:tc>
          <w:tcPr>
            <w:tcW w:w="5779" w:type="dxa"/>
            <w:vAlign w:val="center"/>
          </w:tcPr>
          <w:p w14:paraId="1449C64F">
            <w:pPr>
              <w:widowControl/>
              <w:kinsoku w:val="0"/>
              <w:autoSpaceDE w:val="0"/>
              <w:autoSpaceDN w:val="0"/>
              <w:adjustRightInd w:val="0"/>
              <w:snapToGrid w:val="0"/>
              <w:spacing w:line="288" w:lineRule="auto"/>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1.条理基本清晰，重点基本明确，得21分。</w:t>
            </w:r>
          </w:p>
          <w:p w14:paraId="6D49873C">
            <w:pPr>
              <w:widowControl/>
              <w:kinsoku w:val="0"/>
              <w:autoSpaceDE w:val="0"/>
              <w:autoSpaceDN w:val="0"/>
              <w:adjustRightInd w:val="0"/>
              <w:snapToGrid w:val="0"/>
              <w:spacing w:line="288" w:lineRule="auto"/>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2.条理清晰，重点明确，得21-28分。</w:t>
            </w:r>
          </w:p>
          <w:p w14:paraId="38D5EE07">
            <w:pPr>
              <w:widowControl/>
              <w:kinsoku w:val="0"/>
              <w:autoSpaceDE w:val="0"/>
              <w:autoSpaceDN w:val="0"/>
              <w:adjustRightInd w:val="0"/>
              <w:snapToGrid w:val="0"/>
              <w:spacing w:line="288" w:lineRule="auto"/>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3.条理清晰，重点突出，能够体现方案的创新性、市场价值，得28-35分。</w:t>
            </w:r>
          </w:p>
        </w:tc>
        <w:tc>
          <w:tcPr>
            <w:tcW w:w="937" w:type="dxa"/>
            <w:vAlign w:val="center"/>
          </w:tcPr>
          <w:p w14:paraId="0219454F">
            <w:pPr>
              <w:widowControl/>
              <w:kinsoku w:val="0"/>
              <w:autoSpaceDE w:val="0"/>
              <w:autoSpaceDN w:val="0"/>
              <w:adjustRightInd w:val="0"/>
              <w:snapToGrid w:val="0"/>
              <w:spacing w:line="288" w:lineRule="auto"/>
              <w:jc w:val="center"/>
              <w:textAlignment w:val="baseline"/>
              <w:rPr>
                <w:rFonts w:hint="eastAsia" w:ascii="宋体" w:hAnsi="宋体" w:cs="宋体" w:eastAsiaTheme="minorEastAsia"/>
                <w:snapToGrid w:val="0"/>
                <w:kern w:val="0"/>
                <w:szCs w:val="21"/>
              </w:rPr>
            </w:pPr>
          </w:p>
        </w:tc>
      </w:tr>
      <w:tr w14:paraId="1833B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3" w:hRule="atLeast"/>
          <w:jc w:val="center"/>
        </w:trPr>
        <w:tc>
          <w:tcPr>
            <w:tcW w:w="682" w:type="dxa"/>
            <w:vMerge w:val="continue"/>
            <w:vAlign w:val="center"/>
          </w:tcPr>
          <w:p w14:paraId="5F59097F">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kern w:val="0"/>
                <w:szCs w:val="21"/>
              </w:rPr>
            </w:pPr>
          </w:p>
        </w:tc>
        <w:tc>
          <w:tcPr>
            <w:tcW w:w="1168" w:type="dxa"/>
            <w:vMerge w:val="continue"/>
            <w:vAlign w:val="center"/>
          </w:tcPr>
          <w:p w14:paraId="75CE3210">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kern w:val="0"/>
                <w:szCs w:val="21"/>
              </w:rPr>
            </w:pPr>
          </w:p>
        </w:tc>
        <w:tc>
          <w:tcPr>
            <w:tcW w:w="1701" w:type="dxa"/>
            <w:vAlign w:val="center"/>
          </w:tcPr>
          <w:p w14:paraId="0263835B">
            <w:pPr>
              <w:kinsoku w:val="0"/>
              <w:autoSpaceDE w:val="0"/>
              <w:autoSpaceDN w:val="0"/>
              <w:adjustRightInd w:val="0"/>
              <w:snapToGrid w:val="0"/>
              <w:spacing w:line="288" w:lineRule="auto"/>
              <w:jc w:val="center"/>
              <w:textAlignment w:val="baseline"/>
              <w:rPr>
                <w:rFonts w:hint="eastAsia" w:ascii="宋体" w:hAnsi="宋体" w:cs="仿宋" w:eastAsiaTheme="minorEastAsia"/>
                <w:snapToGrid w:val="0"/>
                <w:kern w:val="0"/>
                <w:szCs w:val="21"/>
              </w:rPr>
            </w:pPr>
            <w:r>
              <w:rPr>
                <w:rFonts w:hint="eastAsia" w:ascii="宋体" w:hAnsi="宋体" w:cs="宋体" w:eastAsiaTheme="minorEastAsia"/>
                <w:bCs/>
                <w:szCs w:val="21"/>
              </w:rPr>
              <w:t>关键技术的解决路径</w:t>
            </w:r>
            <w:r>
              <w:rPr>
                <w:rFonts w:hint="eastAsia" w:ascii="宋体" w:hAnsi="宋体" w:cs="仿宋" w:eastAsiaTheme="minorEastAsia"/>
                <w:snapToGrid w:val="0"/>
                <w:kern w:val="0"/>
                <w:szCs w:val="21"/>
              </w:rPr>
              <w:t>（30分）</w:t>
            </w:r>
          </w:p>
        </w:tc>
        <w:tc>
          <w:tcPr>
            <w:tcW w:w="5779" w:type="dxa"/>
            <w:vAlign w:val="center"/>
          </w:tcPr>
          <w:p w14:paraId="3EB2F122">
            <w:pPr>
              <w:pStyle w:val="17"/>
              <w:spacing w:after="0" w:line="288" w:lineRule="auto"/>
              <w:rPr>
                <w:rFonts w:hint="eastAsia" w:ascii="宋体" w:hAnsi="宋体" w:cs="Arial" w:eastAsiaTheme="minorEastAsia"/>
                <w:szCs w:val="21"/>
              </w:rPr>
            </w:pPr>
            <w:r>
              <w:rPr>
                <w:rFonts w:hint="eastAsia" w:ascii="宋体" w:hAnsi="宋体" w:cs="Arial" w:eastAsiaTheme="minorEastAsia"/>
                <w:szCs w:val="21"/>
              </w:rPr>
              <w:t>1.解决路径基本清晰，得18分;</w:t>
            </w:r>
          </w:p>
          <w:p w14:paraId="71D96C3C">
            <w:pPr>
              <w:pStyle w:val="17"/>
              <w:spacing w:after="0" w:line="288" w:lineRule="auto"/>
              <w:rPr>
                <w:rFonts w:hint="eastAsia" w:ascii="宋体" w:hAnsi="宋体" w:cs="Arial" w:eastAsiaTheme="minorEastAsia"/>
                <w:szCs w:val="21"/>
              </w:rPr>
            </w:pPr>
            <w:r>
              <w:rPr>
                <w:rFonts w:hint="eastAsia" w:ascii="宋体" w:hAnsi="宋体" w:cs="Arial" w:eastAsiaTheme="minorEastAsia"/>
                <w:szCs w:val="21"/>
              </w:rPr>
              <w:t>2.解决路径较为清晰,能够大致描述关键技术难点的解决策略,得18-24分</w:t>
            </w:r>
          </w:p>
          <w:p w14:paraId="3D1A2432">
            <w:pPr>
              <w:pStyle w:val="17"/>
              <w:spacing w:after="0" w:line="288" w:lineRule="auto"/>
              <w:rPr>
                <w:rFonts w:hint="eastAsia" w:ascii="宋体" w:hAnsi="宋体" w:cs="Arial" w:eastAsiaTheme="minorEastAsia"/>
                <w:szCs w:val="21"/>
              </w:rPr>
            </w:pPr>
            <w:r>
              <w:rPr>
                <w:rFonts w:hint="eastAsia" w:ascii="宋体" w:hAnsi="宋体" w:cs="Arial" w:eastAsiaTheme="minorEastAsia"/>
                <w:szCs w:val="21"/>
              </w:rPr>
              <w:t>3.解决路径清晰明确，详尽地描述了关键技术难点、挑战的解决策略，得24-30分。</w:t>
            </w:r>
          </w:p>
        </w:tc>
        <w:tc>
          <w:tcPr>
            <w:tcW w:w="937" w:type="dxa"/>
            <w:vAlign w:val="center"/>
          </w:tcPr>
          <w:p w14:paraId="2EEB694F">
            <w:pPr>
              <w:widowControl/>
              <w:kinsoku w:val="0"/>
              <w:autoSpaceDE w:val="0"/>
              <w:autoSpaceDN w:val="0"/>
              <w:adjustRightInd w:val="0"/>
              <w:snapToGrid w:val="0"/>
              <w:spacing w:line="288" w:lineRule="auto"/>
              <w:jc w:val="center"/>
              <w:textAlignment w:val="baseline"/>
              <w:rPr>
                <w:rFonts w:hint="eastAsia" w:ascii="宋体" w:hAnsi="宋体" w:cs="宋体" w:eastAsiaTheme="minorEastAsia"/>
                <w:snapToGrid w:val="0"/>
                <w:kern w:val="0"/>
                <w:szCs w:val="21"/>
              </w:rPr>
            </w:pPr>
          </w:p>
        </w:tc>
      </w:tr>
      <w:tr w14:paraId="3214E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jc w:val="center"/>
        </w:trPr>
        <w:tc>
          <w:tcPr>
            <w:tcW w:w="682" w:type="dxa"/>
            <w:vMerge w:val="continue"/>
            <w:vAlign w:val="center"/>
          </w:tcPr>
          <w:p w14:paraId="13413299">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kern w:val="0"/>
                <w:szCs w:val="21"/>
              </w:rPr>
            </w:pPr>
          </w:p>
        </w:tc>
        <w:tc>
          <w:tcPr>
            <w:tcW w:w="1168" w:type="dxa"/>
            <w:vMerge w:val="continue"/>
            <w:vAlign w:val="center"/>
          </w:tcPr>
          <w:p w14:paraId="473ED852">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kern w:val="0"/>
                <w:szCs w:val="21"/>
              </w:rPr>
            </w:pPr>
          </w:p>
        </w:tc>
        <w:tc>
          <w:tcPr>
            <w:tcW w:w="1701" w:type="dxa"/>
            <w:vAlign w:val="center"/>
          </w:tcPr>
          <w:p w14:paraId="50FD993B">
            <w:pPr>
              <w:kinsoku w:val="0"/>
              <w:autoSpaceDE w:val="0"/>
              <w:autoSpaceDN w:val="0"/>
              <w:adjustRightInd w:val="0"/>
              <w:snapToGrid w:val="0"/>
              <w:spacing w:line="288" w:lineRule="auto"/>
              <w:jc w:val="center"/>
              <w:textAlignment w:val="baseline"/>
              <w:rPr>
                <w:rFonts w:hint="eastAsia" w:ascii="宋体" w:hAnsi="宋体" w:cs="仿宋" w:eastAsiaTheme="minorEastAsia"/>
                <w:snapToGrid w:val="0"/>
                <w:kern w:val="0"/>
                <w:szCs w:val="21"/>
              </w:rPr>
            </w:pPr>
            <w:r>
              <w:rPr>
                <w:rFonts w:hint="eastAsia" w:ascii="宋体" w:hAnsi="宋体" w:cs="宋体" w:eastAsiaTheme="minorEastAsia"/>
                <w:bCs/>
                <w:szCs w:val="21"/>
              </w:rPr>
              <w:t>实施方案及实施计划</w:t>
            </w:r>
            <w:r>
              <w:rPr>
                <w:rFonts w:hint="eastAsia" w:ascii="宋体" w:hAnsi="宋体" w:cs="仿宋" w:eastAsiaTheme="minorEastAsia"/>
                <w:snapToGrid w:val="0"/>
                <w:kern w:val="0"/>
                <w:szCs w:val="21"/>
              </w:rPr>
              <w:t>（35分）</w:t>
            </w:r>
          </w:p>
        </w:tc>
        <w:tc>
          <w:tcPr>
            <w:tcW w:w="5779" w:type="dxa"/>
            <w:vAlign w:val="center"/>
          </w:tcPr>
          <w:p w14:paraId="2BEC454D">
            <w:pPr>
              <w:pStyle w:val="17"/>
              <w:spacing w:after="0" w:line="288" w:lineRule="auto"/>
              <w:rPr>
                <w:rFonts w:hint="eastAsia" w:ascii="宋体" w:hAnsi="宋体" w:cs="Arial" w:eastAsiaTheme="minorEastAsia"/>
                <w:szCs w:val="21"/>
              </w:rPr>
            </w:pPr>
            <w:r>
              <w:rPr>
                <w:rFonts w:hint="eastAsia" w:ascii="宋体" w:hAnsi="宋体" w:cs="Arial" w:eastAsiaTheme="minorEastAsia"/>
                <w:szCs w:val="21"/>
              </w:rPr>
              <w:t>1.实施方案及实施计划基本合理,时间节点和任务分配基本明确,得21分;</w:t>
            </w:r>
          </w:p>
          <w:p w14:paraId="222B5EC9">
            <w:pPr>
              <w:pStyle w:val="17"/>
              <w:spacing w:after="0" w:line="288" w:lineRule="auto"/>
              <w:rPr>
                <w:rFonts w:hint="eastAsia" w:ascii="宋体" w:hAnsi="宋体" w:cs="Arial" w:eastAsiaTheme="minorEastAsia"/>
                <w:szCs w:val="21"/>
              </w:rPr>
            </w:pPr>
            <w:r>
              <w:rPr>
                <w:rFonts w:ascii="宋体" w:hAnsi="宋体" w:cs="Arial" w:eastAsiaTheme="minorEastAsia"/>
                <w:szCs w:val="21"/>
              </w:rPr>
              <w:t>2.</w:t>
            </w:r>
            <w:r>
              <w:rPr>
                <w:rFonts w:hint="eastAsia" w:ascii="宋体" w:hAnsi="宋体" w:cs="Arial" w:eastAsiaTheme="minorEastAsia"/>
                <w:szCs w:val="21"/>
              </w:rPr>
              <w:t>实施方案及实施计划比较合理，时间节点和任务分配比较明确，得21-28分；</w:t>
            </w:r>
          </w:p>
          <w:p w14:paraId="74E00741">
            <w:pPr>
              <w:pStyle w:val="17"/>
              <w:spacing w:after="0" w:line="288" w:lineRule="auto"/>
              <w:rPr>
                <w:rFonts w:hint="eastAsia" w:ascii="宋体" w:hAnsi="宋体" w:cs="Arial" w:eastAsiaTheme="minorEastAsia"/>
                <w:szCs w:val="21"/>
              </w:rPr>
            </w:pPr>
            <w:r>
              <w:rPr>
                <w:rFonts w:hint="eastAsia" w:ascii="宋体" w:hAnsi="宋体" w:cs="Arial" w:eastAsiaTheme="minorEastAsia"/>
                <w:szCs w:val="21"/>
              </w:rPr>
              <w:t>3.实施方案及实施计划合理，时间节点明确，任务分配合理，资源保障充分，得28-35分</w:t>
            </w:r>
          </w:p>
        </w:tc>
        <w:tc>
          <w:tcPr>
            <w:tcW w:w="937" w:type="dxa"/>
            <w:vAlign w:val="center"/>
          </w:tcPr>
          <w:p w14:paraId="51833855">
            <w:pPr>
              <w:widowControl/>
              <w:kinsoku w:val="0"/>
              <w:autoSpaceDE w:val="0"/>
              <w:autoSpaceDN w:val="0"/>
              <w:adjustRightInd w:val="0"/>
              <w:snapToGrid w:val="0"/>
              <w:spacing w:line="288" w:lineRule="auto"/>
              <w:jc w:val="center"/>
              <w:textAlignment w:val="baseline"/>
              <w:rPr>
                <w:rFonts w:hint="eastAsia" w:ascii="宋体" w:hAnsi="宋体" w:cs="宋体" w:eastAsiaTheme="minorEastAsia"/>
                <w:snapToGrid w:val="0"/>
                <w:kern w:val="0"/>
                <w:szCs w:val="21"/>
              </w:rPr>
            </w:pPr>
          </w:p>
        </w:tc>
      </w:tr>
      <w:tr w14:paraId="6A821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9330" w:type="dxa"/>
            <w:gridSpan w:val="4"/>
            <w:vAlign w:val="center"/>
          </w:tcPr>
          <w:p w14:paraId="6719E5E5">
            <w:pPr>
              <w:widowControl/>
              <w:kinsoku w:val="0"/>
              <w:autoSpaceDE w:val="0"/>
              <w:autoSpaceDN w:val="0"/>
              <w:adjustRightInd w:val="0"/>
              <w:snapToGrid w:val="0"/>
              <w:spacing w:line="288" w:lineRule="auto"/>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最终评审得分</w:t>
            </w:r>
          </w:p>
        </w:tc>
        <w:tc>
          <w:tcPr>
            <w:tcW w:w="937" w:type="dxa"/>
            <w:vAlign w:val="center"/>
          </w:tcPr>
          <w:p w14:paraId="67956CF6">
            <w:pPr>
              <w:widowControl/>
              <w:kinsoku w:val="0"/>
              <w:autoSpaceDE w:val="0"/>
              <w:autoSpaceDN w:val="0"/>
              <w:adjustRightInd w:val="0"/>
              <w:snapToGrid w:val="0"/>
              <w:spacing w:line="288" w:lineRule="auto"/>
              <w:jc w:val="center"/>
              <w:textAlignment w:val="baseline"/>
              <w:rPr>
                <w:rFonts w:hint="eastAsia" w:ascii="宋体" w:hAnsi="宋体" w:cs="宋体" w:eastAsiaTheme="minorEastAsia"/>
                <w:snapToGrid w:val="0"/>
                <w:kern w:val="0"/>
                <w:szCs w:val="21"/>
              </w:rPr>
            </w:pPr>
          </w:p>
        </w:tc>
      </w:tr>
      <w:tr w14:paraId="2FF51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jc w:val="center"/>
        </w:trPr>
        <w:tc>
          <w:tcPr>
            <w:tcW w:w="10267" w:type="dxa"/>
            <w:gridSpan w:val="5"/>
            <w:vAlign w:val="center"/>
          </w:tcPr>
          <w:p w14:paraId="1B2D3273">
            <w:pPr>
              <w:widowControl/>
              <w:kinsoku w:val="0"/>
              <w:autoSpaceDE w:val="0"/>
              <w:autoSpaceDN w:val="0"/>
              <w:adjustRightInd w:val="0"/>
              <w:snapToGrid w:val="0"/>
              <w:spacing w:line="288" w:lineRule="auto"/>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专家签字（手签</w:t>
            </w:r>
            <w:r>
              <w:rPr>
                <w:rFonts w:hint="eastAsia" w:ascii="宋体" w:hAnsi="宋体" w:cs="Arial" w:eastAsiaTheme="minorEastAsia"/>
                <w:snapToGrid w:val="0"/>
                <w:kern w:val="0"/>
                <w:szCs w:val="21"/>
              </w:rPr>
              <w:t>/</w:t>
            </w:r>
            <w:r>
              <w:rPr>
                <w:rFonts w:hint="eastAsia" w:ascii="宋体" w:hAnsi="宋体" w:cs="仿宋" w:eastAsiaTheme="minorEastAsia"/>
                <w:snapToGrid w:val="0"/>
                <w:kern w:val="0"/>
                <w:szCs w:val="21"/>
              </w:rPr>
              <w:t>电子签名</w:t>
            </w:r>
            <w:r>
              <w:rPr>
                <w:rFonts w:hint="eastAsia" w:ascii="宋体" w:hAnsi="宋体" w:cs="仿宋" w:eastAsiaTheme="minorEastAsia"/>
                <w:snapToGrid w:val="0"/>
                <w:spacing w:val="2"/>
                <w:kern w:val="0"/>
                <w:szCs w:val="21"/>
              </w:rPr>
              <w:t>）：</w:t>
            </w:r>
          </w:p>
        </w:tc>
      </w:tr>
    </w:tbl>
    <w:p w14:paraId="6849CA9F">
      <w:pPr>
        <w:autoSpaceDE w:val="0"/>
        <w:autoSpaceDN w:val="0"/>
        <w:spacing w:line="360" w:lineRule="auto"/>
        <w:ind w:firstLine="482" w:firstLineChars="200"/>
        <w:jc w:val="left"/>
        <w:rPr>
          <w:rFonts w:hint="eastAsia" w:ascii="宋体" w:hAnsi="宋体" w:cs="黑体"/>
          <w:b/>
          <w:bCs/>
          <w:kern w:val="0"/>
          <w:sz w:val="24"/>
          <w:szCs w:val="24"/>
        </w:rPr>
      </w:pPr>
      <w:r>
        <w:rPr>
          <w:rFonts w:hint="eastAsia" w:ascii="宋体" w:hAnsi="宋体" w:cs="黑体"/>
          <w:b/>
          <w:bCs/>
          <w:kern w:val="0"/>
          <w:sz w:val="24"/>
          <w:szCs w:val="24"/>
        </w:rPr>
        <w:t>3.3评榜价评审</w:t>
      </w:r>
    </w:p>
    <w:p w14:paraId="71EF1944">
      <w:pPr>
        <w:autoSpaceDE w:val="0"/>
        <w:autoSpaceDN w:val="0"/>
        <w:spacing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1.评榜价的确定：评榜价＝投标函文字报价</w:t>
      </w:r>
    </w:p>
    <w:p w14:paraId="7CA927EE">
      <w:pPr>
        <w:autoSpaceDE w:val="0"/>
        <w:autoSpaceDN w:val="0"/>
        <w:spacing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2.评榜价平均值的计算：所有揭榜人的评榜价的算术平均值即为评榜价平均值。</w:t>
      </w:r>
    </w:p>
    <w:p w14:paraId="006DDAC3">
      <w:pPr>
        <w:autoSpaceDE w:val="0"/>
        <w:autoSpaceDN w:val="0"/>
        <w:spacing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3. 评榜基准价P=评榜价平均值*评榜基准价系数K。</w:t>
      </w:r>
    </w:p>
    <w:p w14:paraId="116E23B7">
      <w:pPr>
        <w:autoSpaceDE w:val="0"/>
        <w:autoSpaceDN w:val="0"/>
        <w:spacing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K为揭榜现场随机确定的随机调节系数，取值范围为0.975、0.980、0.985、0.990、0.995。</w:t>
      </w:r>
    </w:p>
    <w:p w14:paraId="495CD1C9">
      <w:pPr>
        <w:autoSpaceDE w:val="0"/>
        <w:autoSpaceDN w:val="0"/>
        <w:spacing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4. 评榜价的偏差率计算公式：偏差率=100%*（评榜价－评榜基准价）/评榜基准价</w:t>
      </w:r>
    </w:p>
    <w:p w14:paraId="08E8FB1B">
      <w:pPr>
        <w:autoSpaceDE w:val="0"/>
        <w:autoSpaceDN w:val="0"/>
        <w:spacing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5. 评榜价得分计算公式</w:t>
      </w:r>
    </w:p>
    <w:p w14:paraId="6CF5E5F7">
      <w:pPr>
        <w:autoSpaceDE w:val="0"/>
        <w:autoSpaceDN w:val="0"/>
        <w:spacing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（1）如果揭榜人的评榜价＞评榜基准价，则评榜价评审得分＝100－偏差率*100*E1；</w:t>
      </w:r>
    </w:p>
    <w:p w14:paraId="3084268C">
      <w:pPr>
        <w:autoSpaceDE w:val="0"/>
        <w:autoSpaceDN w:val="0"/>
        <w:spacing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（2）如果揭榜人的评榜价≤评榜基准价，则评榜价评审得分＝100＋偏差率*100*E2；</w:t>
      </w:r>
    </w:p>
    <w:p w14:paraId="58C79F66">
      <w:pPr>
        <w:autoSpaceDE w:val="0"/>
        <w:autoSpaceDN w:val="0"/>
        <w:spacing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其中，E1是评榜价每高于评榜基准价一个百分点的扣分值，E1＝2.0；E2是评榜价每低于评榜基准价一个百分点的扣分值，E2＝1.0。</w:t>
      </w:r>
    </w:p>
    <w:p w14:paraId="7D3B0463">
      <w:pPr>
        <w:autoSpaceDE w:val="0"/>
        <w:autoSpaceDN w:val="0"/>
        <w:spacing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评榜价得分最低为0分，评榜价得分保留两位小数，第三位四舍五入。</w:t>
      </w:r>
    </w:p>
    <w:p w14:paraId="5C243F3A">
      <w:pPr>
        <w:autoSpaceDE w:val="0"/>
        <w:autoSpaceDN w:val="0"/>
        <w:spacing w:line="360" w:lineRule="auto"/>
        <w:ind w:firstLine="482" w:firstLineChars="200"/>
        <w:jc w:val="left"/>
        <w:rPr>
          <w:rFonts w:hint="eastAsia" w:ascii="宋体" w:hAnsi="宋体" w:cs="黑体"/>
          <w:b/>
          <w:bCs/>
          <w:kern w:val="0"/>
          <w:sz w:val="24"/>
          <w:szCs w:val="24"/>
        </w:rPr>
      </w:pPr>
      <w:r>
        <w:rPr>
          <w:rFonts w:hint="eastAsia" w:ascii="宋体" w:hAnsi="宋体" w:cs="黑体"/>
          <w:b/>
          <w:bCs/>
          <w:kern w:val="0"/>
          <w:sz w:val="24"/>
          <w:szCs w:val="24"/>
        </w:rPr>
        <w:t>3.4揭榜响应文件的澄清和说明</w:t>
      </w:r>
    </w:p>
    <w:p w14:paraId="759A783F">
      <w:pPr>
        <w:autoSpaceDE w:val="0"/>
        <w:autoSpaceDN w:val="0"/>
        <w:spacing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揭榜响应文件中有含义不明确的内容、明显文字或者计算错误，评榜委员会认为需要揭榜人作出必要澄清、说明的，应当书面通知该揭榜人。揭榜人的澄清、说明应当采用书面形式,并不得超出揭榜响应文件的范围或者改变揭榜响应文件的实质性内容。</w:t>
      </w:r>
    </w:p>
    <w:p w14:paraId="42040378">
      <w:pPr>
        <w:autoSpaceDE w:val="0"/>
        <w:autoSpaceDN w:val="0"/>
        <w:spacing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评榜委员会不得暗示或者诱导揭榜人作出澄清、说明，不得接受揭榜人主动提出的澄清、说明。</w:t>
      </w:r>
    </w:p>
    <w:p w14:paraId="2F05F2BA">
      <w:pPr>
        <w:autoSpaceDE w:val="0"/>
        <w:autoSpaceDN w:val="0"/>
        <w:spacing w:line="360" w:lineRule="auto"/>
        <w:ind w:firstLine="482" w:firstLineChars="200"/>
        <w:jc w:val="left"/>
        <w:rPr>
          <w:rFonts w:hint="eastAsia" w:ascii="宋体" w:hAnsi="宋体" w:cs="黑体"/>
          <w:b/>
          <w:bCs/>
          <w:kern w:val="0"/>
          <w:sz w:val="24"/>
          <w:szCs w:val="24"/>
        </w:rPr>
      </w:pPr>
      <w:r>
        <w:rPr>
          <w:rFonts w:hint="eastAsia" w:ascii="宋体" w:hAnsi="宋体" w:cs="黑体"/>
          <w:b/>
          <w:bCs/>
          <w:kern w:val="0"/>
          <w:sz w:val="24"/>
          <w:szCs w:val="24"/>
        </w:rPr>
        <w:t>3.5汇总评分结果</w:t>
      </w:r>
    </w:p>
    <w:p w14:paraId="123DA523">
      <w:pPr>
        <w:autoSpaceDE w:val="0"/>
        <w:autoSpaceDN w:val="0"/>
        <w:spacing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揭榜人总得分=初步评审得分*60%+最终评审得分*30%+评榜价评审得分*10%</w:t>
      </w:r>
    </w:p>
    <w:p w14:paraId="61F4E1D7">
      <w:pPr>
        <w:autoSpaceDE w:val="0"/>
        <w:autoSpaceDN w:val="0"/>
        <w:spacing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注：计算过程保留两位小数，第三位四舍五入。</w:t>
      </w:r>
    </w:p>
    <w:p w14:paraId="0A88E2CE">
      <w:pPr>
        <w:autoSpaceDE w:val="0"/>
        <w:autoSpaceDN w:val="0"/>
        <w:spacing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评榜委员会按照得分高低顺序对揭榜人进行排序。评审工作结束后，评榜委员会应当编制评榜报告。评榜报告应当载明下列内容：</w:t>
      </w:r>
    </w:p>
    <w:p w14:paraId="4071A951">
      <w:pPr>
        <w:autoSpaceDE w:val="0"/>
        <w:autoSpaceDN w:val="0"/>
        <w:spacing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（一）“揭榜挂帅”科技创新项目基本情况；</w:t>
      </w:r>
    </w:p>
    <w:p w14:paraId="63794FE8">
      <w:pPr>
        <w:autoSpaceDE w:val="0"/>
        <w:autoSpaceDN w:val="0"/>
        <w:spacing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（二）评榜委员会成员名单；</w:t>
      </w:r>
    </w:p>
    <w:p w14:paraId="3FFB5C0F">
      <w:pPr>
        <w:autoSpaceDE w:val="0"/>
        <w:autoSpaceDN w:val="0"/>
        <w:spacing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（三）监督人员名单；</w:t>
      </w:r>
    </w:p>
    <w:p w14:paraId="2907910E">
      <w:pPr>
        <w:autoSpaceDE w:val="0"/>
        <w:autoSpaceDN w:val="0"/>
        <w:spacing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（四）揭榜（报名）情况及揭榜响应文件递交情况；</w:t>
      </w:r>
    </w:p>
    <w:p w14:paraId="22548541">
      <w:pPr>
        <w:autoSpaceDE w:val="0"/>
        <w:autoSpaceDN w:val="0"/>
        <w:spacing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（五）通过资格评审、形式评审和响应性评审的揭榜响应文件名单；</w:t>
      </w:r>
    </w:p>
    <w:p w14:paraId="1F88C6D0">
      <w:pPr>
        <w:autoSpaceDE w:val="0"/>
        <w:autoSpaceDN w:val="0"/>
        <w:spacing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（六）未通过资格评审、形式评审和响应性评审的揭榜响应文件名单及未通过评审的理由；</w:t>
      </w:r>
    </w:p>
    <w:p w14:paraId="5D3FD5E1">
      <w:pPr>
        <w:autoSpaceDE w:val="0"/>
        <w:autoSpaceDN w:val="0"/>
        <w:spacing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（七）初步评审、最终评审、评榜价评审的评分情况；</w:t>
      </w:r>
    </w:p>
    <w:p w14:paraId="74FCFB0B">
      <w:pPr>
        <w:autoSpaceDE w:val="0"/>
        <w:autoSpaceDN w:val="0"/>
        <w:spacing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（八）评榜委员会推荐的预中榜人；</w:t>
      </w:r>
    </w:p>
    <w:p w14:paraId="2837BAD3">
      <w:pPr>
        <w:autoSpaceDE w:val="0"/>
        <w:autoSpaceDN w:val="0"/>
        <w:spacing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（九）需要说明的其他事项。</w:t>
      </w:r>
    </w:p>
    <w:p w14:paraId="7D0704CB">
      <w:pPr>
        <w:rPr>
          <w:rFonts w:hint="eastAsia" w:ascii="宋体" w:hAnsi="宋体" w:cs="宋体"/>
          <w:sz w:val="24"/>
          <w:szCs w:val="24"/>
        </w:rPr>
      </w:pPr>
    </w:p>
    <w:p w14:paraId="114FDF47">
      <w:pPr>
        <w:autoSpaceDE w:val="0"/>
        <w:autoSpaceDN w:val="0"/>
        <w:spacing w:line="360" w:lineRule="auto"/>
        <w:jc w:val="left"/>
        <w:rPr>
          <w:rFonts w:hint="eastAsia" w:ascii="宋体" w:hAnsi="宋体" w:cs="仿宋"/>
          <w:kern w:val="0"/>
          <w:sz w:val="24"/>
          <w:szCs w:val="24"/>
        </w:rPr>
      </w:pPr>
    </w:p>
    <w:p w14:paraId="40356043">
      <w:pPr>
        <w:autoSpaceDE w:val="0"/>
        <w:autoSpaceDN w:val="0"/>
        <w:spacing w:line="360" w:lineRule="auto"/>
        <w:ind w:firstLine="482" w:firstLineChars="200"/>
        <w:jc w:val="left"/>
        <w:rPr>
          <w:rFonts w:hint="eastAsia" w:ascii="宋体" w:hAnsi="宋体" w:cs="黑体"/>
          <w:b/>
          <w:bCs/>
          <w:kern w:val="0"/>
          <w:sz w:val="24"/>
          <w:szCs w:val="24"/>
        </w:rPr>
      </w:pPr>
    </w:p>
    <w:p w14:paraId="5ABAD064">
      <w:pPr>
        <w:autoSpaceDE w:val="0"/>
        <w:autoSpaceDN w:val="0"/>
        <w:spacing w:line="360" w:lineRule="auto"/>
        <w:ind w:firstLine="482" w:firstLineChars="200"/>
        <w:jc w:val="left"/>
        <w:rPr>
          <w:rFonts w:hint="eastAsia" w:ascii="宋体" w:hAnsi="宋体" w:cs="黑体"/>
          <w:b/>
          <w:bCs/>
          <w:kern w:val="0"/>
          <w:sz w:val="24"/>
          <w:szCs w:val="24"/>
        </w:rPr>
      </w:pPr>
    </w:p>
    <w:p w14:paraId="4BD9754D">
      <w:pPr>
        <w:pStyle w:val="2"/>
        <w:jc w:val="center"/>
        <w:rPr>
          <w:rFonts w:hint="eastAsia" w:ascii="宋体" w:hAnsi="宋体" w:cs="仿宋"/>
          <w:bCs/>
          <w:sz w:val="28"/>
          <w:szCs w:val="28"/>
        </w:rPr>
      </w:pPr>
      <w:bookmarkStart w:id="34" w:name="_Toc246996338"/>
      <w:bookmarkStart w:id="35" w:name="_Toc179632787"/>
      <w:bookmarkStart w:id="36" w:name="_Toc246997081"/>
      <w:bookmarkStart w:id="37" w:name="_Toc247085853"/>
      <w:bookmarkStart w:id="38" w:name="_Toc152042388"/>
      <w:bookmarkStart w:id="39" w:name="_Toc144974829"/>
      <w:bookmarkStart w:id="40" w:name="_Toc247514197"/>
      <w:bookmarkStart w:id="41" w:name="_Toc152045610"/>
      <w:bookmarkStart w:id="42" w:name="_Toc144974578"/>
      <w:bookmarkStart w:id="43" w:name="_Toc152042549"/>
      <w:bookmarkStart w:id="44" w:name="_Toc184635122"/>
      <w:bookmarkStart w:id="45" w:name="_Toc300835199"/>
      <w:bookmarkStart w:id="46" w:name="_Toc247527798"/>
    </w:p>
    <w:bookmarkEnd w:id="34"/>
    <w:bookmarkEnd w:id="35"/>
    <w:bookmarkEnd w:id="36"/>
    <w:bookmarkEnd w:id="37"/>
    <w:p w14:paraId="7075F72B">
      <w:pPr>
        <w:pStyle w:val="2"/>
        <w:spacing w:line="240" w:lineRule="auto"/>
        <w:jc w:val="center"/>
        <w:rPr>
          <w:rFonts w:hint="eastAsia" w:ascii="宋体" w:hAnsi="宋体"/>
          <w:sz w:val="32"/>
          <w:szCs w:val="32"/>
        </w:rPr>
      </w:pPr>
      <w:bookmarkStart w:id="47" w:name="_Toc24484"/>
      <w:bookmarkStart w:id="48" w:name="_Toc1551"/>
      <w:r>
        <w:rPr>
          <w:rFonts w:hint="eastAsia" w:ascii="宋体" w:hAnsi="宋体"/>
          <w:sz w:val="32"/>
          <w:szCs w:val="32"/>
        </w:rPr>
        <w:t>第四章揭榜响应文件格式</w:t>
      </w:r>
      <w:bookmarkEnd w:id="47"/>
      <w:bookmarkEnd w:id="48"/>
    </w:p>
    <w:p w14:paraId="7898118C">
      <w:pPr>
        <w:tabs>
          <w:tab w:val="left" w:pos="1283"/>
          <w:tab w:val="left" w:pos="1922"/>
        </w:tabs>
        <w:autoSpaceDE w:val="0"/>
        <w:autoSpaceDN w:val="0"/>
        <w:spacing w:line="360" w:lineRule="auto"/>
        <w:ind w:right="164"/>
        <w:jc w:val="center"/>
        <w:rPr>
          <w:rFonts w:hint="eastAsia" w:ascii="宋体" w:hAnsi="宋体" w:cs="宋体"/>
          <w:b/>
          <w:bCs/>
          <w:kern w:val="0"/>
          <w:sz w:val="36"/>
          <w:szCs w:val="36"/>
        </w:rPr>
      </w:pPr>
    </w:p>
    <w:p w14:paraId="7CE61B78">
      <w:pPr>
        <w:tabs>
          <w:tab w:val="left" w:pos="1283"/>
          <w:tab w:val="left" w:pos="1922"/>
        </w:tabs>
        <w:autoSpaceDE w:val="0"/>
        <w:autoSpaceDN w:val="0"/>
        <w:spacing w:line="360" w:lineRule="auto"/>
        <w:ind w:right="164"/>
        <w:jc w:val="center"/>
        <w:rPr>
          <w:rFonts w:hint="eastAsia" w:ascii="宋体" w:hAnsi="宋体" w:cs="宋体"/>
          <w:kern w:val="0"/>
          <w:sz w:val="44"/>
          <w:szCs w:val="44"/>
        </w:rPr>
      </w:pPr>
      <w:r>
        <w:rPr>
          <w:rFonts w:hint="eastAsia" w:ascii="宋体" w:hAnsi="宋体" w:cs="黑体"/>
          <w:kern w:val="0"/>
          <w:sz w:val="32"/>
          <w:szCs w:val="32"/>
          <w:u w:val="single"/>
        </w:rPr>
        <w:t xml:space="preserve">            （项目名称）</w:t>
      </w:r>
      <w:r>
        <w:rPr>
          <w:rFonts w:hint="eastAsia" w:ascii="宋体" w:hAnsi="宋体" w:cs="黑体"/>
          <w:kern w:val="0"/>
          <w:sz w:val="32"/>
          <w:szCs w:val="32"/>
        </w:rPr>
        <w:t>科技创新项目</w:t>
      </w:r>
    </w:p>
    <w:p w14:paraId="22B8D54A">
      <w:pPr>
        <w:tabs>
          <w:tab w:val="left" w:pos="1283"/>
          <w:tab w:val="left" w:pos="1922"/>
        </w:tabs>
        <w:autoSpaceDE w:val="0"/>
        <w:autoSpaceDN w:val="0"/>
        <w:spacing w:line="360" w:lineRule="auto"/>
        <w:ind w:right="164"/>
        <w:jc w:val="center"/>
        <w:rPr>
          <w:rFonts w:hint="eastAsia" w:ascii="宋体" w:hAnsi="宋体" w:cs="宋体"/>
          <w:kern w:val="0"/>
          <w:sz w:val="44"/>
          <w:szCs w:val="44"/>
        </w:rPr>
      </w:pPr>
    </w:p>
    <w:p w14:paraId="27DB33C1">
      <w:pPr>
        <w:tabs>
          <w:tab w:val="left" w:pos="1283"/>
          <w:tab w:val="left" w:pos="1922"/>
        </w:tabs>
        <w:autoSpaceDE w:val="0"/>
        <w:autoSpaceDN w:val="0"/>
        <w:spacing w:line="360" w:lineRule="auto"/>
        <w:ind w:right="164"/>
        <w:jc w:val="center"/>
        <w:rPr>
          <w:rFonts w:hint="eastAsia" w:ascii="宋体" w:hAnsi="宋体" w:cs="宋体"/>
          <w:kern w:val="0"/>
          <w:sz w:val="44"/>
          <w:szCs w:val="44"/>
        </w:rPr>
      </w:pPr>
    </w:p>
    <w:p w14:paraId="1F5D2B9D">
      <w:pPr>
        <w:tabs>
          <w:tab w:val="left" w:pos="1283"/>
          <w:tab w:val="left" w:pos="1922"/>
        </w:tabs>
        <w:autoSpaceDE w:val="0"/>
        <w:autoSpaceDN w:val="0"/>
        <w:spacing w:line="360" w:lineRule="auto"/>
        <w:ind w:right="164"/>
        <w:jc w:val="center"/>
        <w:rPr>
          <w:rFonts w:hint="eastAsia" w:ascii="宋体" w:hAnsi="宋体" w:cs="宋体"/>
          <w:kern w:val="0"/>
          <w:sz w:val="44"/>
          <w:szCs w:val="44"/>
        </w:rPr>
      </w:pPr>
    </w:p>
    <w:p w14:paraId="545ED7DD">
      <w:pPr>
        <w:tabs>
          <w:tab w:val="left" w:pos="1283"/>
          <w:tab w:val="left" w:pos="1922"/>
        </w:tabs>
        <w:autoSpaceDE w:val="0"/>
        <w:autoSpaceDN w:val="0"/>
        <w:spacing w:line="360" w:lineRule="auto"/>
        <w:ind w:right="164"/>
        <w:jc w:val="center"/>
        <w:rPr>
          <w:rFonts w:hint="eastAsia" w:ascii="宋体" w:hAnsi="宋体" w:cs="宋体"/>
          <w:kern w:val="0"/>
          <w:sz w:val="44"/>
          <w:szCs w:val="44"/>
        </w:rPr>
      </w:pPr>
    </w:p>
    <w:p w14:paraId="558C0B1B">
      <w:pPr>
        <w:tabs>
          <w:tab w:val="left" w:pos="1283"/>
          <w:tab w:val="left" w:pos="1922"/>
        </w:tabs>
        <w:autoSpaceDE w:val="0"/>
        <w:autoSpaceDN w:val="0"/>
        <w:spacing w:line="360" w:lineRule="auto"/>
        <w:ind w:right="164"/>
        <w:jc w:val="center"/>
        <w:rPr>
          <w:rFonts w:hint="eastAsia" w:ascii="宋体" w:hAnsi="宋体" w:cs="仿宋_GB2312"/>
          <w:kern w:val="0"/>
          <w:sz w:val="44"/>
          <w:szCs w:val="44"/>
        </w:rPr>
      </w:pPr>
      <w:r>
        <w:rPr>
          <w:rFonts w:hint="eastAsia" w:ascii="宋体" w:hAnsi="宋体" w:cs="黑体"/>
          <w:kern w:val="0"/>
          <w:sz w:val="48"/>
          <w:szCs w:val="48"/>
        </w:rPr>
        <w:t>揭榜响应文件</w:t>
      </w:r>
    </w:p>
    <w:p w14:paraId="7892F222">
      <w:pPr>
        <w:autoSpaceDE w:val="0"/>
        <w:autoSpaceDN w:val="0"/>
        <w:jc w:val="center"/>
        <w:rPr>
          <w:rFonts w:hint="eastAsia" w:ascii="宋体" w:hAnsi="宋体" w:cs="仿宋_GB2312"/>
          <w:kern w:val="0"/>
          <w:sz w:val="44"/>
          <w:szCs w:val="44"/>
        </w:rPr>
      </w:pPr>
    </w:p>
    <w:p w14:paraId="385FEEB3">
      <w:pPr>
        <w:autoSpaceDE w:val="0"/>
        <w:autoSpaceDN w:val="0"/>
        <w:jc w:val="center"/>
        <w:rPr>
          <w:rFonts w:hint="eastAsia" w:ascii="宋体" w:hAnsi="宋体" w:cs="仿宋_GB2312"/>
          <w:b/>
          <w:bCs/>
          <w:spacing w:val="6"/>
          <w:kern w:val="0"/>
          <w:sz w:val="36"/>
        </w:rPr>
      </w:pPr>
    </w:p>
    <w:p w14:paraId="535515AE">
      <w:pPr>
        <w:autoSpaceDE w:val="0"/>
        <w:autoSpaceDN w:val="0"/>
        <w:jc w:val="center"/>
        <w:rPr>
          <w:rFonts w:hint="eastAsia" w:ascii="宋体" w:hAnsi="宋体" w:cs="仿宋_GB2312"/>
          <w:b/>
          <w:bCs/>
          <w:spacing w:val="6"/>
          <w:kern w:val="0"/>
          <w:sz w:val="36"/>
        </w:rPr>
      </w:pPr>
    </w:p>
    <w:p w14:paraId="022D8716">
      <w:pPr>
        <w:autoSpaceDE w:val="0"/>
        <w:autoSpaceDN w:val="0"/>
        <w:ind w:firstLine="1494" w:firstLineChars="400"/>
        <w:rPr>
          <w:rFonts w:hint="eastAsia" w:ascii="宋体" w:hAnsi="宋体" w:cs="仿宋_GB2312"/>
          <w:b/>
          <w:bCs/>
          <w:spacing w:val="6"/>
          <w:kern w:val="0"/>
          <w:sz w:val="36"/>
        </w:rPr>
      </w:pPr>
    </w:p>
    <w:p w14:paraId="27A4066C">
      <w:pPr>
        <w:autoSpaceDE w:val="0"/>
        <w:autoSpaceDN w:val="0"/>
        <w:ind w:firstLine="1494" w:firstLineChars="400"/>
        <w:rPr>
          <w:rFonts w:hint="eastAsia" w:ascii="宋体" w:hAnsi="宋体" w:cs="仿宋_GB2312"/>
          <w:b/>
          <w:bCs/>
          <w:spacing w:val="6"/>
          <w:kern w:val="0"/>
          <w:sz w:val="36"/>
        </w:rPr>
      </w:pPr>
    </w:p>
    <w:p w14:paraId="5A973640">
      <w:pPr>
        <w:autoSpaceDE w:val="0"/>
        <w:autoSpaceDN w:val="0"/>
        <w:spacing w:line="480" w:lineRule="auto"/>
        <w:jc w:val="center"/>
        <w:rPr>
          <w:rFonts w:hint="eastAsia" w:ascii="宋体" w:hAnsi="宋体" w:cs="仿宋_GB2312"/>
          <w:kern w:val="0"/>
          <w:sz w:val="28"/>
          <w:szCs w:val="28"/>
        </w:rPr>
      </w:pPr>
      <w:r>
        <w:rPr>
          <w:rFonts w:hint="eastAsia" w:ascii="宋体" w:hAnsi="宋体" w:cs="仿宋_GB2312"/>
          <w:kern w:val="0"/>
          <w:sz w:val="28"/>
          <w:szCs w:val="28"/>
        </w:rPr>
        <w:t>揭榜人：</w:t>
      </w:r>
      <w:r>
        <w:rPr>
          <w:rFonts w:hint="eastAsia" w:ascii="宋体" w:hAnsi="宋体" w:cs="仿宋_GB2312"/>
          <w:kern w:val="0"/>
          <w:sz w:val="28"/>
          <w:szCs w:val="28"/>
          <w:u w:val="single"/>
        </w:rPr>
        <w:t xml:space="preserve">                </w:t>
      </w:r>
      <w:r>
        <w:rPr>
          <w:rFonts w:hint="eastAsia" w:ascii="宋体" w:hAnsi="宋体" w:cs="仿宋_GB2312"/>
          <w:kern w:val="0"/>
          <w:sz w:val="28"/>
          <w:szCs w:val="28"/>
        </w:rPr>
        <w:t>（</w:t>
      </w:r>
      <w:r>
        <w:rPr>
          <w:rFonts w:ascii="宋体" w:hAnsi="宋体" w:cs="仿宋_GB2312"/>
          <w:kern w:val="0"/>
          <w:sz w:val="28"/>
          <w:szCs w:val="28"/>
        </w:rPr>
        <w:t>盖单位章</w:t>
      </w:r>
      <w:r>
        <w:rPr>
          <w:rFonts w:hint="eastAsia" w:ascii="宋体" w:hAnsi="宋体" w:cs="仿宋_GB2312"/>
          <w:kern w:val="0"/>
          <w:sz w:val="28"/>
          <w:szCs w:val="28"/>
        </w:rPr>
        <w:t>）</w:t>
      </w:r>
    </w:p>
    <w:p w14:paraId="76091DFF">
      <w:pPr>
        <w:spacing w:line="480" w:lineRule="auto"/>
        <w:ind w:firstLine="2100" w:firstLineChars="750"/>
        <w:rPr>
          <w:rFonts w:hint="eastAsia" w:ascii="宋体" w:hAnsi="宋体"/>
        </w:rPr>
      </w:pPr>
      <w:r>
        <w:rPr>
          <w:rFonts w:hint="eastAsia" w:ascii="宋体" w:hAnsi="宋体" w:cs="仿宋_GB2312"/>
          <w:kern w:val="0"/>
          <w:sz w:val="28"/>
          <w:szCs w:val="28"/>
        </w:rPr>
        <w:t>时间：  年  月  日</w:t>
      </w:r>
    </w:p>
    <w:p w14:paraId="56D0BD4A"/>
    <w:p w14:paraId="20FAB140">
      <w:pPr>
        <w:spacing w:line="400" w:lineRule="exact"/>
        <w:rPr>
          <w:rFonts w:hint="eastAsia" w:ascii="宋体" w:hAnsi="宋体"/>
        </w:rPr>
      </w:pPr>
    </w:p>
    <w:bookmarkEnd w:id="38"/>
    <w:bookmarkEnd w:id="39"/>
    <w:bookmarkEnd w:id="40"/>
    <w:bookmarkEnd w:id="41"/>
    <w:bookmarkEnd w:id="42"/>
    <w:bookmarkEnd w:id="43"/>
    <w:bookmarkEnd w:id="44"/>
    <w:bookmarkEnd w:id="45"/>
    <w:bookmarkEnd w:id="46"/>
    <w:p w14:paraId="4C6EB745">
      <w:pPr>
        <w:pStyle w:val="3"/>
        <w:jc w:val="center"/>
        <w:rPr>
          <w:rFonts w:hint="eastAsia" w:ascii="宋体" w:hAnsi="宋体" w:eastAsia="宋体"/>
        </w:rPr>
      </w:pPr>
      <w:bookmarkStart w:id="49" w:name="_Toc6798"/>
      <w:bookmarkStart w:id="50" w:name="_Toc21190"/>
      <w:bookmarkStart w:id="51" w:name="_Toc15717"/>
      <w:bookmarkStart w:id="52" w:name="_Toc492300719"/>
      <w:r>
        <w:rPr>
          <w:rFonts w:ascii="宋体" w:hAnsi="宋体" w:eastAsia="宋体"/>
        </w:rPr>
        <w:t>目录</w:t>
      </w:r>
      <w:bookmarkEnd w:id="49"/>
      <w:bookmarkEnd w:id="50"/>
      <w:bookmarkEnd w:id="51"/>
      <w:bookmarkEnd w:id="52"/>
    </w:p>
    <w:p w14:paraId="4E79B5CC">
      <w:pPr>
        <w:spacing w:line="540" w:lineRule="exact"/>
        <w:rPr>
          <w:rFonts w:hint="eastAsia" w:ascii="宋体" w:hAnsi="宋体"/>
        </w:rPr>
      </w:pPr>
    </w:p>
    <w:p w14:paraId="2E4023E2">
      <w:pPr>
        <w:spacing w:line="720" w:lineRule="auto"/>
        <w:rPr>
          <w:rFonts w:hint="eastAsia" w:ascii="宋体" w:hAnsi="宋体"/>
          <w:sz w:val="24"/>
          <w:szCs w:val="24"/>
        </w:rPr>
      </w:pPr>
      <w:bookmarkStart w:id="53" w:name="_Toc7039"/>
      <w:bookmarkStart w:id="54" w:name="_Toc369531691"/>
      <w:bookmarkStart w:id="55" w:name="_Toc352691655"/>
      <w:r>
        <w:rPr>
          <w:rFonts w:hint="eastAsia" w:ascii="宋体" w:hAnsi="宋体"/>
          <w:sz w:val="24"/>
          <w:szCs w:val="24"/>
        </w:rPr>
        <w:t>1.揭榜响应函</w:t>
      </w:r>
    </w:p>
    <w:p w14:paraId="6DAD6798">
      <w:pPr>
        <w:spacing w:line="720" w:lineRule="auto"/>
        <w:rPr>
          <w:rFonts w:hint="eastAsia" w:ascii="宋体" w:hAnsi="宋体"/>
          <w:sz w:val="24"/>
          <w:szCs w:val="24"/>
        </w:rPr>
      </w:pPr>
      <w:r>
        <w:rPr>
          <w:rFonts w:hint="eastAsia" w:ascii="宋体" w:hAnsi="宋体"/>
          <w:sz w:val="24"/>
          <w:szCs w:val="24"/>
        </w:rPr>
        <w:t>2.报价清单</w:t>
      </w:r>
    </w:p>
    <w:p w14:paraId="306C31E6">
      <w:pPr>
        <w:spacing w:line="720" w:lineRule="auto"/>
        <w:rPr>
          <w:rFonts w:hint="eastAsia" w:ascii="宋体" w:hAnsi="宋体"/>
          <w:sz w:val="24"/>
          <w:szCs w:val="24"/>
        </w:rPr>
      </w:pPr>
      <w:r>
        <w:rPr>
          <w:rFonts w:hint="eastAsia" w:ascii="宋体" w:hAnsi="宋体"/>
          <w:sz w:val="24"/>
          <w:szCs w:val="24"/>
        </w:rPr>
        <w:t>3.企业营业执照或事业单位法人证书（复印件加盖公章）</w:t>
      </w:r>
    </w:p>
    <w:p w14:paraId="41C30BD0">
      <w:pPr>
        <w:spacing w:line="720" w:lineRule="auto"/>
        <w:rPr>
          <w:rFonts w:hint="eastAsia" w:ascii="宋体" w:hAnsi="宋体"/>
          <w:sz w:val="24"/>
          <w:szCs w:val="24"/>
        </w:rPr>
      </w:pPr>
      <w:r>
        <w:rPr>
          <w:rFonts w:hint="eastAsia" w:ascii="宋体" w:hAnsi="宋体"/>
          <w:sz w:val="24"/>
          <w:szCs w:val="24"/>
        </w:rPr>
        <w:t>4.项目负责人委托书</w:t>
      </w:r>
    </w:p>
    <w:p w14:paraId="72A8FA6F">
      <w:pPr>
        <w:spacing w:line="720" w:lineRule="auto"/>
        <w:rPr>
          <w:rFonts w:hint="eastAsia" w:ascii="宋体" w:hAnsi="宋体"/>
          <w:sz w:val="24"/>
          <w:szCs w:val="24"/>
        </w:rPr>
      </w:pPr>
      <w:r>
        <w:rPr>
          <w:rFonts w:hint="eastAsia" w:ascii="宋体" w:hAnsi="宋体"/>
          <w:sz w:val="24"/>
          <w:szCs w:val="24"/>
        </w:rPr>
        <w:t>5.联合体协议书</w:t>
      </w:r>
    </w:p>
    <w:p w14:paraId="579C664A">
      <w:pPr>
        <w:spacing w:line="720" w:lineRule="auto"/>
        <w:rPr>
          <w:rFonts w:hint="eastAsia" w:ascii="宋体" w:hAnsi="宋体"/>
          <w:sz w:val="24"/>
          <w:szCs w:val="24"/>
        </w:rPr>
      </w:pPr>
      <w:r>
        <w:rPr>
          <w:rFonts w:hint="eastAsia" w:ascii="宋体" w:hAnsi="宋体"/>
          <w:sz w:val="24"/>
          <w:szCs w:val="24"/>
        </w:rPr>
        <w:t>6.揭榜人基本情况</w:t>
      </w:r>
    </w:p>
    <w:p w14:paraId="260D095D">
      <w:pPr>
        <w:spacing w:line="720" w:lineRule="auto"/>
        <w:rPr>
          <w:rFonts w:hint="eastAsia" w:ascii="宋体" w:hAnsi="宋体"/>
          <w:sz w:val="24"/>
          <w:szCs w:val="24"/>
        </w:rPr>
      </w:pPr>
      <w:r>
        <w:rPr>
          <w:rFonts w:hint="eastAsia" w:ascii="宋体" w:hAnsi="宋体"/>
          <w:sz w:val="24"/>
          <w:szCs w:val="24"/>
        </w:rPr>
        <w:t>7.技术方案</w:t>
      </w:r>
    </w:p>
    <w:p w14:paraId="5D2CFE83">
      <w:pPr>
        <w:spacing w:line="720" w:lineRule="auto"/>
        <w:rPr>
          <w:rFonts w:hint="eastAsia" w:ascii="宋体" w:hAnsi="宋体"/>
        </w:rPr>
      </w:pPr>
      <w:r>
        <w:rPr>
          <w:rFonts w:hint="eastAsia" w:ascii="宋体" w:hAnsi="宋体"/>
          <w:sz w:val="24"/>
          <w:szCs w:val="24"/>
        </w:rPr>
        <w:t>8.其他材料</w:t>
      </w:r>
    </w:p>
    <w:p w14:paraId="222CDD9B">
      <w:pPr>
        <w:spacing w:line="540" w:lineRule="exact"/>
        <w:rPr>
          <w:rFonts w:hint="eastAsia" w:ascii="宋体" w:hAnsi="宋体"/>
          <w:sz w:val="20"/>
        </w:rPr>
      </w:pPr>
      <w:r>
        <w:rPr>
          <w:rFonts w:ascii="宋体" w:hAnsi="宋体"/>
        </w:rPr>
        <w:br w:type="page"/>
      </w:r>
    </w:p>
    <w:bookmarkEnd w:id="53"/>
    <w:bookmarkEnd w:id="54"/>
    <w:bookmarkEnd w:id="55"/>
    <w:p w14:paraId="558BCEED">
      <w:pPr>
        <w:pStyle w:val="3"/>
        <w:jc w:val="center"/>
        <w:rPr>
          <w:rFonts w:hint="eastAsia" w:ascii="宋体" w:hAnsi="宋体" w:eastAsia="宋体"/>
        </w:rPr>
        <w:sectPr>
          <w:pgSz w:w="12240" w:h="15840"/>
          <w:pgMar w:top="1418" w:right="1418" w:bottom="1418" w:left="1418" w:header="720" w:footer="720" w:gutter="0"/>
          <w:cols w:space="720" w:num="1"/>
          <w:docGrid w:linePitch="285" w:charSpace="0"/>
        </w:sectPr>
      </w:pPr>
      <w:bookmarkStart w:id="56" w:name="_Toc492300723"/>
      <w:bookmarkStart w:id="57" w:name="_Toc22611"/>
      <w:bookmarkStart w:id="58" w:name="_Toc18048"/>
    </w:p>
    <w:p w14:paraId="24442922">
      <w:pPr>
        <w:pStyle w:val="3"/>
        <w:jc w:val="center"/>
        <w:rPr>
          <w:rFonts w:hint="eastAsia" w:ascii="宋体" w:hAnsi="宋体" w:eastAsia="宋体"/>
        </w:rPr>
      </w:pPr>
      <w:bookmarkStart w:id="59" w:name="_Toc26569"/>
      <w:r>
        <w:rPr>
          <w:rFonts w:hint="eastAsia" w:ascii="宋体" w:hAnsi="宋体" w:eastAsia="宋体"/>
        </w:rPr>
        <w:t>1</w:t>
      </w:r>
      <w:r>
        <w:rPr>
          <w:rFonts w:ascii="宋体" w:hAnsi="宋体" w:eastAsia="宋体"/>
        </w:rPr>
        <w:t>、</w:t>
      </w:r>
      <w:r>
        <w:rPr>
          <w:rFonts w:hint="eastAsia" w:ascii="宋体" w:hAnsi="宋体" w:eastAsia="宋体"/>
        </w:rPr>
        <w:t>响应函</w:t>
      </w:r>
      <w:bookmarkEnd w:id="59"/>
    </w:p>
    <w:p w14:paraId="65EABEFD"/>
    <w:p w14:paraId="79ADCE3E">
      <w:pPr>
        <w:spacing w:line="360" w:lineRule="auto"/>
        <w:ind w:firstLine="120" w:firstLineChars="50"/>
        <w:rPr>
          <w:rFonts w:hint="eastAsia" w:ascii="宋体" w:hAnsi="宋体"/>
          <w:sz w:val="24"/>
          <w:szCs w:val="24"/>
        </w:rPr>
      </w:pPr>
      <w:r>
        <w:rPr>
          <w:rFonts w:hint="eastAsia" w:ascii="宋体" w:hAnsi="宋体"/>
          <w:sz w:val="24"/>
          <w:szCs w:val="24"/>
          <w:u w:val="single"/>
        </w:rPr>
        <w:t xml:space="preserve">                     </w:t>
      </w:r>
      <w:r>
        <w:rPr>
          <w:rFonts w:hint="eastAsia" w:ascii="宋体" w:hAnsi="宋体"/>
          <w:sz w:val="24"/>
          <w:szCs w:val="24"/>
        </w:rPr>
        <w:t xml:space="preserve">: </w:t>
      </w:r>
    </w:p>
    <w:p w14:paraId="1BCE14AA">
      <w:pPr>
        <w:pStyle w:val="17"/>
      </w:pPr>
    </w:p>
    <w:p w14:paraId="4BFB8637">
      <w:pPr>
        <w:numPr>
          <w:ilvl w:val="0"/>
          <w:numId w:val="1"/>
        </w:numPr>
        <w:spacing w:line="360" w:lineRule="auto"/>
        <w:ind w:firstLine="480" w:firstLineChars="200"/>
        <w:rPr>
          <w:rFonts w:hint="eastAsia" w:ascii="宋体" w:hAnsi="宋体"/>
          <w:sz w:val="24"/>
          <w:szCs w:val="24"/>
        </w:rPr>
      </w:pPr>
      <w:r>
        <w:rPr>
          <w:rFonts w:hint="eastAsia" w:ascii="宋体" w:hAnsi="宋体"/>
          <w:sz w:val="24"/>
          <w:szCs w:val="24"/>
        </w:rPr>
        <w:t>我方己仔细研究</w:t>
      </w:r>
      <w:r>
        <w:rPr>
          <w:rFonts w:hint="eastAsia" w:ascii="宋体" w:hAnsi="宋体"/>
          <w:sz w:val="24"/>
          <w:szCs w:val="24"/>
          <w:u w:val="single"/>
        </w:rPr>
        <w:t xml:space="preserve">了  （项目名称）  </w:t>
      </w:r>
      <w:r>
        <w:rPr>
          <w:rFonts w:hint="eastAsia" w:ascii="宋体" w:hAnsi="宋体"/>
          <w:sz w:val="24"/>
          <w:szCs w:val="24"/>
        </w:rPr>
        <w:t>揭榜指南文件的全部内容，愿意以人民币（</w:t>
      </w:r>
      <w:r>
        <w:rPr>
          <w:rFonts w:ascii="宋体" w:hAnsi="宋体"/>
          <w:sz w:val="24"/>
          <w:szCs w:val="24"/>
        </w:rPr>
        <w:t>大写</w:t>
      </w:r>
      <w:r>
        <w:rPr>
          <w:rFonts w:hint="eastAsia" w:ascii="宋体" w:hAnsi="宋体"/>
          <w:sz w:val="24"/>
          <w:szCs w:val="24"/>
        </w:rPr>
        <w:t>）</w:t>
      </w:r>
      <w:r>
        <w:rPr>
          <w:rFonts w:hint="eastAsia" w:ascii="宋体" w:hAnsi="宋体" w:cs="宋体"/>
          <w:kern w:val="0"/>
          <w:sz w:val="24"/>
          <w:szCs w:val="24"/>
        </w:rPr>
        <w:t>______</w:t>
      </w:r>
      <w:r>
        <w:rPr>
          <w:rFonts w:ascii="宋体" w:hAnsi="宋体"/>
          <w:sz w:val="24"/>
          <w:szCs w:val="24"/>
        </w:rPr>
        <w:t>元（¥</w:t>
      </w:r>
      <w:r>
        <w:rPr>
          <w:rFonts w:hint="eastAsia" w:ascii="宋体" w:hAnsi="宋体" w:cs="宋体"/>
          <w:kern w:val="0"/>
          <w:sz w:val="24"/>
          <w:szCs w:val="24"/>
        </w:rPr>
        <w:t>______</w:t>
      </w:r>
      <w:r>
        <w:rPr>
          <w:rFonts w:ascii="宋体" w:hAnsi="宋体"/>
          <w:sz w:val="24"/>
          <w:szCs w:val="24"/>
        </w:rPr>
        <w:t>）</w:t>
      </w:r>
      <w:r>
        <w:rPr>
          <w:rFonts w:hint="eastAsia" w:ascii="宋体" w:hAnsi="宋体"/>
          <w:sz w:val="24"/>
          <w:szCs w:val="24"/>
        </w:rPr>
        <w:t>的揭榜报价，按合同约定完成本项目。</w:t>
      </w:r>
    </w:p>
    <w:p w14:paraId="0B58B843">
      <w:pPr>
        <w:spacing w:line="360" w:lineRule="auto"/>
        <w:ind w:firstLine="480" w:firstLineChars="200"/>
        <w:rPr>
          <w:rFonts w:hint="eastAsia" w:ascii="宋体" w:hAnsi="宋体"/>
          <w:sz w:val="24"/>
          <w:szCs w:val="24"/>
        </w:rPr>
      </w:pPr>
      <w:r>
        <w:rPr>
          <w:rFonts w:hint="eastAsia" w:ascii="宋体" w:hAnsi="宋体"/>
          <w:sz w:val="24"/>
          <w:szCs w:val="24"/>
        </w:rPr>
        <w:t>2.在合同协议书正式签署生效之前，本响应函连同你方的中榜通知书将构成我们双方之间共同遵守的文件，对双方具有约束力。</w:t>
      </w:r>
    </w:p>
    <w:p w14:paraId="65A1925E">
      <w:pPr>
        <w:spacing w:line="360" w:lineRule="auto"/>
        <w:ind w:firstLine="2700" w:firstLineChars="1125"/>
        <w:rPr>
          <w:rFonts w:hint="eastAsia" w:ascii="宋体" w:hAnsi="宋体"/>
          <w:sz w:val="24"/>
          <w:szCs w:val="24"/>
        </w:rPr>
      </w:pPr>
    </w:p>
    <w:p w14:paraId="02790A8D">
      <w:pPr>
        <w:spacing w:line="360" w:lineRule="auto"/>
        <w:ind w:firstLine="2700" w:firstLineChars="1125"/>
        <w:rPr>
          <w:rFonts w:hint="eastAsia" w:ascii="宋体" w:hAnsi="宋体"/>
          <w:sz w:val="24"/>
          <w:szCs w:val="24"/>
        </w:rPr>
      </w:pPr>
    </w:p>
    <w:p w14:paraId="789673FF">
      <w:pPr>
        <w:spacing w:line="360" w:lineRule="auto"/>
        <w:ind w:firstLine="3960" w:firstLineChars="1650"/>
        <w:rPr>
          <w:rFonts w:hint="eastAsia" w:ascii="宋体" w:hAnsi="宋体"/>
          <w:sz w:val="24"/>
          <w:szCs w:val="18"/>
        </w:rPr>
      </w:pPr>
      <w:r>
        <w:rPr>
          <w:rFonts w:hint="eastAsia" w:ascii="宋体" w:hAnsi="宋体"/>
          <w:sz w:val="24"/>
          <w:szCs w:val="24"/>
        </w:rPr>
        <w:t>揭榜人：</w:t>
      </w:r>
      <w:r>
        <w:rPr>
          <w:rFonts w:hint="eastAsia" w:ascii="宋体" w:hAnsi="宋体"/>
          <w:sz w:val="24"/>
          <w:szCs w:val="24"/>
          <w:u w:val="single"/>
        </w:rPr>
        <w:t xml:space="preserve">                      </w:t>
      </w:r>
      <w:r>
        <w:rPr>
          <w:rFonts w:ascii="宋体" w:hAnsi="宋体"/>
          <w:spacing w:val="3"/>
          <w:kern w:val="0"/>
          <w:sz w:val="24"/>
          <w:szCs w:val="18"/>
        </w:rPr>
        <w:t xml:space="preserve"> (</w:t>
      </w:r>
      <w:r>
        <w:rPr>
          <w:rFonts w:hint="eastAsia" w:ascii="宋体" w:hAnsi="宋体"/>
          <w:spacing w:val="3"/>
          <w:kern w:val="0"/>
          <w:sz w:val="24"/>
          <w:szCs w:val="18"/>
        </w:rPr>
        <w:t>盖单位章</w:t>
      </w:r>
      <w:r>
        <w:rPr>
          <w:rFonts w:ascii="宋体" w:hAnsi="宋体"/>
          <w:spacing w:val="2"/>
          <w:kern w:val="0"/>
          <w:sz w:val="24"/>
          <w:szCs w:val="18"/>
        </w:rPr>
        <w:t xml:space="preserve">) </w:t>
      </w:r>
    </w:p>
    <w:p w14:paraId="3EED075C">
      <w:pPr>
        <w:spacing w:line="360" w:lineRule="auto"/>
        <w:ind w:firstLine="3960" w:firstLineChars="1650"/>
        <w:rPr>
          <w:rFonts w:hint="eastAsia" w:ascii="宋体" w:hAnsi="宋体"/>
          <w:sz w:val="24"/>
          <w:szCs w:val="24"/>
        </w:rPr>
      </w:pPr>
      <w:r>
        <w:rPr>
          <w:rFonts w:hint="eastAsia" w:ascii="宋体" w:hAnsi="宋体"/>
          <w:sz w:val="24"/>
          <w:szCs w:val="24"/>
        </w:rPr>
        <w:t>项目负责人：</w:t>
      </w:r>
      <w:r>
        <w:rPr>
          <w:rFonts w:hint="eastAsia" w:ascii="宋体" w:hAnsi="宋体"/>
          <w:sz w:val="24"/>
          <w:szCs w:val="24"/>
          <w:u w:val="single"/>
        </w:rPr>
        <w:t xml:space="preserve">                  </w:t>
      </w:r>
      <w:r>
        <w:rPr>
          <w:rFonts w:hint="eastAsia" w:ascii="宋体" w:hAnsi="宋体"/>
          <w:sz w:val="24"/>
          <w:szCs w:val="24"/>
        </w:rPr>
        <w:t>（签字）</w:t>
      </w:r>
    </w:p>
    <w:p w14:paraId="2640196F">
      <w:pPr>
        <w:spacing w:line="360" w:lineRule="auto"/>
        <w:ind w:firstLine="3960" w:firstLineChars="1650"/>
        <w:rPr>
          <w:rFonts w:hint="eastAsia" w:ascii="宋体" w:hAnsi="宋体"/>
          <w:sz w:val="24"/>
          <w:szCs w:val="24"/>
        </w:rPr>
      </w:pPr>
      <w:r>
        <w:rPr>
          <w:rFonts w:hint="eastAsia" w:ascii="宋体" w:hAnsi="宋体"/>
          <w:sz w:val="24"/>
          <w:szCs w:val="24"/>
        </w:rPr>
        <w:t>地址：</w:t>
      </w:r>
      <w:r>
        <w:rPr>
          <w:rFonts w:hint="eastAsia" w:ascii="宋体" w:hAnsi="宋体"/>
          <w:sz w:val="24"/>
          <w:szCs w:val="24"/>
          <w:u w:val="single"/>
        </w:rPr>
        <w:t xml:space="preserve">                        </w:t>
      </w:r>
    </w:p>
    <w:p w14:paraId="041C75F8">
      <w:pPr>
        <w:spacing w:line="360" w:lineRule="auto"/>
        <w:ind w:firstLine="3960" w:firstLineChars="1650"/>
        <w:rPr>
          <w:rFonts w:hint="eastAsia" w:ascii="宋体" w:hAnsi="宋体"/>
          <w:sz w:val="24"/>
          <w:szCs w:val="24"/>
        </w:rPr>
      </w:pPr>
      <w:r>
        <w:rPr>
          <w:rFonts w:hint="eastAsia" w:ascii="宋体" w:hAnsi="宋体"/>
          <w:sz w:val="24"/>
          <w:szCs w:val="24"/>
        </w:rPr>
        <w:t>电话：</w:t>
      </w:r>
      <w:r>
        <w:rPr>
          <w:rFonts w:hint="eastAsia" w:ascii="宋体" w:hAnsi="宋体"/>
          <w:sz w:val="24"/>
          <w:szCs w:val="24"/>
          <w:u w:val="single"/>
        </w:rPr>
        <w:t xml:space="preserve">                        </w:t>
      </w:r>
    </w:p>
    <w:p w14:paraId="52E658E0">
      <w:pPr>
        <w:spacing w:line="360" w:lineRule="auto"/>
        <w:ind w:firstLine="3960" w:firstLineChars="1650"/>
        <w:rPr>
          <w:rFonts w:hint="eastAsia" w:ascii="宋体" w:hAnsi="宋体"/>
          <w:sz w:val="24"/>
          <w:szCs w:val="24"/>
        </w:rPr>
      </w:pPr>
      <w:r>
        <w:rPr>
          <w:rFonts w:hint="eastAsia" w:ascii="宋体" w:hAnsi="宋体"/>
          <w:sz w:val="24"/>
          <w:szCs w:val="24"/>
        </w:rPr>
        <w:t>传真：</w:t>
      </w:r>
      <w:r>
        <w:rPr>
          <w:rFonts w:hint="eastAsia" w:ascii="宋体" w:hAnsi="宋体"/>
          <w:sz w:val="24"/>
          <w:szCs w:val="24"/>
          <w:u w:val="single"/>
        </w:rPr>
        <w:t xml:space="preserve">                        </w:t>
      </w:r>
      <w:r>
        <w:rPr>
          <w:rFonts w:hint="eastAsia" w:ascii="宋体" w:hAnsi="宋体" w:cs="宋体"/>
          <w:kern w:val="0"/>
          <w:sz w:val="24"/>
          <w:szCs w:val="24"/>
        </w:rPr>
        <w:t xml:space="preserve">      </w:t>
      </w:r>
    </w:p>
    <w:p w14:paraId="69EC628A">
      <w:pPr>
        <w:spacing w:line="360" w:lineRule="auto"/>
        <w:ind w:firstLine="3960" w:firstLineChars="1650"/>
        <w:rPr>
          <w:rFonts w:hint="eastAsia" w:ascii="宋体" w:hAnsi="宋体"/>
          <w:sz w:val="24"/>
          <w:szCs w:val="24"/>
          <w:u w:val="single"/>
        </w:rPr>
      </w:pPr>
      <w:r>
        <w:rPr>
          <w:rFonts w:hint="eastAsia" w:ascii="宋体" w:hAnsi="宋体"/>
          <w:sz w:val="24"/>
          <w:szCs w:val="24"/>
        </w:rPr>
        <w:t>邮政编码：</w:t>
      </w:r>
      <w:r>
        <w:rPr>
          <w:rFonts w:hint="eastAsia" w:ascii="宋体" w:hAnsi="宋体"/>
          <w:sz w:val="24"/>
          <w:szCs w:val="24"/>
          <w:u w:val="single"/>
        </w:rPr>
        <w:t xml:space="preserve">                        </w:t>
      </w:r>
    </w:p>
    <w:p w14:paraId="2C8D27D1">
      <w:pPr>
        <w:wordWrap w:val="0"/>
        <w:spacing w:line="360" w:lineRule="auto"/>
        <w:ind w:firstLine="6345" w:firstLineChars="2644"/>
        <w:jc w:val="right"/>
        <w:rPr>
          <w:rFonts w:hint="eastAsia" w:ascii="宋体" w:hAnsi="宋体"/>
          <w:sz w:val="24"/>
          <w:szCs w:val="24"/>
        </w:rPr>
      </w:pP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 xml:space="preserve">日 </w:t>
      </w:r>
    </w:p>
    <w:p w14:paraId="3E3D550B">
      <w:pPr>
        <w:spacing w:after="120" w:line="360" w:lineRule="auto"/>
        <w:rPr>
          <w:rFonts w:hint="eastAsia" w:ascii="宋体" w:hAnsi="宋体"/>
          <w:szCs w:val="21"/>
        </w:rPr>
      </w:pPr>
    </w:p>
    <w:p w14:paraId="5C0B13CB">
      <w:pPr>
        <w:pStyle w:val="17"/>
        <w:sectPr>
          <w:pgSz w:w="12240" w:h="15840"/>
          <w:pgMar w:top="1418" w:right="1418" w:bottom="1418" w:left="1418" w:header="720" w:footer="720" w:gutter="0"/>
          <w:cols w:space="720" w:num="1"/>
          <w:docGrid w:linePitch="285" w:charSpace="0"/>
        </w:sectPr>
      </w:pPr>
      <w:r>
        <w:rPr>
          <w:rFonts w:hint="eastAsia" w:ascii="宋体" w:hAnsi="宋体"/>
          <w:b/>
          <w:szCs w:val="21"/>
        </w:rPr>
        <w:t>注：以联合体形式揭榜的，本响应函由联合体牵头人出具。</w:t>
      </w:r>
    </w:p>
    <w:p w14:paraId="24F4DD48">
      <w:pPr>
        <w:pStyle w:val="3"/>
        <w:jc w:val="center"/>
        <w:rPr>
          <w:rFonts w:hint="eastAsia" w:ascii="宋体" w:hAnsi="宋体" w:eastAsia="宋体"/>
        </w:rPr>
      </w:pPr>
      <w:bookmarkStart w:id="60" w:name="_Toc21063"/>
      <w:bookmarkStart w:id="61" w:name="_Toc20384"/>
      <w:bookmarkStart w:id="62" w:name="_Toc166486149"/>
      <w:r>
        <w:rPr>
          <w:rFonts w:hint="eastAsia" w:ascii="宋体" w:hAnsi="宋体" w:eastAsia="宋体"/>
        </w:rPr>
        <w:t>2、报价清单表</w:t>
      </w:r>
      <w:bookmarkEnd w:id="60"/>
      <w:bookmarkEnd w:id="61"/>
      <w:bookmarkEnd w:id="62"/>
      <w:r>
        <w:rPr>
          <w:rFonts w:hint="eastAsia" w:ascii="宋体" w:hAnsi="宋体" w:eastAsia="宋体"/>
        </w:rPr>
        <w:t xml:space="preserve"> </w:t>
      </w:r>
    </w:p>
    <w:p w14:paraId="60D9D8C3">
      <w:pPr>
        <w:widowControl/>
        <w:jc w:val="right"/>
        <w:rPr>
          <w:rFonts w:hint="eastAsia" w:ascii="宋体" w:hAnsi="宋体" w:cs="宋体"/>
          <w:kern w:val="0"/>
          <w:szCs w:val="21"/>
          <w:lang w:bidi="ar"/>
        </w:rPr>
      </w:pPr>
      <w:r>
        <w:rPr>
          <w:rFonts w:hint="eastAsia" w:ascii="宋体" w:hAnsi="宋体" w:cs="宋体"/>
          <w:kern w:val="0"/>
          <w:szCs w:val="21"/>
          <w:lang w:bidi="ar"/>
        </w:rPr>
        <w:t>货币单位：人民币元</w:t>
      </w:r>
    </w:p>
    <w:p w14:paraId="205DA73B">
      <w:pPr>
        <w:widowControl/>
        <w:jc w:val="right"/>
      </w:pPr>
      <w:r>
        <w:rPr>
          <w:rFonts w:hint="eastAsia" w:ascii="宋体" w:hAnsi="宋体" w:cs="宋体"/>
          <w:kern w:val="0"/>
          <w:szCs w:val="21"/>
          <w:lang w:bidi="ar"/>
        </w:rPr>
        <w:t xml:space="preserve"> </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4059"/>
        <w:gridCol w:w="2395"/>
        <w:gridCol w:w="2395"/>
      </w:tblGrid>
      <w:tr w14:paraId="1A3BA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730" w:type="dxa"/>
            <w:vAlign w:val="center"/>
          </w:tcPr>
          <w:p w14:paraId="43E5359C">
            <w:pPr>
              <w:widowControl/>
              <w:jc w:val="center"/>
              <w:rPr>
                <w:b/>
                <w:bCs/>
              </w:rPr>
            </w:pPr>
            <w:r>
              <w:rPr>
                <w:rFonts w:hint="eastAsia" w:ascii="宋体" w:hAnsi="宋体" w:cs="宋体"/>
                <w:b/>
                <w:bCs/>
                <w:kern w:val="0"/>
                <w:szCs w:val="21"/>
                <w:lang w:bidi="ar"/>
              </w:rPr>
              <w:t>序号</w:t>
            </w:r>
          </w:p>
          <w:p w14:paraId="4B467DD5">
            <w:pPr>
              <w:widowControl/>
              <w:jc w:val="center"/>
              <w:rPr>
                <w:rFonts w:hint="eastAsia" w:ascii="宋体" w:hAnsi="宋体" w:cs="宋体"/>
                <w:b/>
                <w:bCs/>
                <w:kern w:val="0"/>
                <w:szCs w:val="21"/>
                <w:lang w:bidi="ar"/>
              </w:rPr>
            </w:pPr>
          </w:p>
        </w:tc>
        <w:tc>
          <w:tcPr>
            <w:tcW w:w="4059" w:type="dxa"/>
            <w:vAlign w:val="center"/>
          </w:tcPr>
          <w:p w14:paraId="6A563E40">
            <w:pPr>
              <w:widowControl/>
              <w:jc w:val="center"/>
              <w:rPr>
                <w:b/>
                <w:bCs/>
              </w:rPr>
            </w:pPr>
            <w:r>
              <w:rPr>
                <w:rFonts w:hint="eastAsia" w:ascii="宋体" w:hAnsi="宋体" w:cs="宋体"/>
                <w:b/>
                <w:bCs/>
                <w:kern w:val="0"/>
                <w:szCs w:val="21"/>
                <w:lang w:bidi="ar"/>
              </w:rPr>
              <w:t>报价项目</w:t>
            </w:r>
          </w:p>
          <w:p w14:paraId="099F1058">
            <w:pPr>
              <w:widowControl/>
              <w:jc w:val="center"/>
              <w:rPr>
                <w:rFonts w:hint="eastAsia" w:ascii="宋体" w:hAnsi="宋体" w:cs="宋体"/>
                <w:b/>
                <w:bCs/>
                <w:kern w:val="0"/>
                <w:szCs w:val="21"/>
                <w:lang w:bidi="ar"/>
              </w:rPr>
            </w:pPr>
          </w:p>
        </w:tc>
        <w:tc>
          <w:tcPr>
            <w:tcW w:w="2395" w:type="dxa"/>
            <w:vAlign w:val="center"/>
          </w:tcPr>
          <w:p w14:paraId="3642B372">
            <w:pPr>
              <w:widowControl/>
              <w:jc w:val="center"/>
              <w:rPr>
                <w:b/>
                <w:bCs/>
              </w:rPr>
            </w:pPr>
            <w:r>
              <w:rPr>
                <w:rFonts w:hint="eastAsia" w:ascii="宋体" w:hAnsi="宋体" w:cs="宋体"/>
                <w:b/>
                <w:bCs/>
                <w:kern w:val="0"/>
                <w:szCs w:val="21"/>
                <w:lang w:bidi="ar"/>
              </w:rPr>
              <w:t>报价（元）</w:t>
            </w:r>
          </w:p>
          <w:p w14:paraId="37EAEE16">
            <w:pPr>
              <w:widowControl/>
              <w:jc w:val="center"/>
              <w:rPr>
                <w:rFonts w:hint="eastAsia" w:ascii="宋体" w:hAnsi="宋体" w:cs="宋体"/>
                <w:b/>
                <w:bCs/>
                <w:kern w:val="0"/>
                <w:szCs w:val="21"/>
                <w:lang w:bidi="ar"/>
              </w:rPr>
            </w:pPr>
          </w:p>
        </w:tc>
        <w:tc>
          <w:tcPr>
            <w:tcW w:w="2395" w:type="dxa"/>
            <w:vAlign w:val="center"/>
          </w:tcPr>
          <w:p w14:paraId="4ABC9B62">
            <w:pPr>
              <w:widowControl/>
              <w:jc w:val="center"/>
              <w:rPr>
                <w:b/>
                <w:bCs/>
              </w:rPr>
            </w:pPr>
            <w:r>
              <w:rPr>
                <w:rFonts w:hint="eastAsia" w:ascii="宋体" w:hAnsi="宋体" w:cs="宋体"/>
                <w:b/>
                <w:bCs/>
                <w:kern w:val="0"/>
                <w:szCs w:val="21"/>
                <w:lang w:bidi="ar"/>
              </w:rPr>
              <w:t>备注</w:t>
            </w:r>
          </w:p>
          <w:p w14:paraId="40A1CCD4">
            <w:pPr>
              <w:widowControl/>
              <w:jc w:val="center"/>
              <w:rPr>
                <w:rFonts w:hint="eastAsia" w:ascii="宋体" w:hAnsi="宋体" w:cs="宋体"/>
                <w:b/>
                <w:bCs/>
                <w:kern w:val="0"/>
                <w:szCs w:val="21"/>
                <w:lang w:bidi="ar"/>
              </w:rPr>
            </w:pPr>
          </w:p>
        </w:tc>
      </w:tr>
      <w:tr w14:paraId="62E80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0" w:type="dxa"/>
            <w:vAlign w:val="center"/>
          </w:tcPr>
          <w:p w14:paraId="7E5FCD8A">
            <w:pPr>
              <w:widowControl/>
              <w:jc w:val="center"/>
              <w:rPr>
                <w:rFonts w:hint="eastAsia" w:ascii="宋体" w:hAnsi="宋体" w:cs="宋体"/>
                <w:kern w:val="0"/>
                <w:szCs w:val="21"/>
                <w:lang w:bidi="ar"/>
              </w:rPr>
            </w:pPr>
            <w:r>
              <w:rPr>
                <w:rFonts w:hint="eastAsia" w:ascii="宋体" w:hAnsi="宋体" w:cs="宋体"/>
                <w:kern w:val="0"/>
                <w:szCs w:val="21"/>
                <w:lang w:bidi="ar"/>
              </w:rPr>
              <w:t>1</w:t>
            </w:r>
          </w:p>
        </w:tc>
        <w:tc>
          <w:tcPr>
            <w:tcW w:w="4059" w:type="dxa"/>
            <w:vAlign w:val="center"/>
          </w:tcPr>
          <w:p w14:paraId="3C5D2E61">
            <w:pPr>
              <w:widowControl/>
              <w:jc w:val="center"/>
              <w:rPr>
                <w:rFonts w:hint="eastAsia" w:ascii="宋体" w:hAnsi="宋体" w:cs="宋体"/>
                <w:kern w:val="0"/>
                <w:szCs w:val="21"/>
                <w:lang w:bidi="ar"/>
              </w:rPr>
            </w:pPr>
          </w:p>
        </w:tc>
        <w:tc>
          <w:tcPr>
            <w:tcW w:w="2395" w:type="dxa"/>
            <w:vAlign w:val="center"/>
          </w:tcPr>
          <w:p w14:paraId="5DC913D5">
            <w:pPr>
              <w:widowControl/>
              <w:jc w:val="center"/>
              <w:rPr>
                <w:rFonts w:hint="eastAsia" w:ascii="宋体" w:hAnsi="宋体" w:cs="宋体"/>
                <w:kern w:val="0"/>
                <w:szCs w:val="21"/>
                <w:lang w:bidi="ar"/>
              </w:rPr>
            </w:pPr>
          </w:p>
        </w:tc>
        <w:tc>
          <w:tcPr>
            <w:tcW w:w="2395" w:type="dxa"/>
            <w:vAlign w:val="center"/>
          </w:tcPr>
          <w:p w14:paraId="060AAEFE">
            <w:pPr>
              <w:widowControl/>
              <w:jc w:val="center"/>
              <w:rPr>
                <w:rFonts w:hint="eastAsia" w:ascii="宋体" w:hAnsi="宋体" w:cs="宋体"/>
                <w:kern w:val="0"/>
                <w:szCs w:val="21"/>
                <w:lang w:bidi="ar"/>
              </w:rPr>
            </w:pPr>
          </w:p>
        </w:tc>
      </w:tr>
      <w:tr w14:paraId="40298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0" w:type="dxa"/>
            <w:vAlign w:val="center"/>
          </w:tcPr>
          <w:p w14:paraId="7B506ACB">
            <w:pPr>
              <w:widowControl/>
              <w:jc w:val="center"/>
              <w:rPr>
                <w:rFonts w:hint="eastAsia" w:ascii="宋体" w:hAnsi="宋体" w:cs="宋体"/>
                <w:kern w:val="0"/>
                <w:szCs w:val="21"/>
                <w:lang w:bidi="ar"/>
              </w:rPr>
            </w:pPr>
            <w:r>
              <w:rPr>
                <w:rFonts w:hint="eastAsia" w:ascii="宋体" w:hAnsi="宋体" w:cs="宋体"/>
                <w:kern w:val="0"/>
                <w:szCs w:val="21"/>
                <w:lang w:bidi="ar"/>
              </w:rPr>
              <w:t>2</w:t>
            </w:r>
          </w:p>
        </w:tc>
        <w:tc>
          <w:tcPr>
            <w:tcW w:w="4059" w:type="dxa"/>
            <w:vAlign w:val="center"/>
          </w:tcPr>
          <w:p w14:paraId="571DF032">
            <w:pPr>
              <w:widowControl/>
              <w:jc w:val="center"/>
              <w:rPr>
                <w:rFonts w:hint="eastAsia" w:ascii="宋体" w:hAnsi="宋体" w:cs="宋体"/>
                <w:kern w:val="0"/>
                <w:szCs w:val="21"/>
                <w:lang w:bidi="ar"/>
              </w:rPr>
            </w:pPr>
            <w:r>
              <w:rPr>
                <w:rFonts w:hint="eastAsia" w:ascii="宋体" w:hAnsi="宋体" w:cs="宋体"/>
                <w:kern w:val="0"/>
                <w:szCs w:val="21"/>
                <w:lang w:bidi="ar"/>
              </w:rPr>
              <w:t xml:space="preserve"> </w:t>
            </w:r>
          </w:p>
        </w:tc>
        <w:tc>
          <w:tcPr>
            <w:tcW w:w="2395" w:type="dxa"/>
            <w:vAlign w:val="center"/>
          </w:tcPr>
          <w:p w14:paraId="32949125">
            <w:pPr>
              <w:widowControl/>
              <w:jc w:val="center"/>
              <w:rPr>
                <w:rFonts w:hint="eastAsia" w:ascii="宋体" w:hAnsi="宋体" w:cs="宋体"/>
                <w:kern w:val="0"/>
                <w:szCs w:val="21"/>
                <w:lang w:bidi="ar"/>
              </w:rPr>
            </w:pPr>
          </w:p>
        </w:tc>
        <w:tc>
          <w:tcPr>
            <w:tcW w:w="2395" w:type="dxa"/>
            <w:vAlign w:val="center"/>
          </w:tcPr>
          <w:p w14:paraId="08911043">
            <w:pPr>
              <w:widowControl/>
              <w:jc w:val="center"/>
              <w:rPr>
                <w:rFonts w:hint="eastAsia" w:ascii="宋体" w:hAnsi="宋体" w:cs="宋体"/>
                <w:kern w:val="0"/>
                <w:szCs w:val="21"/>
                <w:lang w:bidi="ar"/>
              </w:rPr>
            </w:pPr>
          </w:p>
        </w:tc>
      </w:tr>
      <w:tr w14:paraId="45100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0" w:type="dxa"/>
            <w:vAlign w:val="center"/>
          </w:tcPr>
          <w:p w14:paraId="1485E45C">
            <w:pPr>
              <w:widowControl/>
              <w:jc w:val="center"/>
              <w:rPr>
                <w:rFonts w:hint="eastAsia" w:ascii="宋体" w:hAnsi="宋体" w:cs="宋体"/>
                <w:kern w:val="0"/>
                <w:szCs w:val="21"/>
                <w:lang w:bidi="ar"/>
              </w:rPr>
            </w:pPr>
            <w:r>
              <w:rPr>
                <w:rFonts w:hint="eastAsia" w:ascii="宋体" w:hAnsi="宋体" w:cs="宋体"/>
                <w:kern w:val="0"/>
                <w:szCs w:val="21"/>
                <w:lang w:bidi="ar"/>
              </w:rPr>
              <w:t>3</w:t>
            </w:r>
          </w:p>
        </w:tc>
        <w:tc>
          <w:tcPr>
            <w:tcW w:w="4059" w:type="dxa"/>
            <w:vAlign w:val="center"/>
          </w:tcPr>
          <w:p w14:paraId="6F966187">
            <w:pPr>
              <w:widowControl/>
              <w:jc w:val="center"/>
              <w:rPr>
                <w:rFonts w:hint="eastAsia" w:ascii="宋体" w:hAnsi="宋体" w:cs="宋体"/>
                <w:kern w:val="0"/>
                <w:szCs w:val="21"/>
                <w:lang w:bidi="ar"/>
              </w:rPr>
            </w:pPr>
          </w:p>
        </w:tc>
        <w:tc>
          <w:tcPr>
            <w:tcW w:w="2395" w:type="dxa"/>
            <w:vAlign w:val="center"/>
          </w:tcPr>
          <w:p w14:paraId="77287C83">
            <w:pPr>
              <w:widowControl/>
              <w:jc w:val="center"/>
              <w:rPr>
                <w:rFonts w:hint="eastAsia" w:ascii="宋体" w:hAnsi="宋体" w:cs="宋体"/>
                <w:kern w:val="0"/>
                <w:szCs w:val="21"/>
                <w:lang w:bidi="ar"/>
              </w:rPr>
            </w:pPr>
          </w:p>
        </w:tc>
        <w:tc>
          <w:tcPr>
            <w:tcW w:w="2395" w:type="dxa"/>
            <w:vAlign w:val="center"/>
          </w:tcPr>
          <w:p w14:paraId="673DB32F">
            <w:pPr>
              <w:widowControl/>
              <w:jc w:val="center"/>
              <w:rPr>
                <w:rFonts w:hint="eastAsia" w:ascii="宋体" w:hAnsi="宋体" w:cs="宋体"/>
                <w:kern w:val="0"/>
                <w:szCs w:val="21"/>
                <w:lang w:bidi="ar"/>
              </w:rPr>
            </w:pPr>
          </w:p>
        </w:tc>
      </w:tr>
      <w:tr w14:paraId="52C13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0" w:type="dxa"/>
            <w:vAlign w:val="center"/>
          </w:tcPr>
          <w:p w14:paraId="13D68843">
            <w:pPr>
              <w:widowControl/>
              <w:jc w:val="center"/>
              <w:rPr>
                <w:rFonts w:hint="eastAsia" w:ascii="宋体" w:hAnsi="宋体" w:cs="宋体"/>
                <w:kern w:val="0"/>
                <w:szCs w:val="21"/>
                <w:lang w:bidi="ar"/>
              </w:rPr>
            </w:pPr>
            <w:r>
              <w:rPr>
                <w:rFonts w:hint="eastAsia" w:ascii="宋体" w:hAnsi="宋体" w:cs="宋体"/>
                <w:kern w:val="0"/>
                <w:szCs w:val="21"/>
                <w:lang w:bidi="ar"/>
              </w:rPr>
              <w:t>4</w:t>
            </w:r>
          </w:p>
        </w:tc>
        <w:tc>
          <w:tcPr>
            <w:tcW w:w="4059" w:type="dxa"/>
            <w:vAlign w:val="center"/>
          </w:tcPr>
          <w:p w14:paraId="2836310E">
            <w:pPr>
              <w:widowControl/>
              <w:jc w:val="center"/>
              <w:rPr>
                <w:rFonts w:hint="eastAsia" w:ascii="宋体" w:hAnsi="宋体" w:cs="宋体"/>
                <w:kern w:val="0"/>
                <w:szCs w:val="21"/>
                <w:lang w:bidi="ar"/>
              </w:rPr>
            </w:pPr>
          </w:p>
        </w:tc>
        <w:tc>
          <w:tcPr>
            <w:tcW w:w="2395" w:type="dxa"/>
            <w:vAlign w:val="center"/>
          </w:tcPr>
          <w:p w14:paraId="4204C133">
            <w:pPr>
              <w:widowControl/>
              <w:jc w:val="center"/>
              <w:rPr>
                <w:rFonts w:hint="eastAsia" w:ascii="宋体" w:hAnsi="宋体" w:cs="宋体"/>
                <w:kern w:val="0"/>
                <w:szCs w:val="21"/>
                <w:lang w:bidi="ar"/>
              </w:rPr>
            </w:pPr>
          </w:p>
        </w:tc>
        <w:tc>
          <w:tcPr>
            <w:tcW w:w="2395" w:type="dxa"/>
            <w:vAlign w:val="center"/>
          </w:tcPr>
          <w:p w14:paraId="4B749692">
            <w:pPr>
              <w:widowControl/>
              <w:jc w:val="center"/>
              <w:rPr>
                <w:rFonts w:hint="eastAsia" w:ascii="宋体" w:hAnsi="宋体" w:cs="宋体"/>
                <w:kern w:val="0"/>
                <w:szCs w:val="21"/>
                <w:lang w:bidi="ar"/>
              </w:rPr>
            </w:pPr>
          </w:p>
        </w:tc>
      </w:tr>
      <w:tr w14:paraId="23188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0" w:type="dxa"/>
            <w:vAlign w:val="center"/>
          </w:tcPr>
          <w:p w14:paraId="5A9E76AD">
            <w:pPr>
              <w:widowControl/>
              <w:jc w:val="center"/>
              <w:rPr>
                <w:rFonts w:hint="eastAsia" w:ascii="宋体" w:hAnsi="宋体" w:cs="宋体"/>
                <w:kern w:val="0"/>
                <w:szCs w:val="21"/>
                <w:lang w:bidi="ar"/>
              </w:rPr>
            </w:pPr>
            <w:r>
              <w:rPr>
                <w:rFonts w:hint="eastAsia" w:ascii="宋体" w:hAnsi="宋体" w:cs="宋体"/>
                <w:kern w:val="0"/>
                <w:szCs w:val="21"/>
                <w:lang w:bidi="ar"/>
              </w:rPr>
              <w:t>...</w:t>
            </w:r>
          </w:p>
        </w:tc>
        <w:tc>
          <w:tcPr>
            <w:tcW w:w="4059" w:type="dxa"/>
            <w:vAlign w:val="center"/>
          </w:tcPr>
          <w:p w14:paraId="0C3BA776">
            <w:pPr>
              <w:widowControl/>
              <w:jc w:val="center"/>
              <w:rPr>
                <w:rFonts w:hint="eastAsia" w:ascii="宋体" w:hAnsi="宋体" w:cs="宋体"/>
                <w:kern w:val="0"/>
                <w:szCs w:val="21"/>
                <w:lang w:bidi="ar"/>
              </w:rPr>
            </w:pPr>
          </w:p>
        </w:tc>
        <w:tc>
          <w:tcPr>
            <w:tcW w:w="2395" w:type="dxa"/>
            <w:vAlign w:val="center"/>
          </w:tcPr>
          <w:p w14:paraId="679420D2">
            <w:pPr>
              <w:widowControl/>
              <w:jc w:val="center"/>
              <w:rPr>
                <w:rFonts w:hint="eastAsia" w:ascii="宋体" w:hAnsi="宋体" w:cs="宋体"/>
                <w:kern w:val="0"/>
                <w:szCs w:val="21"/>
                <w:lang w:bidi="ar"/>
              </w:rPr>
            </w:pPr>
          </w:p>
        </w:tc>
        <w:tc>
          <w:tcPr>
            <w:tcW w:w="2395" w:type="dxa"/>
            <w:vAlign w:val="center"/>
          </w:tcPr>
          <w:p w14:paraId="38BC1904">
            <w:pPr>
              <w:widowControl/>
              <w:jc w:val="center"/>
              <w:rPr>
                <w:rFonts w:hint="eastAsia" w:ascii="宋体" w:hAnsi="宋体" w:cs="宋体"/>
                <w:kern w:val="0"/>
                <w:szCs w:val="21"/>
                <w:lang w:bidi="ar"/>
              </w:rPr>
            </w:pPr>
          </w:p>
        </w:tc>
      </w:tr>
      <w:tr w14:paraId="77657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4789" w:type="dxa"/>
            <w:gridSpan w:val="2"/>
            <w:vAlign w:val="center"/>
          </w:tcPr>
          <w:p w14:paraId="7F87B309">
            <w:pPr>
              <w:widowControl/>
              <w:jc w:val="center"/>
            </w:pPr>
            <w:r>
              <w:rPr>
                <w:rFonts w:hint="eastAsia" w:ascii="宋体" w:hAnsi="宋体" w:cs="宋体"/>
                <w:kern w:val="0"/>
                <w:szCs w:val="21"/>
                <w:lang w:bidi="ar"/>
              </w:rPr>
              <w:t>报价合计</w:t>
            </w:r>
          </w:p>
          <w:p w14:paraId="13EC577C">
            <w:pPr>
              <w:widowControl/>
              <w:jc w:val="center"/>
              <w:rPr>
                <w:rFonts w:hint="eastAsia" w:ascii="宋体" w:hAnsi="宋体" w:cs="宋体"/>
                <w:kern w:val="0"/>
                <w:szCs w:val="21"/>
                <w:lang w:bidi="ar"/>
              </w:rPr>
            </w:pPr>
          </w:p>
        </w:tc>
        <w:tc>
          <w:tcPr>
            <w:tcW w:w="2395" w:type="dxa"/>
            <w:vAlign w:val="center"/>
          </w:tcPr>
          <w:p w14:paraId="6CE4E338">
            <w:pPr>
              <w:widowControl/>
              <w:jc w:val="center"/>
              <w:rPr>
                <w:rFonts w:hint="eastAsia" w:ascii="宋体" w:hAnsi="宋体" w:cs="宋体"/>
                <w:kern w:val="0"/>
                <w:szCs w:val="21"/>
                <w:lang w:bidi="ar"/>
              </w:rPr>
            </w:pPr>
          </w:p>
        </w:tc>
        <w:tc>
          <w:tcPr>
            <w:tcW w:w="2395" w:type="dxa"/>
            <w:vAlign w:val="center"/>
          </w:tcPr>
          <w:p w14:paraId="23EDDDDF">
            <w:pPr>
              <w:widowControl/>
              <w:jc w:val="center"/>
              <w:rPr>
                <w:rFonts w:hint="eastAsia" w:ascii="宋体" w:hAnsi="宋体" w:cs="宋体"/>
                <w:kern w:val="0"/>
                <w:szCs w:val="21"/>
                <w:lang w:bidi="ar"/>
              </w:rPr>
            </w:pPr>
          </w:p>
        </w:tc>
      </w:tr>
    </w:tbl>
    <w:p w14:paraId="0AACDC27">
      <w:r>
        <w:rPr>
          <w:rFonts w:hint="eastAsia" w:ascii="宋体" w:hAnsi="宋体" w:cs="宋体"/>
          <w:b/>
          <w:bCs/>
          <w:kern w:val="0"/>
          <w:szCs w:val="21"/>
          <w:lang w:bidi="ar"/>
        </w:rPr>
        <w:t>注：报价包括该研发本项目人员费用、设备费用、材料费用、试验、差旅费用、保险费用、管理、税金、评审费、会务费等研发本项目所发生的全部费用。</w:t>
      </w:r>
    </w:p>
    <w:p w14:paraId="24866F8E"/>
    <w:p w14:paraId="54725494"/>
    <w:p w14:paraId="4123A23C"/>
    <w:p w14:paraId="0F13A3ED"/>
    <w:p w14:paraId="7F84838D"/>
    <w:p w14:paraId="19B7AADE"/>
    <w:p w14:paraId="3622B6D4"/>
    <w:p w14:paraId="6CCCB4FC"/>
    <w:p w14:paraId="04481CD0"/>
    <w:p w14:paraId="5D861560"/>
    <w:p w14:paraId="7BEEFE74"/>
    <w:p w14:paraId="1AA4AEA4"/>
    <w:p w14:paraId="3ACC7EDA"/>
    <w:p w14:paraId="522B50A7">
      <w:pPr>
        <w:pStyle w:val="3"/>
        <w:jc w:val="center"/>
        <w:rPr>
          <w:rFonts w:hint="eastAsia" w:ascii="宋体" w:hAnsi="宋体" w:eastAsia="宋体"/>
        </w:rPr>
      </w:pPr>
    </w:p>
    <w:p w14:paraId="62C2003D">
      <w:pPr>
        <w:pStyle w:val="3"/>
        <w:jc w:val="center"/>
        <w:rPr>
          <w:rFonts w:hint="eastAsia" w:ascii="宋体" w:hAnsi="宋体" w:eastAsia="宋体"/>
        </w:rPr>
      </w:pPr>
      <w:bookmarkStart w:id="63" w:name="_Toc6773"/>
      <w:r>
        <w:rPr>
          <w:rFonts w:hint="eastAsia" w:ascii="宋体" w:hAnsi="宋体" w:eastAsia="宋体"/>
        </w:rPr>
        <w:t>3</w:t>
      </w:r>
      <w:r>
        <w:rPr>
          <w:rFonts w:ascii="宋体" w:hAnsi="宋体" w:eastAsia="宋体"/>
        </w:rPr>
        <w:t>、</w:t>
      </w:r>
      <w:r>
        <w:rPr>
          <w:rFonts w:hint="eastAsia" w:ascii="宋体" w:hAnsi="宋体" w:eastAsia="宋体"/>
        </w:rPr>
        <w:t>企业营业执照或事业单位法人证书</w:t>
      </w:r>
      <w:bookmarkEnd w:id="56"/>
      <w:bookmarkEnd w:id="57"/>
      <w:bookmarkEnd w:id="58"/>
      <w:r>
        <w:rPr>
          <w:rFonts w:hint="eastAsia" w:ascii="宋体" w:hAnsi="宋体" w:eastAsia="宋体"/>
        </w:rPr>
        <w:t>（复印件加盖公章）</w:t>
      </w:r>
      <w:bookmarkEnd w:id="63"/>
    </w:p>
    <w:p w14:paraId="479021BD">
      <w:pPr>
        <w:spacing w:line="440" w:lineRule="exact"/>
        <w:jc w:val="center"/>
        <w:rPr>
          <w:rFonts w:hint="eastAsia" w:ascii="宋体" w:hAnsi="宋体"/>
        </w:rPr>
      </w:pPr>
      <w:r>
        <w:rPr>
          <w:rFonts w:hint="eastAsia" w:ascii="宋体" w:hAnsi="宋体"/>
          <w:b/>
          <w:szCs w:val="21"/>
        </w:rPr>
        <w:t>注：以联合体形式揭榜的，联合体各成员应分别提供。</w:t>
      </w:r>
    </w:p>
    <w:p w14:paraId="7F6B39FB">
      <w:pPr>
        <w:spacing w:line="480" w:lineRule="auto"/>
        <w:ind w:firstLine="2851" w:firstLineChars="1358"/>
        <w:rPr>
          <w:rFonts w:hint="eastAsia" w:ascii="宋体" w:hAnsi="宋体"/>
        </w:rPr>
      </w:pPr>
    </w:p>
    <w:p w14:paraId="4F9C48B8">
      <w:pPr>
        <w:spacing w:line="440" w:lineRule="exact"/>
        <w:rPr>
          <w:rFonts w:hint="eastAsia" w:ascii="宋体" w:hAnsi="宋体"/>
          <w:sz w:val="20"/>
        </w:rPr>
      </w:pPr>
    </w:p>
    <w:p w14:paraId="399EA278">
      <w:pPr>
        <w:spacing w:line="440" w:lineRule="exact"/>
        <w:jc w:val="center"/>
        <w:rPr>
          <w:rFonts w:hint="eastAsia" w:ascii="宋体" w:hAnsi="宋体"/>
          <w:sz w:val="20"/>
        </w:rPr>
      </w:pPr>
      <w:r>
        <w:rPr>
          <w:rFonts w:ascii="宋体" w:hAnsi="宋体"/>
          <w:sz w:val="20"/>
        </w:rPr>
        <w:br w:type="page"/>
      </w:r>
    </w:p>
    <w:p w14:paraId="15CBB774">
      <w:pPr>
        <w:pStyle w:val="3"/>
        <w:jc w:val="center"/>
        <w:rPr>
          <w:rFonts w:hint="eastAsia" w:ascii="宋体" w:hAnsi="宋体" w:eastAsia="宋体"/>
        </w:rPr>
      </w:pPr>
      <w:bookmarkStart w:id="64" w:name="_Toc492300724"/>
      <w:bookmarkStart w:id="65" w:name="_Toc8217"/>
      <w:bookmarkStart w:id="66" w:name="_Toc23438"/>
      <w:bookmarkStart w:id="67" w:name="_Toc27549"/>
      <w:r>
        <w:rPr>
          <w:rFonts w:hint="eastAsia" w:ascii="宋体" w:hAnsi="宋体" w:eastAsia="宋体"/>
        </w:rPr>
        <w:t>4</w:t>
      </w:r>
      <w:r>
        <w:rPr>
          <w:rFonts w:ascii="宋体" w:hAnsi="宋体" w:eastAsia="宋体"/>
        </w:rPr>
        <w:t>、</w:t>
      </w:r>
      <w:r>
        <w:rPr>
          <w:rFonts w:hint="eastAsia" w:ascii="宋体" w:hAnsi="宋体" w:eastAsia="宋体"/>
        </w:rPr>
        <w:t>项目负责人</w:t>
      </w:r>
      <w:r>
        <w:rPr>
          <w:rFonts w:ascii="宋体" w:hAnsi="宋体" w:eastAsia="宋体"/>
        </w:rPr>
        <w:t>委托书</w:t>
      </w:r>
      <w:bookmarkEnd w:id="64"/>
      <w:bookmarkEnd w:id="65"/>
      <w:bookmarkEnd w:id="66"/>
      <w:bookmarkEnd w:id="67"/>
    </w:p>
    <w:p w14:paraId="43499929">
      <w:pPr>
        <w:spacing w:line="440" w:lineRule="exact"/>
        <w:rPr>
          <w:rFonts w:hint="eastAsia" w:ascii="宋体" w:hAnsi="宋体"/>
        </w:rPr>
      </w:pPr>
    </w:p>
    <w:p w14:paraId="79858053">
      <w:pPr>
        <w:autoSpaceDE w:val="0"/>
        <w:autoSpaceDN w:val="0"/>
        <w:spacing w:line="360" w:lineRule="auto"/>
        <w:ind w:firstLine="480" w:firstLineChars="200"/>
        <w:jc w:val="left"/>
        <w:rPr>
          <w:rFonts w:hint="eastAsia" w:ascii="宋体" w:hAnsi="宋体"/>
          <w:sz w:val="24"/>
          <w:szCs w:val="24"/>
        </w:rPr>
      </w:pPr>
      <w:r>
        <w:rPr>
          <w:rFonts w:hint="eastAsia" w:ascii="宋体" w:hAnsi="宋体"/>
          <w:sz w:val="24"/>
          <w:szCs w:val="24"/>
        </w:rPr>
        <w:t>揭榜人（或者</w:t>
      </w:r>
      <w:r>
        <w:rPr>
          <w:rFonts w:hint="eastAsia" w:ascii="宋体" w:hAnsi="宋体" w:cs="宋体"/>
          <w:kern w:val="0"/>
          <w:sz w:val="24"/>
          <w:szCs w:val="24"/>
        </w:rPr>
        <w:t>牵头人及成员单位名称</w:t>
      </w:r>
      <w:r>
        <w:rPr>
          <w:rFonts w:hint="eastAsia" w:ascii="宋体" w:hAnsi="宋体"/>
          <w:sz w:val="24"/>
          <w:szCs w:val="24"/>
        </w:rPr>
        <w:t>）</w:t>
      </w:r>
      <w:r>
        <w:rPr>
          <w:rFonts w:ascii="宋体" w:hAnsi="宋体"/>
          <w:sz w:val="24"/>
          <w:szCs w:val="24"/>
          <w:u w:val="single"/>
        </w:rPr>
        <w:tab/>
      </w:r>
      <w:r>
        <w:rPr>
          <w:rFonts w:ascii="宋体" w:hAnsi="宋体"/>
          <w:sz w:val="24"/>
          <w:szCs w:val="24"/>
          <w:u w:val="single"/>
        </w:rPr>
        <w:tab/>
      </w:r>
      <w:r>
        <w:rPr>
          <w:rFonts w:hint="eastAsia" w:ascii="宋体" w:hAnsi="宋体"/>
          <w:sz w:val="24"/>
          <w:szCs w:val="24"/>
          <w:u w:val="single"/>
        </w:rPr>
        <w:t xml:space="preserve">      </w:t>
      </w:r>
      <w:r>
        <w:rPr>
          <w:rFonts w:hint="eastAsia" w:ascii="宋体" w:hAnsi="宋体" w:cs="宋体"/>
          <w:kern w:val="0"/>
          <w:sz w:val="24"/>
          <w:szCs w:val="24"/>
        </w:rPr>
        <w:t>现委托</w:t>
      </w:r>
      <w:r>
        <w:rPr>
          <w:rFonts w:ascii="宋体" w:hAnsi="宋体"/>
          <w:sz w:val="24"/>
          <w:szCs w:val="24"/>
          <w:u w:val="single"/>
        </w:rPr>
        <w:tab/>
      </w:r>
      <w:r>
        <w:rPr>
          <w:rFonts w:ascii="宋体" w:hAnsi="宋体"/>
          <w:sz w:val="24"/>
          <w:szCs w:val="24"/>
          <w:u w:val="single"/>
        </w:rPr>
        <w:tab/>
      </w:r>
      <w:r>
        <w:rPr>
          <w:rFonts w:hint="eastAsia" w:ascii="宋体" w:hAnsi="宋体"/>
          <w:sz w:val="24"/>
          <w:szCs w:val="24"/>
          <w:u w:val="single"/>
        </w:rPr>
        <w:t xml:space="preserve">    </w:t>
      </w:r>
      <w:r>
        <w:rPr>
          <w:rFonts w:hint="eastAsia" w:ascii="宋体" w:hAnsi="宋体" w:cs="宋体"/>
          <w:kern w:val="0"/>
          <w:sz w:val="24"/>
          <w:szCs w:val="24"/>
        </w:rPr>
        <w:t>（姓名）为我方参与</w:t>
      </w:r>
      <w:r>
        <w:rPr>
          <w:rFonts w:hint="eastAsia" w:ascii="宋体" w:hAnsi="宋体" w:cs="宋体"/>
          <w:kern w:val="0"/>
          <w:sz w:val="24"/>
          <w:szCs w:val="24"/>
          <w:u w:val="single"/>
        </w:rPr>
        <w:t xml:space="preserve">                                                        项目</w:t>
      </w:r>
      <w:r>
        <w:rPr>
          <w:rFonts w:hint="eastAsia" w:ascii="宋体" w:hAnsi="宋体" w:cs="宋体"/>
          <w:kern w:val="0"/>
          <w:sz w:val="24"/>
          <w:szCs w:val="24"/>
        </w:rPr>
        <w:t>的项目负责人</w:t>
      </w:r>
      <w:r>
        <w:rPr>
          <w:rFonts w:hint="eastAsia" w:ascii="宋体" w:hAnsi="宋体"/>
          <w:sz w:val="24"/>
          <w:szCs w:val="24"/>
        </w:rPr>
        <w:t>。项目负责人根据授权具有以下权利：</w:t>
      </w:r>
    </w:p>
    <w:p w14:paraId="1198E678">
      <w:pPr>
        <w:numPr>
          <w:ilvl w:val="0"/>
          <w:numId w:val="2"/>
        </w:numPr>
        <w:autoSpaceDE w:val="0"/>
        <w:autoSpaceDN w:val="0"/>
        <w:spacing w:line="360" w:lineRule="auto"/>
        <w:ind w:firstLine="480" w:firstLineChars="200"/>
        <w:jc w:val="left"/>
        <w:rPr>
          <w:rFonts w:hint="eastAsia" w:ascii="宋体" w:hAnsi="宋体"/>
          <w:sz w:val="24"/>
          <w:szCs w:val="24"/>
        </w:rPr>
      </w:pPr>
      <w:r>
        <w:rPr>
          <w:rFonts w:hint="eastAsia" w:ascii="宋体" w:hAnsi="宋体"/>
          <w:sz w:val="24"/>
          <w:szCs w:val="24"/>
        </w:rPr>
        <w:t>以我方名义签署、澄清确认、递交、撤回、修改</w:t>
      </w:r>
      <w:r>
        <w:rPr>
          <w:rFonts w:hint="eastAsia" w:ascii="宋体" w:hAnsi="宋体"/>
          <w:sz w:val="24"/>
          <w:szCs w:val="24"/>
          <w:u w:val="single"/>
        </w:rPr>
        <w:t xml:space="preserve">         （项目名称）</w:t>
      </w:r>
      <w:r>
        <w:rPr>
          <w:rFonts w:hint="eastAsia" w:ascii="宋体" w:hAnsi="宋体"/>
          <w:sz w:val="24"/>
          <w:szCs w:val="24"/>
        </w:rPr>
        <w:t>揭榜响应文件、签订合同和处理有关事宜，其法律后果由我方承担。</w:t>
      </w:r>
    </w:p>
    <w:p w14:paraId="31CE35E1">
      <w:pPr>
        <w:numPr>
          <w:ilvl w:val="0"/>
          <w:numId w:val="2"/>
        </w:numPr>
        <w:autoSpaceDE w:val="0"/>
        <w:autoSpaceDN w:val="0"/>
        <w:spacing w:line="360" w:lineRule="auto"/>
        <w:ind w:firstLine="480" w:firstLineChars="200"/>
        <w:jc w:val="left"/>
        <w:rPr>
          <w:rFonts w:hint="eastAsia" w:ascii="宋体" w:hAnsi="宋体"/>
          <w:sz w:val="24"/>
          <w:szCs w:val="24"/>
        </w:rPr>
      </w:pPr>
      <w:r>
        <w:rPr>
          <w:rFonts w:hint="eastAsia" w:ascii="宋体" w:hAnsi="宋体"/>
          <w:sz w:val="24"/>
          <w:szCs w:val="24"/>
        </w:rPr>
        <w:t>项目负责人了解项目有关要求和规定，与本项目组成员将严格遵守合同协议等有关规定，切实保证研究工作时间，按计划认真开展研究工作，按时报送科技报告等有关材料，按要求及时做好验收工作。</w:t>
      </w:r>
    </w:p>
    <w:p w14:paraId="4EF5B9A0">
      <w:pPr>
        <w:autoSpaceDE w:val="0"/>
        <w:autoSpaceDN w:val="0"/>
        <w:spacing w:line="360" w:lineRule="auto"/>
        <w:ind w:firstLine="480" w:firstLineChars="200"/>
        <w:jc w:val="left"/>
        <w:rPr>
          <w:rFonts w:hint="eastAsia" w:ascii="宋体" w:hAnsi="宋体"/>
          <w:sz w:val="24"/>
          <w:szCs w:val="24"/>
        </w:rPr>
      </w:pPr>
      <w:r>
        <w:rPr>
          <w:rFonts w:hint="eastAsia" w:ascii="宋体" w:hAnsi="宋体"/>
          <w:sz w:val="24"/>
          <w:szCs w:val="24"/>
        </w:rPr>
        <w:t>委托期限：自本委托书签署之日起至履约完成止。</w:t>
      </w:r>
    </w:p>
    <w:p w14:paraId="43DF1481">
      <w:pPr>
        <w:autoSpaceDE w:val="0"/>
        <w:autoSpaceDN w:val="0"/>
        <w:spacing w:line="360" w:lineRule="auto"/>
        <w:ind w:firstLine="480" w:firstLineChars="200"/>
        <w:jc w:val="left"/>
        <w:rPr>
          <w:rFonts w:hint="eastAsia" w:ascii="宋体" w:hAnsi="宋体"/>
          <w:sz w:val="24"/>
          <w:szCs w:val="24"/>
        </w:rPr>
      </w:pPr>
      <w:r>
        <w:rPr>
          <w:rFonts w:hint="eastAsia" w:ascii="宋体" w:hAnsi="宋体"/>
          <w:sz w:val="24"/>
          <w:szCs w:val="24"/>
        </w:rPr>
        <w:t>项目负责人无转委托权。</w:t>
      </w:r>
    </w:p>
    <w:p w14:paraId="6022697C">
      <w:pPr>
        <w:autoSpaceDE w:val="0"/>
        <w:autoSpaceDN w:val="0"/>
        <w:spacing w:line="360" w:lineRule="auto"/>
        <w:ind w:firstLine="480" w:firstLineChars="200"/>
        <w:jc w:val="left"/>
        <w:rPr>
          <w:rFonts w:hint="eastAsia" w:ascii="宋体" w:hAnsi="宋体" w:cs="宋体"/>
          <w:kern w:val="0"/>
          <w:sz w:val="24"/>
          <w:szCs w:val="24"/>
        </w:rPr>
      </w:pPr>
      <w:r>
        <w:rPr>
          <w:rFonts w:hint="eastAsia" w:ascii="宋体" w:hAnsi="宋体"/>
          <w:sz w:val="24"/>
          <w:szCs w:val="24"/>
        </w:rPr>
        <w:t>附：法定代表人（企业负责人）身份证复印件及项目负责人身份证复印件。</w:t>
      </w:r>
    </w:p>
    <w:p w14:paraId="2335A4F9">
      <w:pPr>
        <w:autoSpaceDE w:val="0"/>
        <w:autoSpaceDN w:val="0"/>
        <w:spacing w:line="360" w:lineRule="auto"/>
        <w:ind w:firstLine="200"/>
        <w:jc w:val="left"/>
        <w:rPr>
          <w:rFonts w:hint="eastAsia" w:ascii="宋体" w:hAnsi="宋体"/>
        </w:rPr>
      </w:pPr>
      <w:r>
        <w:rPr>
          <w:rFonts w:hint="eastAsia" w:ascii="宋体" w:hAnsi="宋体" w:cs="宋体"/>
          <w:kern w:val="0"/>
          <w:sz w:val="24"/>
          <w:szCs w:val="24"/>
        </w:rPr>
        <w:t xml:space="preserve">  附：项目负责人身份证复印件。</w:t>
      </w:r>
    </w:p>
    <w:p w14:paraId="5C069FA6">
      <w:pPr>
        <w:spacing w:line="360" w:lineRule="auto"/>
        <w:rPr>
          <w:rFonts w:hint="eastAsia" w:ascii="宋体" w:hAnsi="宋体"/>
        </w:rPr>
      </w:pPr>
    </w:p>
    <w:p w14:paraId="0527902E">
      <w:pPr>
        <w:spacing w:line="360" w:lineRule="auto"/>
        <w:ind w:firstLine="3117" w:firstLineChars="1299"/>
        <w:rPr>
          <w:rFonts w:hint="eastAsia" w:ascii="宋体" w:hAnsi="宋体"/>
          <w:sz w:val="24"/>
          <w:szCs w:val="24"/>
          <w:u w:val="single"/>
        </w:rPr>
      </w:pPr>
      <w:r>
        <w:rPr>
          <w:rFonts w:hint="eastAsia" w:ascii="宋体" w:hAnsi="宋体"/>
          <w:sz w:val="24"/>
          <w:szCs w:val="24"/>
        </w:rPr>
        <w:t>揭榜</w:t>
      </w:r>
      <w:r>
        <w:rPr>
          <w:rFonts w:hint="eastAsia" w:ascii="宋体" w:hAnsi="宋体" w:cs="宋体"/>
          <w:kern w:val="0"/>
          <w:sz w:val="24"/>
          <w:szCs w:val="24"/>
        </w:rPr>
        <w:t>人</w:t>
      </w:r>
      <w:r>
        <w:rPr>
          <w:rFonts w:ascii="宋体" w:hAnsi="宋体"/>
          <w:sz w:val="24"/>
          <w:szCs w:val="24"/>
        </w:rPr>
        <w:t>：</w:t>
      </w:r>
      <w:r>
        <w:rPr>
          <w:rFonts w:hint="eastAsia" w:ascii="宋体" w:hAnsi="宋体" w:cs="宋体"/>
          <w:kern w:val="0"/>
          <w:sz w:val="24"/>
          <w:szCs w:val="24"/>
          <w:u w:val="single"/>
        </w:rPr>
        <w:t xml:space="preserve">                           </w:t>
      </w:r>
      <w:r>
        <w:rPr>
          <w:rFonts w:hint="eastAsia" w:ascii="宋体" w:hAnsi="宋体" w:cs="宋体"/>
          <w:sz w:val="24"/>
          <w:szCs w:val="24"/>
        </w:rPr>
        <w:t>（盖单位章）</w:t>
      </w:r>
      <w:r>
        <w:rPr>
          <w:rFonts w:hint="eastAsia" w:ascii="宋体" w:hAnsi="宋体" w:cs="宋体"/>
          <w:kern w:val="0"/>
          <w:sz w:val="24"/>
          <w:szCs w:val="24"/>
        </w:rPr>
        <w:t xml:space="preserve">                                 </w:t>
      </w:r>
    </w:p>
    <w:p w14:paraId="59D2E543">
      <w:pPr>
        <w:spacing w:line="360" w:lineRule="auto"/>
        <w:ind w:firstLine="3117" w:firstLineChars="1299"/>
        <w:rPr>
          <w:rFonts w:hint="eastAsia" w:ascii="宋体" w:hAnsi="宋体"/>
          <w:sz w:val="24"/>
          <w:szCs w:val="24"/>
        </w:rPr>
      </w:pPr>
      <w:r>
        <w:rPr>
          <w:rFonts w:hint="eastAsia" w:ascii="宋体" w:hAnsi="宋体"/>
          <w:sz w:val="24"/>
          <w:szCs w:val="24"/>
        </w:rPr>
        <w:t>项目负责人</w:t>
      </w:r>
      <w:r>
        <w:rPr>
          <w:rFonts w:ascii="宋体" w:hAnsi="宋体"/>
          <w:sz w:val="24"/>
          <w:szCs w:val="24"/>
        </w:rPr>
        <w:t>：</w:t>
      </w:r>
      <w:r>
        <w:rPr>
          <w:rFonts w:hint="eastAsia" w:ascii="宋体" w:hAnsi="宋体" w:cs="宋体"/>
          <w:kern w:val="0"/>
          <w:sz w:val="24"/>
          <w:szCs w:val="24"/>
          <w:u w:val="single"/>
        </w:rPr>
        <w:t xml:space="preserve">                       </w:t>
      </w:r>
      <w:r>
        <w:rPr>
          <w:rFonts w:hint="eastAsia" w:ascii="宋体" w:hAnsi="宋体"/>
          <w:sz w:val="24"/>
          <w:szCs w:val="24"/>
        </w:rPr>
        <w:t>（签字）</w:t>
      </w:r>
    </w:p>
    <w:p w14:paraId="0AB23028">
      <w:pPr>
        <w:spacing w:line="360" w:lineRule="auto"/>
        <w:ind w:firstLine="3076" w:firstLineChars="1282"/>
        <w:rPr>
          <w:rFonts w:hint="eastAsia" w:ascii="宋体" w:hAnsi="宋体"/>
          <w:sz w:val="24"/>
          <w:szCs w:val="24"/>
        </w:rPr>
      </w:pPr>
      <w:r>
        <w:rPr>
          <w:rFonts w:ascii="宋体" w:hAnsi="宋体"/>
          <w:sz w:val="24"/>
          <w:szCs w:val="24"/>
        </w:rPr>
        <w:t>身份证号码：</w:t>
      </w:r>
      <w:r>
        <w:rPr>
          <w:rFonts w:hint="eastAsia" w:ascii="宋体" w:hAnsi="宋体" w:cs="宋体"/>
          <w:kern w:val="0"/>
          <w:sz w:val="24"/>
          <w:szCs w:val="24"/>
          <w:u w:val="single"/>
        </w:rPr>
        <w:t xml:space="preserve">                       </w:t>
      </w:r>
    </w:p>
    <w:p w14:paraId="70EE28D3">
      <w:pPr>
        <w:spacing w:line="360" w:lineRule="auto"/>
        <w:ind w:firstLine="3076" w:firstLineChars="1282"/>
        <w:jc w:val="right"/>
        <w:rPr>
          <w:rFonts w:hint="eastAsia" w:ascii="宋体" w:hAnsi="宋体" w:cs="宋体"/>
          <w:kern w:val="0"/>
          <w:sz w:val="24"/>
          <w:szCs w:val="24"/>
        </w:rPr>
      </w:pPr>
      <w:r>
        <w:rPr>
          <w:rFonts w:ascii="宋体" w:hAnsi="宋体"/>
          <w:sz w:val="24"/>
          <w:szCs w:val="24"/>
          <w:u w:val="single"/>
        </w:rPr>
        <w:tab/>
      </w:r>
      <w:r>
        <w:rPr>
          <w:rFonts w:hint="eastAsia" w:ascii="宋体" w:hAnsi="宋体"/>
          <w:sz w:val="24"/>
          <w:szCs w:val="24"/>
          <w:u w:val="single"/>
        </w:rPr>
        <w:t xml:space="preserve"> </w:t>
      </w:r>
      <w:r>
        <w:rPr>
          <w:rFonts w:hint="eastAsia" w:ascii="宋体" w:hAnsi="宋体" w:cs="宋体"/>
          <w:sz w:val="24"/>
          <w:szCs w:val="24"/>
        </w:rPr>
        <w:t>年</w:t>
      </w:r>
      <w:r>
        <w:rPr>
          <w:rFonts w:ascii="宋体" w:hAnsi="宋体"/>
          <w:sz w:val="24"/>
          <w:szCs w:val="24"/>
          <w:u w:val="single"/>
        </w:rPr>
        <w:tab/>
      </w:r>
      <w:r>
        <w:rPr>
          <w:rFonts w:hint="eastAsia" w:ascii="宋体" w:hAnsi="宋体"/>
          <w:sz w:val="24"/>
          <w:szCs w:val="24"/>
          <w:u w:val="single"/>
        </w:rPr>
        <w:t xml:space="preserve">   </w:t>
      </w:r>
      <w:r>
        <w:rPr>
          <w:rFonts w:hint="eastAsia" w:ascii="宋体" w:hAnsi="宋体" w:cs="宋体"/>
          <w:sz w:val="24"/>
          <w:szCs w:val="24"/>
        </w:rPr>
        <w:t>月</w:t>
      </w:r>
      <w:r>
        <w:rPr>
          <w:rFonts w:ascii="宋体" w:hAnsi="宋体"/>
          <w:sz w:val="24"/>
          <w:szCs w:val="24"/>
          <w:u w:val="single"/>
        </w:rPr>
        <w:tab/>
      </w:r>
      <w:r>
        <w:rPr>
          <w:rFonts w:hint="eastAsia" w:ascii="宋体" w:hAnsi="宋体"/>
          <w:sz w:val="24"/>
          <w:szCs w:val="24"/>
          <w:u w:val="single"/>
        </w:rPr>
        <w:t xml:space="preserve">  </w:t>
      </w:r>
      <w:r>
        <w:rPr>
          <w:rFonts w:hint="eastAsia" w:ascii="宋体" w:hAnsi="宋体" w:cs="宋体"/>
          <w:sz w:val="24"/>
          <w:szCs w:val="24"/>
        </w:rPr>
        <w:t>日</w:t>
      </w:r>
    </w:p>
    <w:p w14:paraId="7BA10CA0">
      <w:pPr>
        <w:spacing w:line="360" w:lineRule="auto"/>
        <w:ind w:firstLine="3130" w:firstLineChars="1299"/>
        <w:rPr>
          <w:rFonts w:hint="eastAsia" w:ascii="宋体" w:hAnsi="宋体"/>
          <w:b/>
          <w:bCs/>
          <w:sz w:val="24"/>
          <w:szCs w:val="24"/>
        </w:rPr>
      </w:pPr>
      <w:r>
        <w:rPr>
          <w:rFonts w:hint="eastAsia" w:ascii="宋体" w:hAnsi="宋体" w:cs="宋体"/>
          <w:b/>
          <w:bCs/>
          <w:kern w:val="0"/>
          <w:sz w:val="24"/>
          <w:szCs w:val="24"/>
        </w:rPr>
        <w:t>注：以联合体形式揭榜的，需按以下格式签字、盖章：</w:t>
      </w:r>
    </w:p>
    <w:p w14:paraId="6C6E5E91">
      <w:pPr>
        <w:spacing w:line="360" w:lineRule="auto"/>
        <w:ind w:firstLine="3117" w:firstLineChars="1299"/>
        <w:rPr>
          <w:rFonts w:hint="eastAsia" w:ascii="宋体" w:hAnsi="宋体"/>
          <w:sz w:val="24"/>
          <w:szCs w:val="24"/>
        </w:rPr>
      </w:pPr>
      <w:r>
        <w:rPr>
          <w:rFonts w:hint="eastAsia" w:ascii="宋体" w:hAnsi="宋体" w:cs="宋体"/>
          <w:kern w:val="0"/>
          <w:sz w:val="24"/>
          <w:szCs w:val="24"/>
        </w:rPr>
        <w:t>联合体牵头人</w:t>
      </w:r>
      <w:r>
        <w:rPr>
          <w:rFonts w:ascii="宋体" w:hAnsi="宋体"/>
          <w:sz w:val="24"/>
          <w:szCs w:val="24"/>
        </w:rPr>
        <w:t>：</w:t>
      </w:r>
      <w:r>
        <w:rPr>
          <w:rFonts w:hint="eastAsia" w:ascii="宋体" w:hAnsi="宋体" w:cs="宋体"/>
          <w:kern w:val="0"/>
          <w:sz w:val="24"/>
          <w:szCs w:val="24"/>
          <w:u w:val="single"/>
        </w:rPr>
        <w:t xml:space="preserve">                       </w:t>
      </w:r>
      <w:r>
        <w:rPr>
          <w:rFonts w:hint="eastAsia" w:ascii="宋体" w:hAnsi="宋体" w:cs="宋体"/>
          <w:sz w:val="24"/>
          <w:szCs w:val="24"/>
        </w:rPr>
        <w:t>（盖单位章）</w:t>
      </w:r>
    </w:p>
    <w:p w14:paraId="612ED809">
      <w:pPr>
        <w:autoSpaceDE w:val="0"/>
        <w:autoSpaceDN w:val="0"/>
        <w:spacing w:line="360" w:lineRule="auto"/>
        <w:ind w:firstLine="3117" w:firstLineChars="1299"/>
        <w:jc w:val="left"/>
      </w:pPr>
      <w:r>
        <w:rPr>
          <w:rFonts w:hint="eastAsia" w:ascii="宋体" w:hAnsi="宋体" w:cs="宋体"/>
          <w:kern w:val="0"/>
          <w:sz w:val="24"/>
          <w:szCs w:val="24"/>
        </w:rPr>
        <w:t>成员单位名称：</w:t>
      </w:r>
      <w:r>
        <w:rPr>
          <w:rFonts w:hint="eastAsia" w:ascii="宋体" w:hAnsi="宋体" w:cs="宋体"/>
          <w:kern w:val="0"/>
          <w:sz w:val="24"/>
          <w:szCs w:val="24"/>
          <w:u w:val="single"/>
        </w:rPr>
        <w:t xml:space="preserve">                      </w:t>
      </w:r>
      <w:r>
        <w:rPr>
          <w:rFonts w:hint="eastAsia" w:ascii="宋体" w:hAnsi="宋体" w:cs="宋体"/>
          <w:kern w:val="0"/>
          <w:sz w:val="24"/>
          <w:szCs w:val="24"/>
        </w:rPr>
        <w:t xml:space="preserve">（盖单位章）                          </w:t>
      </w:r>
    </w:p>
    <w:p w14:paraId="5D22B8BE">
      <w:pPr>
        <w:spacing w:line="360" w:lineRule="auto"/>
        <w:ind w:firstLine="3117" w:firstLineChars="1299"/>
        <w:rPr>
          <w:rFonts w:hint="eastAsia" w:ascii="宋体" w:hAnsi="宋体"/>
          <w:sz w:val="24"/>
          <w:szCs w:val="24"/>
        </w:rPr>
      </w:pPr>
      <w:r>
        <w:rPr>
          <w:rFonts w:hint="eastAsia" w:ascii="宋体" w:hAnsi="宋体"/>
          <w:sz w:val="24"/>
          <w:szCs w:val="24"/>
        </w:rPr>
        <w:t>项目负责人</w:t>
      </w:r>
      <w:r>
        <w:rPr>
          <w:rFonts w:ascii="宋体" w:hAnsi="宋体"/>
          <w:sz w:val="24"/>
          <w:szCs w:val="24"/>
        </w:rPr>
        <w:t>：</w:t>
      </w:r>
      <w:r>
        <w:rPr>
          <w:rFonts w:hint="eastAsia" w:ascii="宋体" w:hAnsi="宋体" w:cs="宋体"/>
          <w:kern w:val="0"/>
          <w:sz w:val="24"/>
          <w:szCs w:val="24"/>
          <w:u w:val="single"/>
        </w:rPr>
        <w:t xml:space="preserve">                       </w:t>
      </w:r>
      <w:r>
        <w:rPr>
          <w:rFonts w:hint="eastAsia" w:ascii="宋体" w:hAnsi="宋体"/>
          <w:sz w:val="24"/>
          <w:szCs w:val="24"/>
        </w:rPr>
        <w:t>（签字）</w:t>
      </w:r>
    </w:p>
    <w:p w14:paraId="18164B4F">
      <w:pPr>
        <w:spacing w:line="360" w:lineRule="auto"/>
        <w:ind w:firstLine="3076" w:firstLineChars="1282"/>
        <w:rPr>
          <w:rFonts w:hint="eastAsia" w:ascii="宋体" w:hAnsi="宋体"/>
          <w:sz w:val="24"/>
          <w:szCs w:val="24"/>
        </w:rPr>
      </w:pPr>
      <w:r>
        <w:rPr>
          <w:rFonts w:ascii="宋体" w:hAnsi="宋体"/>
          <w:sz w:val="24"/>
          <w:szCs w:val="24"/>
        </w:rPr>
        <w:t>身份证号码：</w:t>
      </w:r>
      <w:r>
        <w:rPr>
          <w:rFonts w:hint="eastAsia" w:ascii="宋体" w:hAnsi="宋体" w:cs="宋体"/>
          <w:kern w:val="0"/>
          <w:sz w:val="24"/>
          <w:szCs w:val="24"/>
          <w:u w:val="single"/>
        </w:rPr>
        <w:t xml:space="preserve">                       </w:t>
      </w:r>
    </w:p>
    <w:p w14:paraId="2A53D9F6">
      <w:pPr>
        <w:wordWrap w:val="0"/>
        <w:spacing w:line="480" w:lineRule="auto"/>
        <w:ind w:firstLine="4636" w:firstLineChars="1932"/>
        <w:jc w:val="right"/>
        <w:rPr>
          <w:rFonts w:hint="eastAsia" w:ascii="宋体" w:hAnsi="宋体"/>
        </w:rPr>
      </w:pPr>
      <w:r>
        <w:rPr>
          <w:rFonts w:ascii="宋体" w:hAnsi="宋体"/>
          <w:sz w:val="24"/>
          <w:szCs w:val="24"/>
          <w:u w:val="single"/>
        </w:rPr>
        <w:tab/>
      </w:r>
      <w:r>
        <w:rPr>
          <w:rFonts w:hint="eastAsia" w:ascii="宋体" w:hAnsi="宋体"/>
          <w:sz w:val="24"/>
          <w:szCs w:val="24"/>
          <w:u w:val="single"/>
        </w:rPr>
        <w:t xml:space="preserve"> </w:t>
      </w:r>
      <w:r>
        <w:rPr>
          <w:rFonts w:hint="eastAsia" w:ascii="宋体" w:hAnsi="宋体" w:cs="宋体"/>
          <w:sz w:val="24"/>
          <w:szCs w:val="24"/>
        </w:rPr>
        <w:t>年</w:t>
      </w:r>
      <w:r>
        <w:rPr>
          <w:rFonts w:ascii="宋体" w:hAnsi="宋体"/>
          <w:sz w:val="24"/>
          <w:szCs w:val="24"/>
          <w:u w:val="single"/>
        </w:rPr>
        <w:tab/>
      </w:r>
      <w:r>
        <w:rPr>
          <w:rFonts w:hint="eastAsia" w:ascii="宋体" w:hAnsi="宋体"/>
          <w:sz w:val="24"/>
          <w:szCs w:val="24"/>
          <w:u w:val="single"/>
        </w:rPr>
        <w:t xml:space="preserve">   </w:t>
      </w:r>
      <w:r>
        <w:rPr>
          <w:rFonts w:hint="eastAsia" w:ascii="宋体" w:hAnsi="宋体" w:cs="宋体"/>
          <w:sz w:val="24"/>
          <w:szCs w:val="24"/>
        </w:rPr>
        <w:t>月</w:t>
      </w:r>
      <w:r>
        <w:rPr>
          <w:rFonts w:ascii="宋体" w:hAnsi="宋体"/>
          <w:sz w:val="24"/>
          <w:szCs w:val="24"/>
          <w:u w:val="single"/>
        </w:rPr>
        <w:tab/>
      </w:r>
      <w:r>
        <w:rPr>
          <w:rFonts w:hint="eastAsia" w:ascii="宋体" w:hAnsi="宋体"/>
          <w:sz w:val="24"/>
          <w:szCs w:val="24"/>
          <w:u w:val="single"/>
        </w:rPr>
        <w:t xml:space="preserve">  </w:t>
      </w:r>
      <w:r>
        <w:rPr>
          <w:rFonts w:hint="eastAsia" w:ascii="宋体" w:hAnsi="宋体" w:cs="宋体"/>
          <w:sz w:val="24"/>
          <w:szCs w:val="24"/>
        </w:rPr>
        <w:t>日</w:t>
      </w:r>
    </w:p>
    <w:p w14:paraId="6DDD780C">
      <w:pPr>
        <w:spacing w:line="480" w:lineRule="auto"/>
        <w:ind w:firstLine="3117" w:firstLineChars="1299"/>
        <w:rPr>
          <w:rFonts w:hint="eastAsia" w:ascii="宋体" w:hAnsi="宋体" w:cs="宋体"/>
          <w:kern w:val="0"/>
          <w:sz w:val="24"/>
          <w:szCs w:val="24"/>
        </w:rPr>
      </w:pPr>
    </w:p>
    <w:p w14:paraId="645361B6">
      <w:pPr>
        <w:pStyle w:val="3"/>
        <w:spacing w:after="0"/>
        <w:jc w:val="center"/>
        <w:rPr>
          <w:rFonts w:hint="eastAsia" w:ascii="宋体" w:hAnsi="宋体" w:eastAsia="宋体"/>
        </w:rPr>
      </w:pPr>
      <w:bookmarkStart w:id="68" w:name="_Toc21811"/>
      <w:bookmarkStart w:id="69" w:name="_Toc492300728"/>
      <w:bookmarkStart w:id="70" w:name="_Toc24585"/>
      <w:bookmarkStart w:id="71" w:name="_Toc26021"/>
      <w:bookmarkStart w:id="72" w:name="_Toc361508760"/>
      <w:r>
        <w:rPr>
          <w:rFonts w:hint="eastAsia" w:ascii="宋体" w:hAnsi="宋体" w:eastAsia="宋体"/>
        </w:rPr>
        <w:t>5</w:t>
      </w:r>
      <w:r>
        <w:rPr>
          <w:rFonts w:ascii="宋体" w:hAnsi="宋体" w:eastAsia="宋体"/>
        </w:rPr>
        <w:t>、</w:t>
      </w:r>
      <w:r>
        <w:rPr>
          <w:rFonts w:hint="eastAsia" w:ascii="宋体" w:hAnsi="宋体" w:eastAsia="宋体"/>
        </w:rPr>
        <w:t>联合体协议书</w:t>
      </w:r>
      <w:bookmarkEnd w:id="68"/>
    </w:p>
    <w:p w14:paraId="6DD87EF9"/>
    <w:p w14:paraId="258BF9F7">
      <w:pPr>
        <w:autoSpaceDE w:val="0"/>
        <w:autoSpaceDN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rPr>
        <w:t>、</w:t>
      </w:r>
      <w:r>
        <w:rPr>
          <w:rFonts w:hint="eastAsia" w:ascii="宋体" w:hAnsi="宋体" w:cs="宋体"/>
          <w:kern w:val="0"/>
          <w:sz w:val="24"/>
          <w:szCs w:val="24"/>
          <w:u w:val="single"/>
        </w:rPr>
        <w:t xml:space="preserve">             </w:t>
      </w:r>
      <w:r>
        <w:rPr>
          <w:rFonts w:hint="eastAsia" w:ascii="宋体" w:hAnsi="宋体" w:cs="宋体"/>
          <w:kern w:val="0"/>
          <w:sz w:val="24"/>
          <w:szCs w:val="24"/>
        </w:rPr>
        <w:t xml:space="preserve">（所有成员单位名称）自愿组成 </w:t>
      </w:r>
      <w:r>
        <w:rPr>
          <w:rFonts w:hint="eastAsia" w:ascii="宋体" w:hAnsi="宋体" w:cs="宋体"/>
          <w:kern w:val="0"/>
          <w:sz w:val="24"/>
          <w:szCs w:val="24"/>
          <w:u w:val="single"/>
        </w:rPr>
        <w:t xml:space="preserve">             </w:t>
      </w:r>
      <w:r>
        <w:rPr>
          <w:rFonts w:hint="eastAsia" w:ascii="宋体" w:hAnsi="宋体" w:cs="宋体"/>
          <w:kern w:val="0"/>
          <w:sz w:val="24"/>
          <w:szCs w:val="24"/>
        </w:rPr>
        <w:t>（联合体名称）联合体，共同参加</w:t>
      </w:r>
      <w:r>
        <w:rPr>
          <w:rFonts w:hint="eastAsia" w:ascii="宋体" w:hAnsi="宋体" w:cs="宋体"/>
          <w:kern w:val="0"/>
          <w:sz w:val="24"/>
          <w:szCs w:val="24"/>
          <w:u w:val="single"/>
        </w:rPr>
        <w:t xml:space="preserve">            </w:t>
      </w:r>
      <w:r>
        <w:rPr>
          <w:rFonts w:hint="eastAsia" w:ascii="宋体" w:hAnsi="宋体" w:cs="宋体"/>
          <w:kern w:val="0"/>
          <w:sz w:val="24"/>
          <w:szCs w:val="24"/>
        </w:rPr>
        <w:t>（项目名称）科技创新项目“揭榜挂帅”的揭榜响应。现就联合体揭榜事宜订立如下协议。</w:t>
      </w:r>
    </w:p>
    <w:p w14:paraId="0601349A">
      <w:pPr>
        <w:autoSpaceDE w:val="0"/>
        <w:autoSpaceDN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1、</w:t>
      </w:r>
      <w:r>
        <w:rPr>
          <w:rFonts w:hint="eastAsia" w:ascii="宋体" w:hAnsi="宋体" w:cs="宋体"/>
          <w:kern w:val="0"/>
          <w:sz w:val="24"/>
          <w:szCs w:val="24"/>
          <w:u w:val="single"/>
        </w:rPr>
        <w:t xml:space="preserve">             </w:t>
      </w:r>
      <w:r>
        <w:rPr>
          <w:rFonts w:hint="eastAsia" w:ascii="宋体" w:hAnsi="宋体" w:cs="宋体"/>
          <w:kern w:val="0"/>
          <w:sz w:val="24"/>
          <w:szCs w:val="24"/>
        </w:rPr>
        <w:t>（某成员单位名称）为</w:t>
      </w:r>
      <w:r>
        <w:rPr>
          <w:rFonts w:hint="eastAsia" w:ascii="宋体" w:hAnsi="宋体" w:cs="宋体"/>
          <w:kern w:val="0"/>
          <w:sz w:val="24"/>
          <w:szCs w:val="24"/>
          <w:u w:val="single"/>
        </w:rPr>
        <w:t xml:space="preserve">             </w:t>
      </w:r>
      <w:r>
        <w:rPr>
          <w:rFonts w:hint="eastAsia" w:ascii="宋体" w:hAnsi="宋体" w:cs="宋体"/>
          <w:kern w:val="0"/>
          <w:sz w:val="24"/>
          <w:szCs w:val="24"/>
        </w:rPr>
        <w:t>（联合体名称）牵头人。</w:t>
      </w:r>
    </w:p>
    <w:p w14:paraId="774BB070">
      <w:pPr>
        <w:autoSpaceDE w:val="0"/>
        <w:autoSpaceDN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2、联合体牵头人合法代表联合体各成员负责本“揭榜挂帅”项目揭榜响应文件编制和合同谈判活动，并代表联合体提交和接收相关的资料、信息及指示，并处理与之有关的一切事务，负责本“揭榜挂帅”项目的实施阶段的主办、组织和协调工作。</w:t>
      </w:r>
    </w:p>
    <w:p w14:paraId="2DBCB73E">
      <w:pPr>
        <w:autoSpaceDE w:val="0"/>
        <w:autoSpaceDN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3、联合体将严格按照榜单的各项要求，递交揭榜响应文件，履行合同，并对外承担连带责任。</w:t>
      </w:r>
    </w:p>
    <w:p w14:paraId="3BCE976C">
      <w:pPr>
        <w:autoSpaceDE w:val="0"/>
        <w:autoSpaceDN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4、联合体各成员单位内部的职责分工如下：</w:t>
      </w:r>
    </w:p>
    <w:p w14:paraId="7F93D229">
      <w:pPr>
        <w:autoSpaceDE w:val="0"/>
        <w:autoSpaceDN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牵头人负责：</w:t>
      </w:r>
      <w:r>
        <w:rPr>
          <w:rFonts w:hint="eastAsia" w:ascii="宋体" w:hAnsi="宋体" w:cs="宋体"/>
          <w:kern w:val="0"/>
          <w:sz w:val="24"/>
          <w:szCs w:val="24"/>
          <w:u w:val="single"/>
        </w:rPr>
        <w:t xml:space="preserve">                                    </w:t>
      </w:r>
      <w:r>
        <w:rPr>
          <w:rFonts w:hint="eastAsia" w:ascii="宋体" w:hAnsi="宋体" w:cs="宋体"/>
          <w:kern w:val="0"/>
          <w:sz w:val="24"/>
          <w:szCs w:val="24"/>
        </w:rPr>
        <w:t>；</w:t>
      </w:r>
    </w:p>
    <w:p w14:paraId="64F27D7B">
      <w:pPr>
        <w:autoSpaceDE w:val="0"/>
        <w:autoSpaceDN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成员负责：</w:t>
      </w:r>
      <w:r>
        <w:rPr>
          <w:rFonts w:hint="eastAsia" w:ascii="宋体" w:hAnsi="宋体" w:cs="宋体"/>
          <w:kern w:val="0"/>
          <w:sz w:val="24"/>
          <w:szCs w:val="24"/>
          <w:u w:val="single"/>
        </w:rPr>
        <w:t xml:space="preserve">                                    </w:t>
      </w:r>
      <w:r>
        <w:rPr>
          <w:rFonts w:hint="eastAsia" w:ascii="宋体" w:hAnsi="宋体" w:cs="宋体"/>
          <w:kern w:val="0"/>
          <w:sz w:val="24"/>
          <w:szCs w:val="24"/>
        </w:rPr>
        <w:t>；</w:t>
      </w:r>
    </w:p>
    <w:p w14:paraId="45C4CB00">
      <w:pPr>
        <w:autoSpaceDE w:val="0"/>
        <w:autoSpaceDN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 xml:space="preserve">5、本协议书自签署之日起生效，合同履行完毕后自动失效。 </w:t>
      </w:r>
    </w:p>
    <w:p w14:paraId="29AC8762">
      <w:pPr>
        <w:autoSpaceDE w:val="0"/>
        <w:autoSpaceDN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6、本协议书一式</w:t>
      </w:r>
      <w:r>
        <w:rPr>
          <w:rFonts w:hint="eastAsia" w:ascii="宋体" w:hAnsi="宋体" w:cs="宋体"/>
          <w:kern w:val="0"/>
          <w:sz w:val="24"/>
          <w:szCs w:val="24"/>
          <w:u w:val="single"/>
        </w:rPr>
        <w:t xml:space="preserve">   </w:t>
      </w:r>
      <w:r>
        <w:rPr>
          <w:rFonts w:hint="eastAsia" w:ascii="宋体" w:hAnsi="宋体" w:cs="宋体"/>
          <w:kern w:val="0"/>
          <w:sz w:val="24"/>
          <w:szCs w:val="24"/>
        </w:rPr>
        <w:t>份，联合体成员和用户单位各执一份。</w:t>
      </w:r>
    </w:p>
    <w:p w14:paraId="5AD27FE9">
      <w:pPr>
        <w:autoSpaceDE w:val="0"/>
        <w:autoSpaceDN w:val="0"/>
        <w:spacing w:line="360" w:lineRule="auto"/>
        <w:ind w:firstLine="480" w:firstLineChars="200"/>
        <w:jc w:val="left"/>
        <w:rPr>
          <w:rFonts w:hint="eastAsia" w:ascii="宋体" w:hAnsi="宋体" w:cs="宋体"/>
          <w:kern w:val="0"/>
          <w:sz w:val="24"/>
          <w:szCs w:val="24"/>
        </w:rPr>
      </w:pPr>
    </w:p>
    <w:p w14:paraId="5881E828">
      <w:pPr>
        <w:autoSpaceDE w:val="0"/>
        <w:autoSpaceDN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注：本协议书由委托代理人签字的，应附法定代表人签字的授权委托书。</w:t>
      </w:r>
    </w:p>
    <w:p w14:paraId="0AB4308F">
      <w:pPr>
        <w:autoSpaceDE w:val="0"/>
        <w:autoSpaceDN w:val="0"/>
        <w:spacing w:line="360" w:lineRule="auto"/>
        <w:jc w:val="left"/>
        <w:rPr>
          <w:rFonts w:hint="eastAsia" w:ascii="宋体" w:hAnsi="宋体" w:cs="宋体"/>
          <w:kern w:val="0"/>
          <w:sz w:val="24"/>
          <w:szCs w:val="24"/>
        </w:rPr>
      </w:pPr>
    </w:p>
    <w:p w14:paraId="3DB79240">
      <w:pPr>
        <w:autoSpaceDE w:val="0"/>
        <w:autoSpaceDN w:val="0"/>
        <w:spacing w:line="48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牵头人名称：</w:t>
      </w:r>
      <w:r>
        <w:rPr>
          <w:rFonts w:hint="eastAsia" w:ascii="宋体" w:hAnsi="宋体" w:cs="宋体"/>
          <w:kern w:val="0"/>
          <w:sz w:val="24"/>
          <w:szCs w:val="24"/>
          <w:u w:val="single"/>
        </w:rPr>
        <w:t xml:space="preserve">                                 </w:t>
      </w:r>
      <w:r>
        <w:rPr>
          <w:rFonts w:hint="eastAsia" w:ascii="宋体" w:hAnsi="宋体" w:cs="宋体"/>
          <w:kern w:val="0"/>
          <w:sz w:val="24"/>
          <w:szCs w:val="24"/>
        </w:rPr>
        <w:t>（盖单位章）</w:t>
      </w:r>
    </w:p>
    <w:p w14:paraId="467272D9">
      <w:pPr>
        <w:autoSpaceDE w:val="0"/>
        <w:autoSpaceDN w:val="0"/>
        <w:spacing w:line="48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法定代表人或其委托代理人：</w:t>
      </w:r>
      <w:r>
        <w:rPr>
          <w:rFonts w:hint="eastAsia" w:ascii="宋体" w:hAnsi="宋体" w:cs="宋体"/>
          <w:kern w:val="0"/>
          <w:sz w:val="24"/>
          <w:szCs w:val="24"/>
          <w:u w:val="single"/>
        </w:rPr>
        <w:t xml:space="preserve">                       </w:t>
      </w:r>
      <w:r>
        <w:rPr>
          <w:rFonts w:hint="eastAsia" w:ascii="宋体" w:hAnsi="宋体" w:cs="宋体"/>
          <w:kern w:val="0"/>
          <w:sz w:val="24"/>
          <w:szCs w:val="24"/>
        </w:rPr>
        <w:t>（签字）</w:t>
      </w:r>
    </w:p>
    <w:p w14:paraId="2FACC141">
      <w:pPr>
        <w:autoSpaceDE w:val="0"/>
        <w:autoSpaceDN w:val="0"/>
        <w:spacing w:line="480" w:lineRule="auto"/>
        <w:ind w:firstLine="480" w:firstLineChars="200"/>
        <w:jc w:val="left"/>
        <w:rPr>
          <w:rFonts w:hint="eastAsia" w:ascii="宋体" w:hAnsi="宋体" w:cs="宋体"/>
          <w:kern w:val="0"/>
          <w:sz w:val="24"/>
          <w:szCs w:val="24"/>
        </w:rPr>
      </w:pPr>
    </w:p>
    <w:p w14:paraId="117EACF6">
      <w:pPr>
        <w:autoSpaceDE w:val="0"/>
        <w:autoSpaceDN w:val="0"/>
        <w:spacing w:line="48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成员名称：</w:t>
      </w:r>
      <w:r>
        <w:rPr>
          <w:rFonts w:hint="eastAsia" w:ascii="宋体" w:hAnsi="宋体" w:cs="宋体"/>
          <w:kern w:val="0"/>
          <w:sz w:val="24"/>
          <w:szCs w:val="24"/>
          <w:u w:val="single"/>
        </w:rPr>
        <w:t xml:space="preserve">                                   </w:t>
      </w:r>
      <w:r>
        <w:rPr>
          <w:rFonts w:hint="eastAsia" w:ascii="宋体" w:hAnsi="宋体" w:cs="宋体"/>
          <w:kern w:val="0"/>
          <w:sz w:val="24"/>
          <w:szCs w:val="24"/>
        </w:rPr>
        <w:t>（盖单位章）</w:t>
      </w:r>
    </w:p>
    <w:p w14:paraId="43BE24BF">
      <w:pPr>
        <w:autoSpaceDE w:val="0"/>
        <w:autoSpaceDN w:val="0"/>
        <w:spacing w:line="48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法定代表人或其委托代理人：</w:t>
      </w:r>
      <w:r>
        <w:rPr>
          <w:rFonts w:hint="eastAsia" w:ascii="宋体" w:hAnsi="宋体" w:cs="宋体"/>
          <w:kern w:val="0"/>
          <w:sz w:val="24"/>
          <w:szCs w:val="24"/>
          <w:u w:val="single"/>
        </w:rPr>
        <w:t xml:space="preserve">                       </w:t>
      </w:r>
      <w:r>
        <w:rPr>
          <w:rFonts w:hint="eastAsia" w:ascii="宋体" w:hAnsi="宋体" w:cs="宋体"/>
          <w:kern w:val="0"/>
          <w:sz w:val="24"/>
          <w:szCs w:val="24"/>
        </w:rPr>
        <w:t>（签字）</w:t>
      </w:r>
    </w:p>
    <w:p w14:paraId="3B5EA59F">
      <w:pPr>
        <w:autoSpaceDE w:val="0"/>
        <w:autoSpaceDN w:val="0"/>
        <w:spacing w:line="360" w:lineRule="auto"/>
        <w:jc w:val="left"/>
        <w:sectPr>
          <w:pgSz w:w="12240" w:h="15840"/>
          <w:pgMar w:top="1418" w:right="1418" w:bottom="1418" w:left="1418" w:header="720" w:footer="720" w:gutter="0"/>
          <w:cols w:space="720" w:num="1"/>
          <w:docGrid w:linePitch="285" w:charSpace="0"/>
        </w:sectPr>
      </w:pPr>
      <w:r>
        <w:rPr>
          <w:rFonts w:hint="eastAsia" w:ascii="宋体" w:hAnsi="宋体" w:cs="宋体"/>
          <w:kern w:val="0"/>
          <w:sz w:val="24"/>
          <w:szCs w:val="24"/>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0C6E0D98">
      <w:pPr>
        <w:pStyle w:val="3"/>
        <w:spacing w:after="0"/>
        <w:jc w:val="center"/>
        <w:rPr>
          <w:rFonts w:hint="eastAsia" w:ascii="宋体" w:hAnsi="宋体" w:eastAsia="宋体"/>
        </w:rPr>
      </w:pPr>
      <w:bookmarkStart w:id="73" w:name="_Toc14980"/>
      <w:r>
        <w:rPr>
          <w:rFonts w:hint="eastAsia" w:ascii="宋体" w:hAnsi="宋体" w:eastAsia="宋体"/>
        </w:rPr>
        <w:t>6</w:t>
      </w:r>
      <w:r>
        <w:rPr>
          <w:rFonts w:ascii="宋体" w:hAnsi="宋体" w:eastAsia="宋体"/>
        </w:rPr>
        <w:t>、</w:t>
      </w:r>
      <w:bookmarkEnd w:id="69"/>
      <w:bookmarkEnd w:id="70"/>
      <w:bookmarkEnd w:id="71"/>
      <w:r>
        <w:rPr>
          <w:rFonts w:hint="eastAsia" w:ascii="宋体" w:hAnsi="宋体" w:eastAsia="宋体"/>
        </w:rPr>
        <w:t>揭榜人基本情况</w:t>
      </w:r>
      <w:bookmarkEnd w:id="73"/>
    </w:p>
    <w:p w14:paraId="750C2C80">
      <w:pPr>
        <w:pStyle w:val="4"/>
        <w:spacing w:before="20" w:after="0"/>
        <w:ind w:firstLine="137"/>
        <w:rPr>
          <w:rFonts w:hint="eastAsia" w:ascii="宋体" w:hAnsi="宋体" w:eastAsia="宋体"/>
        </w:rPr>
      </w:pPr>
      <w:bookmarkStart w:id="74" w:name="_Toc492300729"/>
      <w:bookmarkStart w:id="75" w:name="_Toc28405"/>
      <w:bookmarkStart w:id="76" w:name="_Toc27394"/>
      <w:bookmarkStart w:id="77" w:name="_Toc14502"/>
      <w:r>
        <w:rPr>
          <w:rFonts w:ascii="宋体" w:hAnsi="宋体" w:eastAsia="宋体"/>
        </w:rPr>
        <w:t>（一）</w:t>
      </w:r>
      <w:bookmarkEnd w:id="74"/>
      <w:bookmarkEnd w:id="75"/>
      <w:bookmarkEnd w:id="76"/>
      <w:r>
        <w:rPr>
          <w:rFonts w:hint="eastAsia" w:ascii="宋体" w:hAnsi="宋体" w:eastAsia="宋体"/>
        </w:rPr>
        <w:t>项目团队组成</w:t>
      </w:r>
      <w:bookmarkEnd w:id="77"/>
    </w:p>
    <w:tbl>
      <w:tblPr>
        <w:tblStyle w:val="41"/>
        <w:tblW w:w="5317"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7"/>
        <w:gridCol w:w="1277"/>
        <w:gridCol w:w="2414"/>
        <w:gridCol w:w="1633"/>
        <w:gridCol w:w="1688"/>
        <w:gridCol w:w="1931"/>
      </w:tblGrid>
      <w:tr w14:paraId="07C2E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29" w:type="pct"/>
            <w:vAlign w:val="center"/>
          </w:tcPr>
          <w:p w14:paraId="6F1411C0">
            <w:pPr>
              <w:autoSpaceDE w:val="0"/>
              <w:autoSpaceDN w:val="0"/>
              <w:spacing w:line="440" w:lineRule="exact"/>
              <w:jc w:val="center"/>
              <w:rPr>
                <w:rFonts w:hint="eastAsia" w:ascii="宋体" w:hAnsi="宋体" w:cs="仿宋_GB2312"/>
                <w:kern w:val="0"/>
                <w:szCs w:val="21"/>
                <w:lang w:eastAsia="en-US"/>
              </w:rPr>
            </w:pPr>
            <w:r>
              <w:rPr>
                <w:rFonts w:hint="eastAsia" w:ascii="宋体" w:hAnsi="宋体" w:cs="仿宋_GB2312"/>
                <w:kern w:val="0"/>
                <w:szCs w:val="21"/>
              </w:rPr>
              <w:t>本项目拟担任</w:t>
            </w:r>
            <w:r>
              <w:rPr>
                <w:rFonts w:ascii="宋体" w:hAnsi="宋体" w:cs="仿宋_GB2312"/>
                <w:kern w:val="0"/>
                <w:szCs w:val="21"/>
                <w:lang w:eastAsia="en-US"/>
              </w:rPr>
              <w:t>职务</w:t>
            </w:r>
          </w:p>
        </w:tc>
        <w:tc>
          <w:tcPr>
            <w:tcW w:w="624" w:type="pct"/>
            <w:vAlign w:val="center"/>
          </w:tcPr>
          <w:p w14:paraId="6FF9D846">
            <w:pPr>
              <w:autoSpaceDE w:val="0"/>
              <w:autoSpaceDN w:val="0"/>
              <w:spacing w:line="440" w:lineRule="exact"/>
              <w:jc w:val="center"/>
              <w:rPr>
                <w:rFonts w:hint="eastAsia" w:ascii="宋体" w:hAnsi="宋体" w:cs="仿宋_GB2312"/>
                <w:kern w:val="0"/>
                <w:szCs w:val="21"/>
                <w:lang w:eastAsia="en-US"/>
              </w:rPr>
            </w:pPr>
            <w:r>
              <w:rPr>
                <w:rFonts w:ascii="宋体" w:hAnsi="宋体" w:cs="仿宋_GB2312"/>
                <w:kern w:val="0"/>
                <w:szCs w:val="21"/>
                <w:lang w:eastAsia="en-US"/>
              </w:rPr>
              <w:t>姓名</w:t>
            </w:r>
          </w:p>
        </w:tc>
        <w:tc>
          <w:tcPr>
            <w:tcW w:w="1180" w:type="pct"/>
            <w:vAlign w:val="center"/>
          </w:tcPr>
          <w:p w14:paraId="5EEAFA6D">
            <w:pPr>
              <w:autoSpaceDE w:val="0"/>
              <w:autoSpaceDN w:val="0"/>
              <w:spacing w:line="440" w:lineRule="exact"/>
              <w:jc w:val="center"/>
              <w:rPr>
                <w:rFonts w:hint="eastAsia" w:ascii="宋体" w:hAnsi="宋体" w:cs="仿宋_GB2312"/>
                <w:kern w:val="0"/>
                <w:szCs w:val="21"/>
              </w:rPr>
            </w:pPr>
            <w:r>
              <w:rPr>
                <w:rFonts w:hint="eastAsia" w:ascii="宋体" w:hAnsi="宋体" w:cs="仿宋_GB2312"/>
                <w:kern w:val="0"/>
                <w:szCs w:val="21"/>
              </w:rPr>
              <w:t>单位</w:t>
            </w:r>
          </w:p>
        </w:tc>
        <w:tc>
          <w:tcPr>
            <w:tcW w:w="798" w:type="pct"/>
            <w:vAlign w:val="center"/>
          </w:tcPr>
          <w:p w14:paraId="77961152">
            <w:pPr>
              <w:autoSpaceDE w:val="0"/>
              <w:autoSpaceDN w:val="0"/>
              <w:spacing w:line="440" w:lineRule="exact"/>
              <w:jc w:val="center"/>
              <w:rPr>
                <w:rFonts w:hint="eastAsia" w:ascii="宋体" w:hAnsi="宋体" w:cs="仿宋_GB2312"/>
                <w:kern w:val="0"/>
                <w:szCs w:val="21"/>
              </w:rPr>
            </w:pPr>
            <w:r>
              <w:rPr>
                <w:rFonts w:ascii="宋体" w:hAnsi="宋体" w:cs="仿宋_GB2312"/>
                <w:kern w:val="0"/>
                <w:szCs w:val="21"/>
                <w:lang w:eastAsia="en-US"/>
              </w:rPr>
              <w:t>职称</w:t>
            </w:r>
          </w:p>
        </w:tc>
        <w:tc>
          <w:tcPr>
            <w:tcW w:w="825" w:type="pct"/>
            <w:vAlign w:val="center"/>
          </w:tcPr>
          <w:p w14:paraId="53235BF1">
            <w:pPr>
              <w:autoSpaceDE w:val="0"/>
              <w:autoSpaceDN w:val="0"/>
              <w:spacing w:line="440" w:lineRule="exact"/>
              <w:jc w:val="center"/>
              <w:rPr>
                <w:rFonts w:hint="eastAsia" w:ascii="宋体" w:hAnsi="宋体" w:cs="仿宋_GB2312"/>
                <w:kern w:val="0"/>
                <w:szCs w:val="21"/>
                <w:lang w:eastAsia="en-US"/>
              </w:rPr>
            </w:pPr>
            <w:r>
              <w:rPr>
                <w:rFonts w:hint="eastAsia" w:ascii="宋体" w:hAnsi="宋体" w:cs="仿宋_GB2312"/>
                <w:kern w:val="0"/>
                <w:szCs w:val="21"/>
              </w:rPr>
              <w:t>专业</w:t>
            </w:r>
          </w:p>
        </w:tc>
        <w:tc>
          <w:tcPr>
            <w:tcW w:w="944" w:type="pct"/>
            <w:vAlign w:val="center"/>
          </w:tcPr>
          <w:p w14:paraId="0E8B0EC9">
            <w:pPr>
              <w:autoSpaceDE w:val="0"/>
              <w:autoSpaceDN w:val="0"/>
              <w:spacing w:line="440" w:lineRule="exact"/>
              <w:jc w:val="center"/>
              <w:rPr>
                <w:rFonts w:hint="eastAsia" w:ascii="宋体" w:hAnsi="宋体" w:cs="仿宋_GB2312"/>
                <w:kern w:val="0"/>
                <w:szCs w:val="21"/>
                <w:lang w:eastAsia="en-US"/>
              </w:rPr>
            </w:pPr>
            <w:r>
              <w:rPr>
                <w:rFonts w:ascii="宋体" w:hAnsi="宋体" w:cs="仿宋_GB2312"/>
                <w:kern w:val="0"/>
                <w:szCs w:val="21"/>
                <w:lang w:eastAsia="en-US"/>
              </w:rPr>
              <w:t>备注</w:t>
            </w:r>
          </w:p>
        </w:tc>
      </w:tr>
      <w:tr w14:paraId="5E46B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vAlign w:val="center"/>
          </w:tcPr>
          <w:p w14:paraId="5C1EB924">
            <w:pPr>
              <w:autoSpaceDE w:val="0"/>
              <w:autoSpaceDN w:val="0"/>
              <w:spacing w:line="440" w:lineRule="exact"/>
              <w:jc w:val="center"/>
              <w:rPr>
                <w:rFonts w:hint="eastAsia" w:ascii="宋体" w:hAnsi="宋体" w:cs="仿宋_GB2312"/>
                <w:kern w:val="0"/>
                <w:szCs w:val="21"/>
                <w:lang w:eastAsia="en-US"/>
              </w:rPr>
            </w:pPr>
          </w:p>
        </w:tc>
        <w:tc>
          <w:tcPr>
            <w:tcW w:w="624" w:type="pct"/>
            <w:vAlign w:val="center"/>
          </w:tcPr>
          <w:p w14:paraId="21B19244">
            <w:pPr>
              <w:autoSpaceDE w:val="0"/>
              <w:autoSpaceDN w:val="0"/>
              <w:spacing w:line="440" w:lineRule="exact"/>
              <w:jc w:val="center"/>
              <w:rPr>
                <w:rFonts w:hint="eastAsia" w:ascii="宋体" w:hAnsi="宋体" w:cs="仿宋_GB2312"/>
                <w:kern w:val="0"/>
                <w:szCs w:val="21"/>
                <w:lang w:eastAsia="en-US"/>
              </w:rPr>
            </w:pPr>
          </w:p>
        </w:tc>
        <w:tc>
          <w:tcPr>
            <w:tcW w:w="1180" w:type="pct"/>
            <w:vAlign w:val="center"/>
          </w:tcPr>
          <w:p w14:paraId="3444FBAB">
            <w:pPr>
              <w:autoSpaceDE w:val="0"/>
              <w:autoSpaceDN w:val="0"/>
              <w:spacing w:line="440" w:lineRule="exact"/>
              <w:jc w:val="center"/>
              <w:rPr>
                <w:rFonts w:hint="eastAsia" w:ascii="宋体" w:hAnsi="宋体" w:cs="仿宋_GB2312"/>
                <w:kern w:val="0"/>
                <w:szCs w:val="21"/>
                <w:lang w:eastAsia="en-US"/>
              </w:rPr>
            </w:pPr>
          </w:p>
        </w:tc>
        <w:tc>
          <w:tcPr>
            <w:tcW w:w="798" w:type="pct"/>
            <w:vAlign w:val="center"/>
          </w:tcPr>
          <w:p w14:paraId="5577951A">
            <w:pPr>
              <w:autoSpaceDE w:val="0"/>
              <w:autoSpaceDN w:val="0"/>
              <w:spacing w:line="440" w:lineRule="exact"/>
              <w:jc w:val="center"/>
              <w:rPr>
                <w:rFonts w:hint="eastAsia" w:ascii="宋体" w:hAnsi="宋体" w:cs="仿宋_GB2312"/>
                <w:kern w:val="0"/>
                <w:szCs w:val="21"/>
                <w:lang w:eastAsia="en-US"/>
              </w:rPr>
            </w:pPr>
          </w:p>
        </w:tc>
        <w:tc>
          <w:tcPr>
            <w:tcW w:w="825" w:type="pct"/>
            <w:vAlign w:val="center"/>
          </w:tcPr>
          <w:p w14:paraId="679FF94F">
            <w:pPr>
              <w:autoSpaceDE w:val="0"/>
              <w:autoSpaceDN w:val="0"/>
              <w:spacing w:line="440" w:lineRule="exact"/>
              <w:jc w:val="center"/>
              <w:rPr>
                <w:rFonts w:hint="eastAsia" w:ascii="宋体" w:hAnsi="宋体" w:cs="仿宋_GB2312"/>
                <w:kern w:val="0"/>
                <w:szCs w:val="21"/>
                <w:lang w:eastAsia="en-US"/>
              </w:rPr>
            </w:pPr>
          </w:p>
        </w:tc>
        <w:tc>
          <w:tcPr>
            <w:tcW w:w="944" w:type="pct"/>
            <w:vAlign w:val="center"/>
          </w:tcPr>
          <w:p w14:paraId="7F2C36FE">
            <w:pPr>
              <w:autoSpaceDE w:val="0"/>
              <w:autoSpaceDN w:val="0"/>
              <w:spacing w:line="440" w:lineRule="exact"/>
              <w:jc w:val="center"/>
              <w:rPr>
                <w:rFonts w:hint="eastAsia" w:ascii="宋体" w:hAnsi="宋体" w:cs="仿宋_GB2312"/>
                <w:kern w:val="0"/>
                <w:szCs w:val="21"/>
                <w:lang w:eastAsia="en-US"/>
              </w:rPr>
            </w:pPr>
          </w:p>
        </w:tc>
      </w:tr>
      <w:tr w14:paraId="13199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14:paraId="594148D3">
            <w:pPr>
              <w:autoSpaceDE w:val="0"/>
              <w:autoSpaceDN w:val="0"/>
              <w:spacing w:line="440" w:lineRule="exact"/>
              <w:jc w:val="center"/>
              <w:rPr>
                <w:rFonts w:hint="eastAsia" w:ascii="宋体" w:hAnsi="宋体" w:cs="仿宋_GB2312"/>
                <w:kern w:val="0"/>
                <w:szCs w:val="21"/>
                <w:lang w:eastAsia="en-US"/>
              </w:rPr>
            </w:pPr>
          </w:p>
        </w:tc>
        <w:tc>
          <w:tcPr>
            <w:tcW w:w="624" w:type="pct"/>
          </w:tcPr>
          <w:p w14:paraId="3893A669">
            <w:pPr>
              <w:autoSpaceDE w:val="0"/>
              <w:autoSpaceDN w:val="0"/>
              <w:spacing w:line="440" w:lineRule="exact"/>
              <w:jc w:val="center"/>
              <w:rPr>
                <w:rFonts w:hint="eastAsia" w:ascii="宋体" w:hAnsi="宋体" w:cs="仿宋_GB2312"/>
                <w:kern w:val="0"/>
                <w:szCs w:val="21"/>
                <w:lang w:eastAsia="en-US"/>
              </w:rPr>
            </w:pPr>
          </w:p>
        </w:tc>
        <w:tc>
          <w:tcPr>
            <w:tcW w:w="1180" w:type="pct"/>
          </w:tcPr>
          <w:p w14:paraId="1363E93B">
            <w:pPr>
              <w:autoSpaceDE w:val="0"/>
              <w:autoSpaceDN w:val="0"/>
              <w:spacing w:line="440" w:lineRule="exact"/>
              <w:jc w:val="center"/>
              <w:rPr>
                <w:rFonts w:hint="eastAsia" w:ascii="宋体" w:hAnsi="宋体" w:cs="仿宋_GB2312"/>
                <w:kern w:val="0"/>
                <w:szCs w:val="21"/>
                <w:lang w:eastAsia="en-US"/>
              </w:rPr>
            </w:pPr>
          </w:p>
        </w:tc>
        <w:tc>
          <w:tcPr>
            <w:tcW w:w="798" w:type="pct"/>
          </w:tcPr>
          <w:p w14:paraId="7AF7432A">
            <w:pPr>
              <w:autoSpaceDE w:val="0"/>
              <w:autoSpaceDN w:val="0"/>
              <w:spacing w:line="440" w:lineRule="exact"/>
              <w:jc w:val="center"/>
              <w:rPr>
                <w:rFonts w:hint="eastAsia" w:ascii="宋体" w:hAnsi="宋体" w:cs="仿宋_GB2312"/>
                <w:kern w:val="0"/>
                <w:szCs w:val="21"/>
                <w:lang w:eastAsia="en-US"/>
              </w:rPr>
            </w:pPr>
          </w:p>
        </w:tc>
        <w:tc>
          <w:tcPr>
            <w:tcW w:w="825" w:type="pct"/>
          </w:tcPr>
          <w:p w14:paraId="7AD88E14">
            <w:pPr>
              <w:autoSpaceDE w:val="0"/>
              <w:autoSpaceDN w:val="0"/>
              <w:spacing w:line="440" w:lineRule="exact"/>
              <w:jc w:val="center"/>
              <w:rPr>
                <w:rFonts w:hint="eastAsia" w:ascii="宋体" w:hAnsi="宋体" w:cs="仿宋_GB2312"/>
                <w:kern w:val="0"/>
                <w:szCs w:val="21"/>
                <w:lang w:eastAsia="en-US"/>
              </w:rPr>
            </w:pPr>
          </w:p>
        </w:tc>
        <w:tc>
          <w:tcPr>
            <w:tcW w:w="944" w:type="pct"/>
          </w:tcPr>
          <w:p w14:paraId="60CF7DCA">
            <w:pPr>
              <w:autoSpaceDE w:val="0"/>
              <w:autoSpaceDN w:val="0"/>
              <w:spacing w:line="440" w:lineRule="exact"/>
              <w:jc w:val="center"/>
              <w:rPr>
                <w:rFonts w:hint="eastAsia" w:ascii="宋体" w:hAnsi="宋体" w:cs="仿宋_GB2312"/>
                <w:kern w:val="0"/>
                <w:szCs w:val="21"/>
                <w:lang w:eastAsia="en-US"/>
              </w:rPr>
            </w:pPr>
          </w:p>
        </w:tc>
      </w:tr>
      <w:tr w14:paraId="2DD10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14:paraId="57CAAA83">
            <w:pPr>
              <w:autoSpaceDE w:val="0"/>
              <w:autoSpaceDN w:val="0"/>
              <w:spacing w:line="440" w:lineRule="exact"/>
              <w:jc w:val="center"/>
              <w:rPr>
                <w:rFonts w:hint="eastAsia" w:ascii="宋体" w:hAnsi="宋体" w:cs="仿宋_GB2312"/>
                <w:kern w:val="0"/>
                <w:szCs w:val="21"/>
                <w:lang w:eastAsia="en-US"/>
              </w:rPr>
            </w:pPr>
          </w:p>
        </w:tc>
        <w:tc>
          <w:tcPr>
            <w:tcW w:w="624" w:type="pct"/>
          </w:tcPr>
          <w:p w14:paraId="14FC50C3">
            <w:pPr>
              <w:autoSpaceDE w:val="0"/>
              <w:autoSpaceDN w:val="0"/>
              <w:spacing w:line="440" w:lineRule="exact"/>
              <w:jc w:val="center"/>
              <w:rPr>
                <w:rFonts w:hint="eastAsia" w:ascii="宋体" w:hAnsi="宋体" w:cs="仿宋_GB2312"/>
                <w:kern w:val="0"/>
                <w:szCs w:val="21"/>
                <w:lang w:eastAsia="en-US"/>
              </w:rPr>
            </w:pPr>
          </w:p>
        </w:tc>
        <w:tc>
          <w:tcPr>
            <w:tcW w:w="1180" w:type="pct"/>
          </w:tcPr>
          <w:p w14:paraId="2EB31545">
            <w:pPr>
              <w:autoSpaceDE w:val="0"/>
              <w:autoSpaceDN w:val="0"/>
              <w:spacing w:line="440" w:lineRule="exact"/>
              <w:jc w:val="center"/>
              <w:rPr>
                <w:rFonts w:hint="eastAsia" w:ascii="宋体" w:hAnsi="宋体" w:cs="仿宋_GB2312"/>
                <w:kern w:val="0"/>
                <w:szCs w:val="21"/>
                <w:lang w:eastAsia="en-US"/>
              </w:rPr>
            </w:pPr>
          </w:p>
        </w:tc>
        <w:tc>
          <w:tcPr>
            <w:tcW w:w="798" w:type="pct"/>
          </w:tcPr>
          <w:p w14:paraId="2743B609">
            <w:pPr>
              <w:autoSpaceDE w:val="0"/>
              <w:autoSpaceDN w:val="0"/>
              <w:spacing w:line="440" w:lineRule="exact"/>
              <w:jc w:val="center"/>
              <w:rPr>
                <w:rFonts w:hint="eastAsia" w:ascii="宋体" w:hAnsi="宋体" w:cs="仿宋_GB2312"/>
                <w:kern w:val="0"/>
                <w:szCs w:val="21"/>
                <w:lang w:eastAsia="en-US"/>
              </w:rPr>
            </w:pPr>
          </w:p>
        </w:tc>
        <w:tc>
          <w:tcPr>
            <w:tcW w:w="825" w:type="pct"/>
          </w:tcPr>
          <w:p w14:paraId="6BAB330F">
            <w:pPr>
              <w:autoSpaceDE w:val="0"/>
              <w:autoSpaceDN w:val="0"/>
              <w:spacing w:line="440" w:lineRule="exact"/>
              <w:jc w:val="center"/>
              <w:rPr>
                <w:rFonts w:hint="eastAsia" w:ascii="宋体" w:hAnsi="宋体" w:cs="仿宋_GB2312"/>
                <w:kern w:val="0"/>
                <w:szCs w:val="21"/>
                <w:lang w:eastAsia="en-US"/>
              </w:rPr>
            </w:pPr>
          </w:p>
        </w:tc>
        <w:tc>
          <w:tcPr>
            <w:tcW w:w="944" w:type="pct"/>
          </w:tcPr>
          <w:p w14:paraId="21D2C4B5">
            <w:pPr>
              <w:autoSpaceDE w:val="0"/>
              <w:autoSpaceDN w:val="0"/>
              <w:spacing w:line="440" w:lineRule="exact"/>
              <w:jc w:val="center"/>
              <w:rPr>
                <w:rFonts w:hint="eastAsia" w:ascii="宋体" w:hAnsi="宋体" w:cs="仿宋_GB2312"/>
                <w:kern w:val="0"/>
                <w:szCs w:val="21"/>
                <w:lang w:eastAsia="en-US"/>
              </w:rPr>
            </w:pPr>
          </w:p>
        </w:tc>
      </w:tr>
      <w:tr w14:paraId="25E5F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14:paraId="4770EFB5">
            <w:pPr>
              <w:autoSpaceDE w:val="0"/>
              <w:autoSpaceDN w:val="0"/>
              <w:spacing w:line="440" w:lineRule="exact"/>
              <w:jc w:val="center"/>
              <w:rPr>
                <w:rFonts w:hint="eastAsia" w:ascii="宋体" w:hAnsi="宋体" w:cs="仿宋_GB2312"/>
                <w:kern w:val="0"/>
                <w:szCs w:val="21"/>
                <w:lang w:eastAsia="en-US"/>
              </w:rPr>
            </w:pPr>
          </w:p>
        </w:tc>
        <w:tc>
          <w:tcPr>
            <w:tcW w:w="624" w:type="pct"/>
          </w:tcPr>
          <w:p w14:paraId="52A8D97B">
            <w:pPr>
              <w:autoSpaceDE w:val="0"/>
              <w:autoSpaceDN w:val="0"/>
              <w:spacing w:line="440" w:lineRule="exact"/>
              <w:jc w:val="center"/>
              <w:rPr>
                <w:rFonts w:hint="eastAsia" w:ascii="宋体" w:hAnsi="宋体" w:cs="仿宋_GB2312"/>
                <w:kern w:val="0"/>
                <w:szCs w:val="21"/>
                <w:lang w:eastAsia="en-US"/>
              </w:rPr>
            </w:pPr>
          </w:p>
        </w:tc>
        <w:tc>
          <w:tcPr>
            <w:tcW w:w="1180" w:type="pct"/>
          </w:tcPr>
          <w:p w14:paraId="32AC1EA6">
            <w:pPr>
              <w:autoSpaceDE w:val="0"/>
              <w:autoSpaceDN w:val="0"/>
              <w:spacing w:line="440" w:lineRule="exact"/>
              <w:jc w:val="center"/>
              <w:rPr>
                <w:rFonts w:hint="eastAsia" w:ascii="宋体" w:hAnsi="宋体" w:cs="仿宋_GB2312"/>
                <w:kern w:val="0"/>
                <w:szCs w:val="21"/>
                <w:lang w:eastAsia="en-US"/>
              </w:rPr>
            </w:pPr>
          </w:p>
        </w:tc>
        <w:tc>
          <w:tcPr>
            <w:tcW w:w="798" w:type="pct"/>
          </w:tcPr>
          <w:p w14:paraId="10208D6A">
            <w:pPr>
              <w:autoSpaceDE w:val="0"/>
              <w:autoSpaceDN w:val="0"/>
              <w:spacing w:line="440" w:lineRule="exact"/>
              <w:jc w:val="center"/>
              <w:rPr>
                <w:rFonts w:hint="eastAsia" w:ascii="宋体" w:hAnsi="宋体" w:cs="仿宋_GB2312"/>
                <w:kern w:val="0"/>
                <w:szCs w:val="21"/>
                <w:lang w:eastAsia="en-US"/>
              </w:rPr>
            </w:pPr>
          </w:p>
        </w:tc>
        <w:tc>
          <w:tcPr>
            <w:tcW w:w="825" w:type="pct"/>
          </w:tcPr>
          <w:p w14:paraId="4BDDDD72">
            <w:pPr>
              <w:autoSpaceDE w:val="0"/>
              <w:autoSpaceDN w:val="0"/>
              <w:spacing w:line="440" w:lineRule="exact"/>
              <w:jc w:val="center"/>
              <w:rPr>
                <w:rFonts w:hint="eastAsia" w:ascii="宋体" w:hAnsi="宋体" w:cs="仿宋_GB2312"/>
                <w:kern w:val="0"/>
                <w:szCs w:val="21"/>
                <w:lang w:eastAsia="en-US"/>
              </w:rPr>
            </w:pPr>
          </w:p>
        </w:tc>
        <w:tc>
          <w:tcPr>
            <w:tcW w:w="944" w:type="pct"/>
          </w:tcPr>
          <w:p w14:paraId="19853243">
            <w:pPr>
              <w:autoSpaceDE w:val="0"/>
              <w:autoSpaceDN w:val="0"/>
              <w:spacing w:line="440" w:lineRule="exact"/>
              <w:jc w:val="center"/>
              <w:rPr>
                <w:rFonts w:hint="eastAsia" w:ascii="宋体" w:hAnsi="宋体" w:cs="仿宋_GB2312"/>
                <w:kern w:val="0"/>
                <w:szCs w:val="21"/>
                <w:lang w:eastAsia="en-US"/>
              </w:rPr>
            </w:pPr>
          </w:p>
        </w:tc>
      </w:tr>
      <w:tr w14:paraId="2B7CD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14:paraId="01739DA9">
            <w:pPr>
              <w:autoSpaceDE w:val="0"/>
              <w:autoSpaceDN w:val="0"/>
              <w:spacing w:line="440" w:lineRule="exact"/>
              <w:jc w:val="center"/>
              <w:rPr>
                <w:rFonts w:hint="eastAsia" w:ascii="宋体" w:hAnsi="宋体" w:cs="仿宋_GB2312"/>
                <w:kern w:val="0"/>
                <w:szCs w:val="21"/>
                <w:lang w:eastAsia="en-US"/>
              </w:rPr>
            </w:pPr>
          </w:p>
        </w:tc>
        <w:tc>
          <w:tcPr>
            <w:tcW w:w="624" w:type="pct"/>
          </w:tcPr>
          <w:p w14:paraId="4B740CA6">
            <w:pPr>
              <w:autoSpaceDE w:val="0"/>
              <w:autoSpaceDN w:val="0"/>
              <w:spacing w:line="440" w:lineRule="exact"/>
              <w:jc w:val="center"/>
              <w:rPr>
                <w:rFonts w:hint="eastAsia" w:ascii="宋体" w:hAnsi="宋体" w:cs="仿宋_GB2312"/>
                <w:kern w:val="0"/>
                <w:szCs w:val="21"/>
                <w:lang w:eastAsia="en-US"/>
              </w:rPr>
            </w:pPr>
          </w:p>
        </w:tc>
        <w:tc>
          <w:tcPr>
            <w:tcW w:w="1180" w:type="pct"/>
          </w:tcPr>
          <w:p w14:paraId="3E16153F">
            <w:pPr>
              <w:autoSpaceDE w:val="0"/>
              <w:autoSpaceDN w:val="0"/>
              <w:spacing w:line="440" w:lineRule="exact"/>
              <w:jc w:val="center"/>
              <w:rPr>
                <w:rFonts w:hint="eastAsia" w:ascii="宋体" w:hAnsi="宋体" w:cs="仿宋_GB2312"/>
                <w:kern w:val="0"/>
                <w:szCs w:val="21"/>
                <w:lang w:eastAsia="en-US"/>
              </w:rPr>
            </w:pPr>
          </w:p>
        </w:tc>
        <w:tc>
          <w:tcPr>
            <w:tcW w:w="798" w:type="pct"/>
          </w:tcPr>
          <w:p w14:paraId="7039E820">
            <w:pPr>
              <w:autoSpaceDE w:val="0"/>
              <w:autoSpaceDN w:val="0"/>
              <w:spacing w:line="440" w:lineRule="exact"/>
              <w:jc w:val="center"/>
              <w:rPr>
                <w:rFonts w:hint="eastAsia" w:ascii="宋体" w:hAnsi="宋体" w:cs="仿宋_GB2312"/>
                <w:kern w:val="0"/>
                <w:szCs w:val="21"/>
                <w:lang w:eastAsia="en-US"/>
              </w:rPr>
            </w:pPr>
          </w:p>
        </w:tc>
        <w:tc>
          <w:tcPr>
            <w:tcW w:w="825" w:type="pct"/>
          </w:tcPr>
          <w:p w14:paraId="788B1672">
            <w:pPr>
              <w:autoSpaceDE w:val="0"/>
              <w:autoSpaceDN w:val="0"/>
              <w:spacing w:line="440" w:lineRule="exact"/>
              <w:jc w:val="center"/>
              <w:rPr>
                <w:rFonts w:hint="eastAsia" w:ascii="宋体" w:hAnsi="宋体" w:cs="仿宋_GB2312"/>
                <w:kern w:val="0"/>
                <w:szCs w:val="21"/>
                <w:lang w:eastAsia="en-US"/>
              </w:rPr>
            </w:pPr>
          </w:p>
        </w:tc>
        <w:tc>
          <w:tcPr>
            <w:tcW w:w="944" w:type="pct"/>
          </w:tcPr>
          <w:p w14:paraId="0AE91951">
            <w:pPr>
              <w:autoSpaceDE w:val="0"/>
              <w:autoSpaceDN w:val="0"/>
              <w:spacing w:line="440" w:lineRule="exact"/>
              <w:jc w:val="center"/>
              <w:rPr>
                <w:rFonts w:hint="eastAsia" w:ascii="宋体" w:hAnsi="宋体" w:cs="仿宋_GB2312"/>
                <w:kern w:val="0"/>
                <w:szCs w:val="21"/>
                <w:lang w:eastAsia="en-US"/>
              </w:rPr>
            </w:pPr>
          </w:p>
        </w:tc>
      </w:tr>
      <w:tr w14:paraId="74602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14:paraId="701CE97D">
            <w:pPr>
              <w:autoSpaceDE w:val="0"/>
              <w:autoSpaceDN w:val="0"/>
              <w:spacing w:line="440" w:lineRule="exact"/>
              <w:jc w:val="center"/>
              <w:rPr>
                <w:rFonts w:hint="eastAsia" w:ascii="宋体" w:hAnsi="宋体" w:cs="仿宋_GB2312"/>
                <w:kern w:val="0"/>
                <w:szCs w:val="21"/>
                <w:lang w:eastAsia="en-US"/>
              </w:rPr>
            </w:pPr>
          </w:p>
        </w:tc>
        <w:tc>
          <w:tcPr>
            <w:tcW w:w="624" w:type="pct"/>
          </w:tcPr>
          <w:p w14:paraId="203646FD">
            <w:pPr>
              <w:autoSpaceDE w:val="0"/>
              <w:autoSpaceDN w:val="0"/>
              <w:spacing w:line="440" w:lineRule="exact"/>
              <w:jc w:val="center"/>
              <w:rPr>
                <w:rFonts w:hint="eastAsia" w:ascii="宋体" w:hAnsi="宋体" w:cs="仿宋_GB2312"/>
                <w:kern w:val="0"/>
                <w:szCs w:val="21"/>
                <w:lang w:eastAsia="en-US"/>
              </w:rPr>
            </w:pPr>
          </w:p>
        </w:tc>
        <w:tc>
          <w:tcPr>
            <w:tcW w:w="1180" w:type="pct"/>
          </w:tcPr>
          <w:p w14:paraId="5D4E2503">
            <w:pPr>
              <w:autoSpaceDE w:val="0"/>
              <w:autoSpaceDN w:val="0"/>
              <w:spacing w:line="440" w:lineRule="exact"/>
              <w:jc w:val="center"/>
              <w:rPr>
                <w:rFonts w:hint="eastAsia" w:ascii="宋体" w:hAnsi="宋体" w:cs="仿宋_GB2312"/>
                <w:kern w:val="0"/>
                <w:szCs w:val="21"/>
                <w:lang w:eastAsia="en-US"/>
              </w:rPr>
            </w:pPr>
          </w:p>
        </w:tc>
        <w:tc>
          <w:tcPr>
            <w:tcW w:w="798" w:type="pct"/>
          </w:tcPr>
          <w:p w14:paraId="19EEBA69">
            <w:pPr>
              <w:autoSpaceDE w:val="0"/>
              <w:autoSpaceDN w:val="0"/>
              <w:spacing w:line="440" w:lineRule="exact"/>
              <w:jc w:val="center"/>
              <w:rPr>
                <w:rFonts w:hint="eastAsia" w:ascii="宋体" w:hAnsi="宋体" w:cs="仿宋_GB2312"/>
                <w:kern w:val="0"/>
                <w:szCs w:val="21"/>
                <w:lang w:eastAsia="en-US"/>
              </w:rPr>
            </w:pPr>
          </w:p>
        </w:tc>
        <w:tc>
          <w:tcPr>
            <w:tcW w:w="825" w:type="pct"/>
          </w:tcPr>
          <w:p w14:paraId="76720B35">
            <w:pPr>
              <w:autoSpaceDE w:val="0"/>
              <w:autoSpaceDN w:val="0"/>
              <w:spacing w:line="440" w:lineRule="exact"/>
              <w:jc w:val="center"/>
              <w:rPr>
                <w:rFonts w:hint="eastAsia" w:ascii="宋体" w:hAnsi="宋体" w:cs="仿宋_GB2312"/>
                <w:kern w:val="0"/>
                <w:szCs w:val="21"/>
                <w:lang w:eastAsia="en-US"/>
              </w:rPr>
            </w:pPr>
          </w:p>
        </w:tc>
        <w:tc>
          <w:tcPr>
            <w:tcW w:w="944" w:type="pct"/>
          </w:tcPr>
          <w:p w14:paraId="1024F1E2">
            <w:pPr>
              <w:autoSpaceDE w:val="0"/>
              <w:autoSpaceDN w:val="0"/>
              <w:spacing w:line="440" w:lineRule="exact"/>
              <w:jc w:val="center"/>
              <w:rPr>
                <w:rFonts w:hint="eastAsia" w:ascii="宋体" w:hAnsi="宋体" w:cs="仿宋_GB2312"/>
                <w:kern w:val="0"/>
                <w:szCs w:val="21"/>
                <w:lang w:eastAsia="en-US"/>
              </w:rPr>
            </w:pPr>
          </w:p>
        </w:tc>
      </w:tr>
      <w:tr w14:paraId="67ED0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14:paraId="27E65567">
            <w:pPr>
              <w:autoSpaceDE w:val="0"/>
              <w:autoSpaceDN w:val="0"/>
              <w:spacing w:line="440" w:lineRule="exact"/>
              <w:jc w:val="center"/>
              <w:rPr>
                <w:rFonts w:hint="eastAsia" w:ascii="宋体" w:hAnsi="宋体" w:cs="仿宋_GB2312"/>
                <w:kern w:val="0"/>
                <w:szCs w:val="21"/>
                <w:lang w:eastAsia="en-US"/>
              </w:rPr>
            </w:pPr>
          </w:p>
        </w:tc>
        <w:tc>
          <w:tcPr>
            <w:tcW w:w="624" w:type="pct"/>
          </w:tcPr>
          <w:p w14:paraId="4A671DAB">
            <w:pPr>
              <w:autoSpaceDE w:val="0"/>
              <w:autoSpaceDN w:val="0"/>
              <w:spacing w:line="440" w:lineRule="exact"/>
              <w:jc w:val="center"/>
              <w:rPr>
                <w:rFonts w:hint="eastAsia" w:ascii="宋体" w:hAnsi="宋体" w:cs="仿宋_GB2312"/>
                <w:kern w:val="0"/>
                <w:szCs w:val="21"/>
                <w:lang w:eastAsia="en-US"/>
              </w:rPr>
            </w:pPr>
          </w:p>
        </w:tc>
        <w:tc>
          <w:tcPr>
            <w:tcW w:w="1180" w:type="pct"/>
          </w:tcPr>
          <w:p w14:paraId="70EA0D5F">
            <w:pPr>
              <w:autoSpaceDE w:val="0"/>
              <w:autoSpaceDN w:val="0"/>
              <w:spacing w:line="440" w:lineRule="exact"/>
              <w:jc w:val="center"/>
              <w:rPr>
                <w:rFonts w:hint="eastAsia" w:ascii="宋体" w:hAnsi="宋体" w:cs="仿宋_GB2312"/>
                <w:kern w:val="0"/>
                <w:szCs w:val="21"/>
                <w:lang w:eastAsia="en-US"/>
              </w:rPr>
            </w:pPr>
          </w:p>
        </w:tc>
        <w:tc>
          <w:tcPr>
            <w:tcW w:w="798" w:type="pct"/>
          </w:tcPr>
          <w:p w14:paraId="5E0FF710">
            <w:pPr>
              <w:autoSpaceDE w:val="0"/>
              <w:autoSpaceDN w:val="0"/>
              <w:spacing w:line="440" w:lineRule="exact"/>
              <w:jc w:val="center"/>
              <w:rPr>
                <w:rFonts w:hint="eastAsia" w:ascii="宋体" w:hAnsi="宋体" w:cs="仿宋_GB2312"/>
                <w:kern w:val="0"/>
                <w:szCs w:val="21"/>
                <w:lang w:eastAsia="en-US"/>
              </w:rPr>
            </w:pPr>
          </w:p>
        </w:tc>
        <w:tc>
          <w:tcPr>
            <w:tcW w:w="825" w:type="pct"/>
          </w:tcPr>
          <w:p w14:paraId="2585FCE7">
            <w:pPr>
              <w:autoSpaceDE w:val="0"/>
              <w:autoSpaceDN w:val="0"/>
              <w:spacing w:line="440" w:lineRule="exact"/>
              <w:jc w:val="center"/>
              <w:rPr>
                <w:rFonts w:hint="eastAsia" w:ascii="宋体" w:hAnsi="宋体" w:cs="仿宋_GB2312"/>
                <w:kern w:val="0"/>
                <w:szCs w:val="21"/>
                <w:lang w:eastAsia="en-US"/>
              </w:rPr>
            </w:pPr>
          </w:p>
        </w:tc>
        <w:tc>
          <w:tcPr>
            <w:tcW w:w="944" w:type="pct"/>
          </w:tcPr>
          <w:p w14:paraId="2043E676">
            <w:pPr>
              <w:autoSpaceDE w:val="0"/>
              <w:autoSpaceDN w:val="0"/>
              <w:spacing w:line="440" w:lineRule="exact"/>
              <w:jc w:val="center"/>
              <w:rPr>
                <w:rFonts w:hint="eastAsia" w:ascii="宋体" w:hAnsi="宋体" w:cs="仿宋_GB2312"/>
                <w:kern w:val="0"/>
                <w:szCs w:val="21"/>
                <w:lang w:eastAsia="en-US"/>
              </w:rPr>
            </w:pPr>
          </w:p>
        </w:tc>
      </w:tr>
      <w:tr w14:paraId="328BD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14:paraId="0C33FEF3">
            <w:pPr>
              <w:autoSpaceDE w:val="0"/>
              <w:autoSpaceDN w:val="0"/>
              <w:spacing w:line="440" w:lineRule="exact"/>
              <w:jc w:val="center"/>
              <w:rPr>
                <w:rFonts w:hint="eastAsia" w:ascii="宋体" w:hAnsi="宋体" w:cs="仿宋_GB2312"/>
                <w:kern w:val="0"/>
                <w:szCs w:val="21"/>
                <w:lang w:eastAsia="en-US"/>
              </w:rPr>
            </w:pPr>
          </w:p>
        </w:tc>
        <w:tc>
          <w:tcPr>
            <w:tcW w:w="624" w:type="pct"/>
          </w:tcPr>
          <w:p w14:paraId="41C85F1C">
            <w:pPr>
              <w:autoSpaceDE w:val="0"/>
              <w:autoSpaceDN w:val="0"/>
              <w:spacing w:line="440" w:lineRule="exact"/>
              <w:jc w:val="center"/>
              <w:rPr>
                <w:rFonts w:hint="eastAsia" w:ascii="宋体" w:hAnsi="宋体" w:cs="仿宋_GB2312"/>
                <w:kern w:val="0"/>
                <w:szCs w:val="21"/>
                <w:lang w:eastAsia="en-US"/>
              </w:rPr>
            </w:pPr>
          </w:p>
        </w:tc>
        <w:tc>
          <w:tcPr>
            <w:tcW w:w="1180" w:type="pct"/>
          </w:tcPr>
          <w:p w14:paraId="3EF57CCE">
            <w:pPr>
              <w:autoSpaceDE w:val="0"/>
              <w:autoSpaceDN w:val="0"/>
              <w:spacing w:line="440" w:lineRule="exact"/>
              <w:jc w:val="center"/>
              <w:rPr>
                <w:rFonts w:hint="eastAsia" w:ascii="宋体" w:hAnsi="宋体" w:cs="仿宋_GB2312"/>
                <w:kern w:val="0"/>
                <w:szCs w:val="21"/>
                <w:lang w:eastAsia="en-US"/>
              </w:rPr>
            </w:pPr>
          </w:p>
        </w:tc>
        <w:tc>
          <w:tcPr>
            <w:tcW w:w="798" w:type="pct"/>
          </w:tcPr>
          <w:p w14:paraId="6AC1B730">
            <w:pPr>
              <w:autoSpaceDE w:val="0"/>
              <w:autoSpaceDN w:val="0"/>
              <w:spacing w:line="440" w:lineRule="exact"/>
              <w:jc w:val="center"/>
              <w:rPr>
                <w:rFonts w:hint="eastAsia" w:ascii="宋体" w:hAnsi="宋体" w:cs="仿宋_GB2312"/>
                <w:kern w:val="0"/>
                <w:szCs w:val="21"/>
                <w:lang w:eastAsia="en-US"/>
              </w:rPr>
            </w:pPr>
          </w:p>
        </w:tc>
        <w:tc>
          <w:tcPr>
            <w:tcW w:w="825" w:type="pct"/>
          </w:tcPr>
          <w:p w14:paraId="249D89CD">
            <w:pPr>
              <w:autoSpaceDE w:val="0"/>
              <w:autoSpaceDN w:val="0"/>
              <w:spacing w:line="440" w:lineRule="exact"/>
              <w:jc w:val="center"/>
              <w:rPr>
                <w:rFonts w:hint="eastAsia" w:ascii="宋体" w:hAnsi="宋体" w:cs="仿宋_GB2312"/>
                <w:kern w:val="0"/>
                <w:szCs w:val="21"/>
                <w:lang w:eastAsia="en-US"/>
              </w:rPr>
            </w:pPr>
          </w:p>
        </w:tc>
        <w:tc>
          <w:tcPr>
            <w:tcW w:w="944" w:type="pct"/>
          </w:tcPr>
          <w:p w14:paraId="4ABC3D63">
            <w:pPr>
              <w:autoSpaceDE w:val="0"/>
              <w:autoSpaceDN w:val="0"/>
              <w:spacing w:line="440" w:lineRule="exact"/>
              <w:jc w:val="center"/>
              <w:rPr>
                <w:rFonts w:hint="eastAsia" w:ascii="宋体" w:hAnsi="宋体" w:cs="仿宋_GB2312"/>
                <w:kern w:val="0"/>
                <w:szCs w:val="21"/>
                <w:lang w:eastAsia="en-US"/>
              </w:rPr>
            </w:pPr>
          </w:p>
        </w:tc>
      </w:tr>
      <w:tr w14:paraId="756A9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14:paraId="39B00C85">
            <w:pPr>
              <w:autoSpaceDE w:val="0"/>
              <w:autoSpaceDN w:val="0"/>
              <w:spacing w:line="440" w:lineRule="exact"/>
              <w:jc w:val="center"/>
              <w:rPr>
                <w:rFonts w:hint="eastAsia" w:ascii="宋体" w:hAnsi="宋体" w:cs="仿宋_GB2312"/>
                <w:kern w:val="0"/>
                <w:szCs w:val="21"/>
                <w:lang w:eastAsia="en-US"/>
              </w:rPr>
            </w:pPr>
          </w:p>
        </w:tc>
        <w:tc>
          <w:tcPr>
            <w:tcW w:w="624" w:type="pct"/>
          </w:tcPr>
          <w:p w14:paraId="31DD0A02">
            <w:pPr>
              <w:autoSpaceDE w:val="0"/>
              <w:autoSpaceDN w:val="0"/>
              <w:spacing w:line="440" w:lineRule="exact"/>
              <w:jc w:val="center"/>
              <w:rPr>
                <w:rFonts w:hint="eastAsia" w:ascii="宋体" w:hAnsi="宋体" w:cs="仿宋_GB2312"/>
                <w:kern w:val="0"/>
                <w:szCs w:val="21"/>
                <w:lang w:eastAsia="en-US"/>
              </w:rPr>
            </w:pPr>
          </w:p>
        </w:tc>
        <w:tc>
          <w:tcPr>
            <w:tcW w:w="1180" w:type="pct"/>
          </w:tcPr>
          <w:p w14:paraId="07D5B157">
            <w:pPr>
              <w:autoSpaceDE w:val="0"/>
              <w:autoSpaceDN w:val="0"/>
              <w:spacing w:line="440" w:lineRule="exact"/>
              <w:jc w:val="center"/>
              <w:rPr>
                <w:rFonts w:hint="eastAsia" w:ascii="宋体" w:hAnsi="宋体" w:cs="仿宋_GB2312"/>
                <w:kern w:val="0"/>
                <w:szCs w:val="21"/>
                <w:lang w:eastAsia="en-US"/>
              </w:rPr>
            </w:pPr>
          </w:p>
        </w:tc>
        <w:tc>
          <w:tcPr>
            <w:tcW w:w="798" w:type="pct"/>
          </w:tcPr>
          <w:p w14:paraId="2C011C71">
            <w:pPr>
              <w:autoSpaceDE w:val="0"/>
              <w:autoSpaceDN w:val="0"/>
              <w:spacing w:line="440" w:lineRule="exact"/>
              <w:jc w:val="center"/>
              <w:rPr>
                <w:rFonts w:hint="eastAsia" w:ascii="宋体" w:hAnsi="宋体" w:cs="仿宋_GB2312"/>
                <w:kern w:val="0"/>
                <w:szCs w:val="21"/>
                <w:lang w:eastAsia="en-US"/>
              </w:rPr>
            </w:pPr>
          </w:p>
        </w:tc>
        <w:tc>
          <w:tcPr>
            <w:tcW w:w="825" w:type="pct"/>
          </w:tcPr>
          <w:p w14:paraId="41ACD99E">
            <w:pPr>
              <w:autoSpaceDE w:val="0"/>
              <w:autoSpaceDN w:val="0"/>
              <w:spacing w:line="440" w:lineRule="exact"/>
              <w:jc w:val="center"/>
              <w:rPr>
                <w:rFonts w:hint="eastAsia" w:ascii="宋体" w:hAnsi="宋体" w:cs="仿宋_GB2312"/>
                <w:kern w:val="0"/>
                <w:szCs w:val="21"/>
                <w:lang w:eastAsia="en-US"/>
              </w:rPr>
            </w:pPr>
          </w:p>
        </w:tc>
        <w:tc>
          <w:tcPr>
            <w:tcW w:w="944" w:type="pct"/>
          </w:tcPr>
          <w:p w14:paraId="1F254F94">
            <w:pPr>
              <w:autoSpaceDE w:val="0"/>
              <w:autoSpaceDN w:val="0"/>
              <w:spacing w:line="440" w:lineRule="exact"/>
              <w:jc w:val="center"/>
              <w:rPr>
                <w:rFonts w:hint="eastAsia" w:ascii="宋体" w:hAnsi="宋体" w:cs="仿宋_GB2312"/>
                <w:kern w:val="0"/>
                <w:szCs w:val="21"/>
                <w:lang w:eastAsia="en-US"/>
              </w:rPr>
            </w:pPr>
          </w:p>
        </w:tc>
      </w:tr>
      <w:tr w14:paraId="693E8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14:paraId="154A1A40">
            <w:pPr>
              <w:autoSpaceDE w:val="0"/>
              <w:autoSpaceDN w:val="0"/>
              <w:spacing w:line="440" w:lineRule="exact"/>
              <w:jc w:val="center"/>
              <w:rPr>
                <w:rFonts w:hint="eastAsia" w:ascii="宋体" w:hAnsi="宋体" w:cs="仿宋_GB2312"/>
                <w:kern w:val="0"/>
                <w:szCs w:val="21"/>
                <w:lang w:eastAsia="en-US"/>
              </w:rPr>
            </w:pPr>
          </w:p>
        </w:tc>
        <w:tc>
          <w:tcPr>
            <w:tcW w:w="624" w:type="pct"/>
          </w:tcPr>
          <w:p w14:paraId="56DDBE86">
            <w:pPr>
              <w:autoSpaceDE w:val="0"/>
              <w:autoSpaceDN w:val="0"/>
              <w:spacing w:line="440" w:lineRule="exact"/>
              <w:jc w:val="center"/>
              <w:rPr>
                <w:rFonts w:hint="eastAsia" w:ascii="宋体" w:hAnsi="宋体" w:cs="仿宋_GB2312"/>
                <w:kern w:val="0"/>
                <w:szCs w:val="21"/>
                <w:lang w:eastAsia="en-US"/>
              </w:rPr>
            </w:pPr>
          </w:p>
        </w:tc>
        <w:tc>
          <w:tcPr>
            <w:tcW w:w="1180" w:type="pct"/>
          </w:tcPr>
          <w:p w14:paraId="13E2FA24">
            <w:pPr>
              <w:autoSpaceDE w:val="0"/>
              <w:autoSpaceDN w:val="0"/>
              <w:spacing w:line="440" w:lineRule="exact"/>
              <w:jc w:val="center"/>
              <w:rPr>
                <w:rFonts w:hint="eastAsia" w:ascii="宋体" w:hAnsi="宋体" w:cs="仿宋_GB2312"/>
                <w:kern w:val="0"/>
                <w:szCs w:val="21"/>
                <w:lang w:eastAsia="en-US"/>
              </w:rPr>
            </w:pPr>
          </w:p>
        </w:tc>
        <w:tc>
          <w:tcPr>
            <w:tcW w:w="798" w:type="pct"/>
          </w:tcPr>
          <w:p w14:paraId="05A2FA4B">
            <w:pPr>
              <w:autoSpaceDE w:val="0"/>
              <w:autoSpaceDN w:val="0"/>
              <w:spacing w:line="440" w:lineRule="exact"/>
              <w:jc w:val="center"/>
              <w:rPr>
                <w:rFonts w:hint="eastAsia" w:ascii="宋体" w:hAnsi="宋体" w:cs="仿宋_GB2312"/>
                <w:kern w:val="0"/>
                <w:szCs w:val="21"/>
                <w:lang w:eastAsia="en-US"/>
              </w:rPr>
            </w:pPr>
          </w:p>
        </w:tc>
        <w:tc>
          <w:tcPr>
            <w:tcW w:w="825" w:type="pct"/>
          </w:tcPr>
          <w:p w14:paraId="5868C019">
            <w:pPr>
              <w:autoSpaceDE w:val="0"/>
              <w:autoSpaceDN w:val="0"/>
              <w:spacing w:line="440" w:lineRule="exact"/>
              <w:jc w:val="center"/>
              <w:rPr>
                <w:rFonts w:hint="eastAsia" w:ascii="宋体" w:hAnsi="宋体" w:cs="仿宋_GB2312"/>
                <w:kern w:val="0"/>
                <w:szCs w:val="21"/>
                <w:lang w:eastAsia="en-US"/>
              </w:rPr>
            </w:pPr>
          </w:p>
        </w:tc>
        <w:tc>
          <w:tcPr>
            <w:tcW w:w="944" w:type="pct"/>
          </w:tcPr>
          <w:p w14:paraId="459E6968">
            <w:pPr>
              <w:autoSpaceDE w:val="0"/>
              <w:autoSpaceDN w:val="0"/>
              <w:spacing w:line="440" w:lineRule="exact"/>
              <w:jc w:val="center"/>
              <w:rPr>
                <w:rFonts w:hint="eastAsia" w:ascii="宋体" w:hAnsi="宋体" w:cs="仿宋_GB2312"/>
                <w:kern w:val="0"/>
                <w:szCs w:val="21"/>
                <w:lang w:eastAsia="en-US"/>
              </w:rPr>
            </w:pPr>
          </w:p>
        </w:tc>
      </w:tr>
      <w:tr w14:paraId="3F894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14:paraId="1F659A1E">
            <w:pPr>
              <w:autoSpaceDE w:val="0"/>
              <w:autoSpaceDN w:val="0"/>
              <w:spacing w:line="440" w:lineRule="exact"/>
              <w:jc w:val="center"/>
              <w:rPr>
                <w:rFonts w:hint="eastAsia" w:ascii="宋体" w:hAnsi="宋体" w:cs="仿宋_GB2312"/>
                <w:kern w:val="0"/>
                <w:szCs w:val="21"/>
                <w:lang w:eastAsia="en-US"/>
              </w:rPr>
            </w:pPr>
          </w:p>
        </w:tc>
        <w:tc>
          <w:tcPr>
            <w:tcW w:w="624" w:type="pct"/>
          </w:tcPr>
          <w:p w14:paraId="17D644D2">
            <w:pPr>
              <w:autoSpaceDE w:val="0"/>
              <w:autoSpaceDN w:val="0"/>
              <w:spacing w:line="440" w:lineRule="exact"/>
              <w:jc w:val="center"/>
              <w:rPr>
                <w:rFonts w:hint="eastAsia" w:ascii="宋体" w:hAnsi="宋体" w:cs="仿宋_GB2312"/>
                <w:kern w:val="0"/>
                <w:szCs w:val="21"/>
                <w:lang w:eastAsia="en-US"/>
              </w:rPr>
            </w:pPr>
          </w:p>
        </w:tc>
        <w:tc>
          <w:tcPr>
            <w:tcW w:w="1180" w:type="pct"/>
          </w:tcPr>
          <w:p w14:paraId="121AF08D">
            <w:pPr>
              <w:autoSpaceDE w:val="0"/>
              <w:autoSpaceDN w:val="0"/>
              <w:spacing w:line="440" w:lineRule="exact"/>
              <w:jc w:val="center"/>
              <w:rPr>
                <w:rFonts w:hint="eastAsia" w:ascii="宋体" w:hAnsi="宋体" w:cs="仿宋_GB2312"/>
                <w:kern w:val="0"/>
                <w:szCs w:val="21"/>
                <w:lang w:eastAsia="en-US"/>
              </w:rPr>
            </w:pPr>
          </w:p>
        </w:tc>
        <w:tc>
          <w:tcPr>
            <w:tcW w:w="798" w:type="pct"/>
          </w:tcPr>
          <w:p w14:paraId="2E8B16E8">
            <w:pPr>
              <w:autoSpaceDE w:val="0"/>
              <w:autoSpaceDN w:val="0"/>
              <w:spacing w:line="440" w:lineRule="exact"/>
              <w:jc w:val="center"/>
              <w:rPr>
                <w:rFonts w:hint="eastAsia" w:ascii="宋体" w:hAnsi="宋体" w:cs="仿宋_GB2312"/>
                <w:kern w:val="0"/>
                <w:szCs w:val="21"/>
                <w:lang w:eastAsia="en-US"/>
              </w:rPr>
            </w:pPr>
          </w:p>
        </w:tc>
        <w:tc>
          <w:tcPr>
            <w:tcW w:w="825" w:type="pct"/>
          </w:tcPr>
          <w:p w14:paraId="28FA9946">
            <w:pPr>
              <w:autoSpaceDE w:val="0"/>
              <w:autoSpaceDN w:val="0"/>
              <w:spacing w:line="440" w:lineRule="exact"/>
              <w:jc w:val="center"/>
              <w:rPr>
                <w:rFonts w:hint="eastAsia" w:ascii="宋体" w:hAnsi="宋体" w:cs="仿宋_GB2312"/>
                <w:kern w:val="0"/>
                <w:szCs w:val="21"/>
                <w:lang w:eastAsia="en-US"/>
              </w:rPr>
            </w:pPr>
          </w:p>
        </w:tc>
        <w:tc>
          <w:tcPr>
            <w:tcW w:w="944" w:type="pct"/>
          </w:tcPr>
          <w:p w14:paraId="30D6E7D9">
            <w:pPr>
              <w:autoSpaceDE w:val="0"/>
              <w:autoSpaceDN w:val="0"/>
              <w:spacing w:line="440" w:lineRule="exact"/>
              <w:jc w:val="center"/>
              <w:rPr>
                <w:rFonts w:hint="eastAsia" w:ascii="宋体" w:hAnsi="宋体" w:cs="仿宋_GB2312"/>
                <w:kern w:val="0"/>
                <w:szCs w:val="21"/>
                <w:lang w:eastAsia="en-US"/>
              </w:rPr>
            </w:pPr>
          </w:p>
        </w:tc>
      </w:tr>
      <w:tr w14:paraId="5E239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14:paraId="11439881">
            <w:pPr>
              <w:autoSpaceDE w:val="0"/>
              <w:autoSpaceDN w:val="0"/>
              <w:spacing w:line="440" w:lineRule="exact"/>
              <w:jc w:val="center"/>
              <w:rPr>
                <w:rFonts w:hint="eastAsia" w:ascii="宋体" w:hAnsi="宋体" w:cs="仿宋_GB2312"/>
                <w:kern w:val="0"/>
                <w:szCs w:val="21"/>
                <w:lang w:eastAsia="en-US"/>
              </w:rPr>
            </w:pPr>
          </w:p>
        </w:tc>
        <w:tc>
          <w:tcPr>
            <w:tcW w:w="624" w:type="pct"/>
          </w:tcPr>
          <w:p w14:paraId="693E44FB">
            <w:pPr>
              <w:autoSpaceDE w:val="0"/>
              <w:autoSpaceDN w:val="0"/>
              <w:spacing w:line="440" w:lineRule="exact"/>
              <w:jc w:val="center"/>
              <w:rPr>
                <w:rFonts w:hint="eastAsia" w:ascii="宋体" w:hAnsi="宋体" w:cs="仿宋_GB2312"/>
                <w:kern w:val="0"/>
                <w:szCs w:val="21"/>
                <w:lang w:eastAsia="en-US"/>
              </w:rPr>
            </w:pPr>
          </w:p>
        </w:tc>
        <w:tc>
          <w:tcPr>
            <w:tcW w:w="1180" w:type="pct"/>
          </w:tcPr>
          <w:p w14:paraId="14E95343">
            <w:pPr>
              <w:autoSpaceDE w:val="0"/>
              <w:autoSpaceDN w:val="0"/>
              <w:spacing w:line="440" w:lineRule="exact"/>
              <w:jc w:val="center"/>
              <w:rPr>
                <w:rFonts w:hint="eastAsia" w:ascii="宋体" w:hAnsi="宋体" w:cs="仿宋_GB2312"/>
                <w:kern w:val="0"/>
                <w:szCs w:val="21"/>
                <w:lang w:eastAsia="en-US"/>
              </w:rPr>
            </w:pPr>
          </w:p>
        </w:tc>
        <w:tc>
          <w:tcPr>
            <w:tcW w:w="798" w:type="pct"/>
          </w:tcPr>
          <w:p w14:paraId="562BF167">
            <w:pPr>
              <w:autoSpaceDE w:val="0"/>
              <w:autoSpaceDN w:val="0"/>
              <w:spacing w:line="440" w:lineRule="exact"/>
              <w:jc w:val="center"/>
              <w:rPr>
                <w:rFonts w:hint="eastAsia" w:ascii="宋体" w:hAnsi="宋体" w:cs="仿宋_GB2312"/>
                <w:kern w:val="0"/>
                <w:szCs w:val="21"/>
                <w:lang w:eastAsia="en-US"/>
              </w:rPr>
            </w:pPr>
          </w:p>
        </w:tc>
        <w:tc>
          <w:tcPr>
            <w:tcW w:w="825" w:type="pct"/>
          </w:tcPr>
          <w:p w14:paraId="6ED8E1DE">
            <w:pPr>
              <w:autoSpaceDE w:val="0"/>
              <w:autoSpaceDN w:val="0"/>
              <w:spacing w:line="440" w:lineRule="exact"/>
              <w:jc w:val="center"/>
              <w:rPr>
                <w:rFonts w:hint="eastAsia" w:ascii="宋体" w:hAnsi="宋体" w:cs="仿宋_GB2312"/>
                <w:kern w:val="0"/>
                <w:szCs w:val="21"/>
                <w:lang w:eastAsia="en-US"/>
              </w:rPr>
            </w:pPr>
          </w:p>
        </w:tc>
        <w:tc>
          <w:tcPr>
            <w:tcW w:w="944" w:type="pct"/>
          </w:tcPr>
          <w:p w14:paraId="115DFF9B">
            <w:pPr>
              <w:autoSpaceDE w:val="0"/>
              <w:autoSpaceDN w:val="0"/>
              <w:spacing w:line="440" w:lineRule="exact"/>
              <w:jc w:val="center"/>
              <w:rPr>
                <w:rFonts w:hint="eastAsia" w:ascii="宋体" w:hAnsi="宋体" w:cs="仿宋_GB2312"/>
                <w:kern w:val="0"/>
                <w:szCs w:val="21"/>
                <w:lang w:eastAsia="en-US"/>
              </w:rPr>
            </w:pPr>
          </w:p>
        </w:tc>
      </w:tr>
      <w:tr w14:paraId="14F70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14:paraId="176A6A31">
            <w:pPr>
              <w:autoSpaceDE w:val="0"/>
              <w:autoSpaceDN w:val="0"/>
              <w:spacing w:line="440" w:lineRule="exact"/>
              <w:jc w:val="center"/>
              <w:rPr>
                <w:rFonts w:hint="eastAsia" w:ascii="宋体" w:hAnsi="宋体" w:cs="仿宋_GB2312"/>
                <w:kern w:val="0"/>
                <w:szCs w:val="21"/>
                <w:lang w:eastAsia="en-US"/>
              </w:rPr>
            </w:pPr>
          </w:p>
        </w:tc>
        <w:tc>
          <w:tcPr>
            <w:tcW w:w="624" w:type="pct"/>
          </w:tcPr>
          <w:p w14:paraId="687898AA">
            <w:pPr>
              <w:autoSpaceDE w:val="0"/>
              <w:autoSpaceDN w:val="0"/>
              <w:spacing w:line="440" w:lineRule="exact"/>
              <w:jc w:val="center"/>
              <w:rPr>
                <w:rFonts w:hint="eastAsia" w:ascii="宋体" w:hAnsi="宋体" w:cs="仿宋_GB2312"/>
                <w:kern w:val="0"/>
                <w:szCs w:val="21"/>
                <w:lang w:eastAsia="en-US"/>
              </w:rPr>
            </w:pPr>
          </w:p>
        </w:tc>
        <w:tc>
          <w:tcPr>
            <w:tcW w:w="1180" w:type="pct"/>
          </w:tcPr>
          <w:p w14:paraId="75859ACE">
            <w:pPr>
              <w:autoSpaceDE w:val="0"/>
              <w:autoSpaceDN w:val="0"/>
              <w:spacing w:line="440" w:lineRule="exact"/>
              <w:jc w:val="center"/>
              <w:rPr>
                <w:rFonts w:hint="eastAsia" w:ascii="宋体" w:hAnsi="宋体" w:cs="仿宋_GB2312"/>
                <w:kern w:val="0"/>
                <w:szCs w:val="21"/>
                <w:lang w:eastAsia="en-US"/>
              </w:rPr>
            </w:pPr>
          </w:p>
        </w:tc>
        <w:tc>
          <w:tcPr>
            <w:tcW w:w="798" w:type="pct"/>
          </w:tcPr>
          <w:p w14:paraId="2190C401">
            <w:pPr>
              <w:autoSpaceDE w:val="0"/>
              <w:autoSpaceDN w:val="0"/>
              <w:spacing w:line="440" w:lineRule="exact"/>
              <w:jc w:val="center"/>
              <w:rPr>
                <w:rFonts w:hint="eastAsia" w:ascii="宋体" w:hAnsi="宋体" w:cs="仿宋_GB2312"/>
                <w:kern w:val="0"/>
                <w:szCs w:val="21"/>
                <w:lang w:eastAsia="en-US"/>
              </w:rPr>
            </w:pPr>
          </w:p>
        </w:tc>
        <w:tc>
          <w:tcPr>
            <w:tcW w:w="825" w:type="pct"/>
          </w:tcPr>
          <w:p w14:paraId="49BC14E2">
            <w:pPr>
              <w:autoSpaceDE w:val="0"/>
              <w:autoSpaceDN w:val="0"/>
              <w:spacing w:line="440" w:lineRule="exact"/>
              <w:jc w:val="center"/>
              <w:rPr>
                <w:rFonts w:hint="eastAsia" w:ascii="宋体" w:hAnsi="宋体" w:cs="仿宋_GB2312"/>
                <w:kern w:val="0"/>
                <w:szCs w:val="21"/>
                <w:lang w:eastAsia="en-US"/>
              </w:rPr>
            </w:pPr>
          </w:p>
        </w:tc>
        <w:tc>
          <w:tcPr>
            <w:tcW w:w="944" w:type="pct"/>
          </w:tcPr>
          <w:p w14:paraId="4F79F69F">
            <w:pPr>
              <w:autoSpaceDE w:val="0"/>
              <w:autoSpaceDN w:val="0"/>
              <w:spacing w:line="440" w:lineRule="exact"/>
              <w:jc w:val="center"/>
              <w:rPr>
                <w:rFonts w:hint="eastAsia" w:ascii="宋体" w:hAnsi="宋体" w:cs="仿宋_GB2312"/>
                <w:kern w:val="0"/>
                <w:szCs w:val="21"/>
                <w:lang w:eastAsia="en-US"/>
              </w:rPr>
            </w:pPr>
          </w:p>
        </w:tc>
      </w:tr>
    </w:tbl>
    <w:p w14:paraId="63E3EBDC">
      <w:pPr>
        <w:spacing w:line="400" w:lineRule="exact"/>
        <w:rPr>
          <w:rFonts w:hint="eastAsia" w:ascii="宋体" w:hAnsi="宋体" w:cs="宋体"/>
        </w:rPr>
      </w:pPr>
      <w:r>
        <w:rPr>
          <w:rFonts w:hint="eastAsia" w:ascii="宋体" w:hAnsi="宋体" w:cs="宋体"/>
          <w:sz w:val="20"/>
        </w:rPr>
        <w:t>注：“职务”是指在项目团队中拟任职务，如“项目负责人”、“专业负责人”、“主研人员”等。</w:t>
      </w:r>
    </w:p>
    <w:p w14:paraId="39DC30E9">
      <w:pPr>
        <w:spacing w:line="440" w:lineRule="exact"/>
        <w:rPr>
          <w:rFonts w:hint="eastAsia" w:ascii="宋体" w:hAnsi="宋体"/>
          <w:u w:val="single"/>
        </w:rPr>
      </w:pPr>
    </w:p>
    <w:p w14:paraId="65F0B677">
      <w:pPr>
        <w:pStyle w:val="4"/>
        <w:ind w:firstLine="137"/>
        <w:rPr>
          <w:rFonts w:hint="eastAsia" w:ascii="宋体" w:hAnsi="宋体" w:eastAsia="宋体"/>
        </w:rPr>
        <w:sectPr>
          <w:pgSz w:w="12240" w:h="15840"/>
          <w:pgMar w:top="1418" w:right="1418" w:bottom="1418" w:left="1418" w:header="720" w:footer="720" w:gutter="0"/>
          <w:cols w:space="720" w:num="1"/>
          <w:docGrid w:linePitch="285" w:charSpace="0"/>
        </w:sectPr>
      </w:pPr>
      <w:bookmarkStart w:id="78" w:name="_Toc16883"/>
      <w:bookmarkStart w:id="79" w:name="_Toc29290"/>
      <w:bookmarkStart w:id="80" w:name="_Toc492300730"/>
      <w:bookmarkStart w:id="81" w:name="_Toc24383"/>
    </w:p>
    <w:p w14:paraId="60C0A0C2">
      <w:pPr>
        <w:pStyle w:val="4"/>
        <w:ind w:firstLine="137"/>
        <w:rPr>
          <w:rFonts w:hint="eastAsia" w:ascii="宋体" w:hAnsi="宋体" w:eastAsia="宋体"/>
        </w:rPr>
      </w:pPr>
      <w:bookmarkStart w:id="82" w:name="_Toc16432"/>
      <w:r>
        <w:rPr>
          <w:rFonts w:ascii="宋体" w:hAnsi="宋体" w:eastAsia="宋体"/>
        </w:rPr>
        <w:t>（二）</w:t>
      </w:r>
      <w:bookmarkEnd w:id="78"/>
      <w:bookmarkEnd w:id="79"/>
      <w:bookmarkEnd w:id="80"/>
      <w:bookmarkEnd w:id="81"/>
      <w:r>
        <w:rPr>
          <w:rFonts w:hint="eastAsia" w:ascii="宋体" w:hAnsi="宋体" w:eastAsia="宋体"/>
        </w:rPr>
        <w:t>主要人员简历表</w:t>
      </w:r>
      <w:bookmarkEnd w:id="82"/>
    </w:p>
    <w:p w14:paraId="58E427D0">
      <w:pPr>
        <w:spacing w:line="360" w:lineRule="auto"/>
        <w:ind w:firstLine="400" w:firstLineChars="200"/>
        <w:rPr>
          <w:rFonts w:hint="eastAsia" w:ascii="宋体" w:hAnsi="宋体"/>
          <w:sz w:val="20"/>
          <w:szCs w:val="20"/>
        </w:rPr>
      </w:pPr>
      <w:r>
        <w:rPr>
          <w:rFonts w:hint="eastAsia" w:ascii="宋体" w:hAnsi="宋体"/>
          <w:sz w:val="20"/>
          <w:szCs w:val="20"/>
        </w:rPr>
        <w:t>1.“主要人员”是指“项目负责人”、“专业负责人”及在本项目的“主研人员”。</w:t>
      </w:r>
    </w:p>
    <w:p w14:paraId="43D841A3">
      <w:pPr>
        <w:spacing w:line="360" w:lineRule="auto"/>
        <w:ind w:firstLine="400" w:firstLineChars="200"/>
        <w:rPr>
          <w:rFonts w:hint="eastAsia" w:ascii="宋体" w:hAnsi="宋体"/>
          <w:sz w:val="20"/>
          <w:szCs w:val="20"/>
        </w:rPr>
      </w:pPr>
      <w:r>
        <w:rPr>
          <w:rFonts w:hint="eastAsia" w:ascii="宋体" w:hAnsi="宋体"/>
          <w:sz w:val="20"/>
          <w:szCs w:val="20"/>
        </w:rPr>
        <w:t>2.“主要人员”应附身份证、职称证、学历证，人才类别有效证明（国内外顶尖人才、国家级领军人才、地方级领军人才、地方级优秀人才、其他类别人才）。</w:t>
      </w:r>
    </w:p>
    <w:p w14:paraId="5A5AD358">
      <w:pPr>
        <w:spacing w:line="360" w:lineRule="auto"/>
        <w:ind w:firstLine="400" w:firstLineChars="200"/>
      </w:pPr>
      <w:r>
        <w:rPr>
          <w:rFonts w:hint="eastAsia" w:ascii="宋体" w:hAnsi="宋体"/>
          <w:sz w:val="20"/>
          <w:szCs w:val="20"/>
        </w:rPr>
        <w:t>3.</w:t>
      </w:r>
      <w:r>
        <w:rPr>
          <w:rFonts w:hint="eastAsia"/>
        </w:rPr>
        <w:t>“</w:t>
      </w:r>
      <w:r>
        <w:rPr>
          <w:rFonts w:hint="eastAsia" w:ascii="宋体" w:hAnsi="宋体"/>
          <w:sz w:val="20"/>
          <w:szCs w:val="20"/>
        </w:rPr>
        <w:t>主要人员</w:t>
      </w:r>
      <w:r>
        <w:rPr>
          <w:rFonts w:hint="eastAsia"/>
        </w:rPr>
        <w:t>”</w:t>
      </w:r>
      <w:r>
        <w:rPr>
          <w:rFonts w:hint="eastAsia" w:ascii="宋体" w:hAnsi="宋体"/>
          <w:sz w:val="20"/>
          <w:szCs w:val="20"/>
        </w:rPr>
        <w:t>作为项目负责人或主研人员如参与过的类似科技创新项目（课题），可附合同协议书或任务书复印件（本响应文件复印件均指彩色扫描输出件，下同）、项目鉴定证书复印件、项目获奖证书复印件。</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6"/>
        <w:gridCol w:w="359"/>
        <w:gridCol w:w="720"/>
        <w:gridCol w:w="927"/>
        <w:gridCol w:w="1065"/>
        <w:gridCol w:w="708"/>
        <w:gridCol w:w="1261"/>
        <w:gridCol w:w="161"/>
        <w:gridCol w:w="2135"/>
      </w:tblGrid>
      <w:tr w14:paraId="321D9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776" w:type="dxa"/>
            <w:vAlign w:val="center"/>
          </w:tcPr>
          <w:p w14:paraId="696ABB98">
            <w:pPr>
              <w:autoSpaceDE w:val="0"/>
              <w:autoSpaceDN w:val="0"/>
              <w:spacing w:line="288" w:lineRule="auto"/>
              <w:jc w:val="center"/>
              <w:rPr>
                <w:rFonts w:hint="eastAsia" w:ascii="宋体" w:hAnsi="宋体" w:cs="仿宋_GB2312"/>
                <w:kern w:val="0"/>
                <w:szCs w:val="21"/>
                <w:lang w:eastAsia="en-US"/>
              </w:rPr>
            </w:pPr>
            <w:r>
              <w:rPr>
                <w:rFonts w:ascii="宋体" w:hAnsi="宋体" w:cs="仿宋_GB2312"/>
                <w:kern w:val="0"/>
                <w:szCs w:val="21"/>
                <w:lang w:eastAsia="en-US"/>
              </w:rPr>
              <w:t>姓  名</w:t>
            </w:r>
          </w:p>
        </w:tc>
        <w:tc>
          <w:tcPr>
            <w:tcW w:w="1079" w:type="dxa"/>
            <w:gridSpan w:val="2"/>
            <w:vAlign w:val="center"/>
          </w:tcPr>
          <w:p w14:paraId="3EABB440">
            <w:pPr>
              <w:autoSpaceDE w:val="0"/>
              <w:autoSpaceDN w:val="0"/>
              <w:spacing w:line="288" w:lineRule="auto"/>
              <w:jc w:val="center"/>
              <w:rPr>
                <w:rFonts w:hint="eastAsia" w:ascii="宋体" w:hAnsi="宋体" w:cs="仿宋_GB2312"/>
                <w:kern w:val="0"/>
                <w:szCs w:val="21"/>
                <w:lang w:eastAsia="en-US"/>
              </w:rPr>
            </w:pPr>
          </w:p>
        </w:tc>
        <w:tc>
          <w:tcPr>
            <w:tcW w:w="927" w:type="dxa"/>
            <w:vAlign w:val="center"/>
          </w:tcPr>
          <w:p w14:paraId="5C2EC2A8">
            <w:pPr>
              <w:autoSpaceDE w:val="0"/>
              <w:autoSpaceDN w:val="0"/>
              <w:spacing w:line="288" w:lineRule="auto"/>
              <w:jc w:val="center"/>
              <w:rPr>
                <w:rFonts w:hint="eastAsia" w:ascii="宋体" w:hAnsi="宋体" w:cs="仿宋_GB2312"/>
                <w:kern w:val="0"/>
                <w:szCs w:val="21"/>
                <w:lang w:eastAsia="en-US"/>
              </w:rPr>
            </w:pPr>
            <w:r>
              <w:rPr>
                <w:rFonts w:ascii="宋体" w:hAnsi="宋体" w:cs="仿宋_GB2312"/>
                <w:kern w:val="0"/>
                <w:szCs w:val="21"/>
                <w:lang w:eastAsia="en-US"/>
              </w:rPr>
              <w:t>年 龄</w:t>
            </w:r>
          </w:p>
        </w:tc>
        <w:tc>
          <w:tcPr>
            <w:tcW w:w="1065" w:type="dxa"/>
            <w:vAlign w:val="center"/>
          </w:tcPr>
          <w:p w14:paraId="08EE84D8">
            <w:pPr>
              <w:autoSpaceDE w:val="0"/>
              <w:autoSpaceDN w:val="0"/>
              <w:spacing w:line="288" w:lineRule="auto"/>
              <w:jc w:val="center"/>
              <w:rPr>
                <w:rFonts w:hint="eastAsia" w:ascii="宋体" w:hAnsi="宋体" w:cs="仿宋_GB2312"/>
                <w:kern w:val="0"/>
                <w:szCs w:val="21"/>
                <w:lang w:eastAsia="en-US"/>
              </w:rPr>
            </w:pPr>
          </w:p>
        </w:tc>
        <w:tc>
          <w:tcPr>
            <w:tcW w:w="2130" w:type="dxa"/>
            <w:gridSpan w:val="3"/>
            <w:vAlign w:val="center"/>
          </w:tcPr>
          <w:p w14:paraId="416B15D4">
            <w:pPr>
              <w:autoSpaceDE w:val="0"/>
              <w:autoSpaceDN w:val="0"/>
              <w:spacing w:line="288" w:lineRule="auto"/>
              <w:jc w:val="center"/>
              <w:rPr>
                <w:rFonts w:hint="eastAsia" w:ascii="宋体" w:hAnsi="宋体" w:cs="仿宋_GB2312"/>
                <w:kern w:val="0"/>
                <w:szCs w:val="21"/>
                <w:lang w:eastAsia="en-US"/>
              </w:rPr>
            </w:pPr>
            <w:r>
              <w:rPr>
                <w:rFonts w:ascii="宋体" w:hAnsi="宋体" w:cs="仿宋_GB2312"/>
                <w:kern w:val="0"/>
                <w:szCs w:val="21"/>
                <w:lang w:eastAsia="en-US"/>
              </w:rPr>
              <w:t>学历</w:t>
            </w:r>
          </w:p>
        </w:tc>
        <w:tc>
          <w:tcPr>
            <w:tcW w:w="2135" w:type="dxa"/>
            <w:vAlign w:val="center"/>
          </w:tcPr>
          <w:p w14:paraId="44314B2B">
            <w:pPr>
              <w:autoSpaceDE w:val="0"/>
              <w:autoSpaceDN w:val="0"/>
              <w:spacing w:line="288" w:lineRule="auto"/>
              <w:jc w:val="center"/>
              <w:rPr>
                <w:rFonts w:hint="eastAsia" w:ascii="宋体" w:hAnsi="宋体" w:cs="仿宋_GB2312"/>
                <w:kern w:val="0"/>
                <w:szCs w:val="21"/>
                <w:lang w:eastAsia="en-US"/>
              </w:rPr>
            </w:pPr>
          </w:p>
        </w:tc>
      </w:tr>
      <w:tr w14:paraId="6AB24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776" w:type="dxa"/>
            <w:vAlign w:val="center"/>
          </w:tcPr>
          <w:p w14:paraId="3391D450">
            <w:pPr>
              <w:autoSpaceDE w:val="0"/>
              <w:autoSpaceDN w:val="0"/>
              <w:spacing w:line="288" w:lineRule="auto"/>
              <w:jc w:val="center"/>
              <w:rPr>
                <w:rFonts w:hint="eastAsia" w:ascii="宋体" w:hAnsi="宋体" w:cs="仿宋_GB2312"/>
                <w:kern w:val="0"/>
                <w:szCs w:val="21"/>
                <w:lang w:eastAsia="en-US"/>
              </w:rPr>
            </w:pPr>
            <w:r>
              <w:rPr>
                <w:rFonts w:ascii="宋体" w:hAnsi="宋体" w:cs="仿宋_GB2312"/>
                <w:kern w:val="0"/>
                <w:szCs w:val="21"/>
                <w:lang w:eastAsia="en-US"/>
              </w:rPr>
              <w:t>职  称</w:t>
            </w:r>
          </w:p>
        </w:tc>
        <w:tc>
          <w:tcPr>
            <w:tcW w:w="1079" w:type="dxa"/>
            <w:gridSpan w:val="2"/>
            <w:vAlign w:val="center"/>
          </w:tcPr>
          <w:p w14:paraId="7C8AE17E">
            <w:pPr>
              <w:autoSpaceDE w:val="0"/>
              <w:autoSpaceDN w:val="0"/>
              <w:spacing w:line="288" w:lineRule="auto"/>
              <w:jc w:val="center"/>
              <w:rPr>
                <w:rFonts w:hint="eastAsia" w:ascii="宋体" w:hAnsi="宋体" w:cs="仿宋_GB2312"/>
                <w:kern w:val="0"/>
                <w:szCs w:val="21"/>
                <w:lang w:eastAsia="en-US"/>
              </w:rPr>
            </w:pPr>
          </w:p>
        </w:tc>
        <w:tc>
          <w:tcPr>
            <w:tcW w:w="927" w:type="dxa"/>
            <w:vAlign w:val="center"/>
          </w:tcPr>
          <w:p w14:paraId="76F99635">
            <w:pPr>
              <w:autoSpaceDE w:val="0"/>
              <w:autoSpaceDN w:val="0"/>
              <w:spacing w:line="288" w:lineRule="auto"/>
              <w:jc w:val="center"/>
              <w:rPr>
                <w:rFonts w:hint="eastAsia" w:ascii="宋体" w:hAnsi="宋体" w:cs="仿宋_GB2312"/>
                <w:kern w:val="0"/>
                <w:szCs w:val="21"/>
                <w:lang w:eastAsia="en-US"/>
              </w:rPr>
            </w:pPr>
            <w:r>
              <w:rPr>
                <w:rFonts w:ascii="宋体" w:hAnsi="宋体" w:cs="仿宋_GB2312"/>
                <w:kern w:val="0"/>
                <w:szCs w:val="21"/>
                <w:lang w:eastAsia="en-US"/>
              </w:rPr>
              <w:t>职 务</w:t>
            </w:r>
          </w:p>
        </w:tc>
        <w:tc>
          <w:tcPr>
            <w:tcW w:w="1065" w:type="dxa"/>
            <w:vAlign w:val="center"/>
          </w:tcPr>
          <w:p w14:paraId="60045DC6">
            <w:pPr>
              <w:autoSpaceDE w:val="0"/>
              <w:autoSpaceDN w:val="0"/>
              <w:spacing w:line="288" w:lineRule="auto"/>
              <w:jc w:val="center"/>
              <w:rPr>
                <w:rFonts w:hint="eastAsia" w:ascii="宋体" w:hAnsi="宋体" w:cs="仿宋_GB2312"/>
                <w:kern w:val="0"/>
                <w:szCs w:val="21"/>
                <w:lang w:eastAsia="en-US"/>
              </w:rPr>
            </w:pPr>
          </w:p>
        </w:tc>
        <w:tc>
          <w:tcPr>
            <w:tcW w:w="2130" w:type="dxa"/>
            <w:gridSpan w:val="3"/>
            <w:vAlign w:val="center"/>
          </w:tcPr>
          <w:p w14:paraId="228E4BC6">
            <w:pPr>
              <w:autoSpaceDE w:val="0"/>
              <w:autoSpaceDN w:val="0"/>
              <w:spacing w:line="288" w:lineRule="auto"/>
              <w:jc w:val="center"/>
              <w:rPr>
                <w:rFonts w:hint="eastAsia" w:ascii="宋体" w:hAnsi="宋体" w:cs="仿宋_GB2312"/>
                <w:kern w:val="0"/>
                <w:szCs w:val="21"/>
                <w:lang w:eastAsia="en-US"/>
              </w:rPr>
            </w:pPr>
            <w:r>
              <w:rPr>
                <w:rFonts w:ascii="宋体" w:hAnsi="宋体" w:cs="仿宋_GB2312"/>
                <w:kern w:val="0"/>
                <w:szCs w:val="21"/>
                <w:lang w:eastAsia="en-US"/>
              </w:rPr>
              <w:t>拟在本合同任职</w:t>
            </w:r>
          </w:p>
        </w:tc>
        <w:tc>
          <w:tcPr>
            <w:tcW w:w="2135" w:type="dxa"/>
            <w:vAlign w:val="center"/>
          </w:tcPr>
          <w:p w14:paraId="47FDB269">
            <w:pPr>
              <w:autoSpaceDE w:val="0"/>
              <w:autoSpaceDN w:val="0"/>
              <w:spacing w:line="288" w:lineRule="auto"/>
              <w:jc w:val="center"/>
              <w:rPr>
                <w:rFonts w:hint="eastAsia" w:ascii="宋体" w:hAnsi="宋体" w:cs="仿宋_GB2312"/>
                <w:kern w:val="0"/>
                <w:szCs w:val="21"/>
                <w:lang w:eastAsia="en-US"/>
              </w:rPr>
            </w:pPr>
          </w:p>
        </w:tc>
      </w:tr>
      <w:tr w14:paraId="1BDF1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776" w:type="dxa"/>
            <w:vAlign w:val="center"/>
          </w:tcPr>
          <w:p w14:paraId="54F12556">
            <w:pPr>
              <w:autoSpaceDE w:val="0"/>
              <w:autoSpaceDN w:val="0"/>
              <w:spacing w:line="288" w:lineRule="auto"/>
              <w:jc w:val="left"/>
              <w:rPr>
                <w:rFonts w:hint="eastAsia" w:ascii="宋体" w:hAnsi="宋体" w:cs="仿宋_GB2312"/>
                <w:kern w:val="0"/>
                <w:szCs w:val="21"/>
                <w:lang w:eastAsia="en-US"/>
              </w:rPr>
            </w:pPr>
            <w:r>
              <w:rPr>
                <w:rFonts w:ascii="宋体" w:hAnsi="宋体" w:cs="仿宋_GB2312"/>
                <w:kern w:val="0"/>
                <w:szCs w:val="21"/>
                <w:lang w:eastAsia="en-US"/>
              </w:rPr>
              <w:t>毕业学校</w:t>
            </w:r>
          </w:p>
        </w:tc>
        <w:tc>
          <w:tcPr>
            <w:tcW w:w="7336" w:type="dxa"/>
            <w:gridSpan w:val="8"/>
            <w:vAlign w:val="center"/>
          </w:tcPr>
          <w:p w14:paraId="423239C5">
            <w:pPr>
              <w:autoSpaceDE w:val="0"/>
              <w:autoSpaceDN w:val="0"/>
              <w:spacing w:line="288" w:lineRule="auto"/>
              <w:jc w:val="center"/>
              <w:rPr>
                <w:rFonts w:hint="eastAsia" w:ascii="宋体" w:hAnsi="宋体" w:cs="仿宋_GB2312"/>
                <w:kern w:val="0"/>
                <w:szCs w:val="21"/>
                <w:lang w:eastAsia="en-US"/>
              </w:rPr>
            </w:pPr>
            <w:r>
              <w:rPr>
                <w:rFonts w:ascii="宋体" w:hAnsi="宋体" w:cs="仿宋_GB2312"/>
                <w:kern w:val="0"/>
                <w:szCs w:val="21"/>
                <w:lang w:eastAsia="en-US"/>
              </w:rPr>
              <w:t>年毕业于            学校        专业</w:t>
            </w:r>
          </w:p>
        </w:tc>
      </w:tr>
      <w:tr w14:paraId="4EF86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112" w:type="dxa"/>
            <w:gridSpan w:val="9"/>
            <w:vAlign w:val="center"/>
          </w:tcPr>
          <w:p w14:paraId="58D3C34E">
            <w:pPr>
              <w:autoSpaceDE w:val="0"/>
              <w:autoSpaceDN w:val="0"/>
              <w:spacing w:line="288" w:lineRule="auto"/>
              <w:jc w:val="left"/>
              <w:rPr>
                <w:rFonts w:hint="eastAsia" w:ascii="宋体" w:hAnsi="宋体" w:cs="仿宋_GB2312"/>
                <w:kern w:val="0"/>
                <w:szCs w:val="21"/>
              </w:rPr>
            </w:pPr>
            <w:r>
              <w:rPr>
                <w:rFonts w:hint="eastAsia" w:ascii="宋体" w:hAnsi="宋体" w:cs="仿宋_GB2312"/>
                <w:kern w:val="0"/>
                <w:szCs w:val="21"/>
              </w:rPr>
              <w:t>人才类别：                             （按人才类别标准填写最高人才类别）</w:t>
            </w:r>
          </w:p>
        </w:tc>
      </w:tr>
      <w:tr w14:paraId="453EC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112" w:type="dxa"/>
            <w:gridSpan w:val="9"/>
            <w:vAlign w:val="center"/>
          </w:tcPr>
          <w:p w14:paraId="2AF99E68">
            <w:pPr>
              <w:autoSpaceDE w:val="0"/>
              <w:autoSpaceDN w:val="0"/>
              <w:spacing w:line="288" w:lineRule="auto"/>
              <w:jc w:val="left"/>
              <w:rPr>
                <w:rFonts w:hint="eastAsia" w:ascii="宋体" w:hAnsi="宋体" w:cs="仿宋_GB2312"/>
                <w:kern w:val="0"/>
                <w:szCs w:val="21"/>
                <w:lang w:eastAsia="en-US"/>
              </w:rPr>
            </w:pPr>
            <w:r>
              <w:rPr>
                <w:rFonts w:ascii="宋体" w:hAnsi="宋体" w:cs="仿宋_GB2312"/>
                <w:kern w:val="0"/>
                <w:szCs w:val="21"/>
                <w:lang w:eastAsia="en-US"/>
              </w:rPr>
              <w:t>主要工作经历</w:t>
            </w:r>
          </w:p>
        </w:tc>
      </w:tr>
      <w:tr w14:paraId="67B85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135" w:type="dxa"/>
            <w:gridSpan w:val="2"/>
            <w:vAlign w:val="center"/>
          </w:tcPr>
          <w:p w14:paraId="15B8B065">
            <w:pPr>
              <w:autoSpaceDE w:val="0"/>
              <w:autoSpaceDN w:val="0"/>
              <w:spacing w:line="288" w:lineRule="auto"/>
              <w:jc w:val="center"/>
              <w:rPr>
                <w:rFonts w:hint="eastAsia" w:ascii="宋体" w:hAnsi="宋体" w:cs="仿宋_GB2312"/>
                <w:kern w:val="0"/>
                <w:szCs w:val="21"/>
                <w:lang w:eastAsia="en-US"/>
              </w:rPr>
            </w:pPr>
            <w:r>
              <w:rPr>
                <w:rFonts w:ascii="宋体" w:hAnsi="宋体" w:cs="仿宋_GB2312"/>
                <w:kern w:val="0"/>
                <w:szCs w:val="21"/>
                <w:lang w:eastAsia="en-US"/>
              </w:rPr>
              <w:t>时  间</w:t>
            </w:r>
          </w:p>
        </w:tc>
        <w:tc>
          <w:tcPr>
            <w:tcW w:w="3420" w:type="dxa"/>
            <w:gridSpan w:val="4"/>
            <w:vAlign w:val="center"/>
          </w:tcPr>
          <w:p w14:paraId="6953D021">
            <w:pPr>
              <w:autoSpaceDE w:val="0"/>
              <w:autoSpaceDN w:val="0"/>
              <w:spacing w:line="288" w:lineRule="auto"/>
              <w:jc w:val="center"/>
              <w:rPr>
                <w:rFonts w:hint="eastAsia" w:ascii="宋体" w:hAnsi="宋体" w:cs="仿宋_GB2312"/>
                <w:kern w:val="0"/>
                <w:szCs w:val="21"/>
                <w:lang w:eastAsia="en-US"/>
              </w:rPr>
            </w:pPr>
            <w:r>
              <w:rPr>
                <w:rFonts w:ascii="宋体" w:hAnsi="宋体" w:cs="仿宋_GB2312"/>
                <w:kern w:val="0"/>
                <w:szCs w:val="21"/>
                <w:lang w:eastAsia="en-US"/>
              </w:rPr>
              <w:t>参加过的类似项目</w:t>
            </w:r>
          </w:p>
        </w:tc>
        <w:tc>
          <w:tcPr>
            <w:tcW w:w="1261" w:type="dxa"/>
            <w:vAlign w:val="center"/>
          </w:tcPr>
          <w:p w14:paraId="4F648018">
            <w:pPr>
              <w:autoSpaceDE w:val="0"/>
              <w:autoSpaceDN w:val="0"/>
              <w:spacing w:line="288" w:lineRule="auto"/>
              <w:jc w:val="center"/>
              <w:rPr>
                <w:rFonts w:hint="eastAsia" w:ascii="宋体" w:hAnsi="宋体" w:cs="仿宋_GB2312"/>
                <w:kern w:val="0"/>
                <w:szCs w:val="21"/>
                <w:lang w:eastAsia="en-US"/>
              </w:rPr>
            </w:pPr>
            <w:r>
              <w:rPr>
                <w:rFonts w:ascii="宋体" w:hAnsi="宋体" w:cs="仿宋_GB2312"/>
                <w:kern w:val="0"/>
                <w:szCs w:val="21"/>
                <w:lang w:eastAsia="en-US"/>
              </w:rPr>
              <w:t>担任职务</w:t>
            </w:r>
          </w:p>
        </w:tc>
        <w:tc>
          <w:tcPr>
            <w:tcW w:w="2296" w:type="dxa"/>
            <w:gridSpan w:val="2"/>
            <w:vAlign w:val="center"/>
          </w:tcPr>
          <w:p w14:paraId="5D92E718">
            <w:pPr>
              <w:autoSpaceDE w:val="0"/>
              <w:autoSpaceDN w:val="0"/>
              <w:spacing w:line="288" w:lineRule="auto"/>
              <w:ind w:firstLine="630" w:firstLineChars="300"/>
              <w:jc w:val="center"/>
              <w:rPr>
                <w:rFonts w:hint="eastAsia" w:ascii="宋体" w:hAnsi="宋体" w:cs="仿宋_GB2312"/>
                <w:kern w:val="0"/>
                <w:szCs w:val="21"/>
              </w:rPr>
            </w:pPr>
            <w:r>
              <w:rPr>
                <w:rFonts w:hint="eastAsia" w:ascii="宋体" w:hAnsi="宋体" w:cs="仿宋_GB2312"/>
                <w:kern w:val="0"/>
                <w:szCs w:val="21"/>
              </w:rPr>
              <w:t>备注</w:t>
            </w:r>
          </w:p>
        </w:tc>
      </w:tr>
      <w:tr w14:paraId="1D251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5" w:type="dxa"/>
            <w:gridSpan w:val="2"/>
          </w:tcPr>
          <w:p w14:paraId="26E448E2">
            <w:pPr>
              <w:autoSpaceDE w:val="0"/>
              <w:autoSpaceDN w:val="0"/>
              <w:spacing w:line="288" w:lineRule="auto"/>
              <w:jc w:val="left"/>
              <w:rPr>
                <w:rFonts w:hint="eastAsia" w:ascii="宋体" w:hAnsi="宋体" w:cs="仿宋_GB2312"/>
                <w:kern w:val="0"/>
                <w:szCs w:val="21"/>
                <w:lang w:eastAsia="en-US"/>
              </w:rPr>
            </w:pPr>
          </w:p>
        </w:tc>
        <w:tc>
          <w:tcPr>
            <w:tcW w:w="3420" w:type="dxa"/>
            <w:gridSpan w:val="4"/>
          </w:tcPr>
          <w:p w14:paraId="1ECCC15F">
            <w:pPr>
              <w:autoSpaceDE w:val="0"/>
              <w:autoSpaceDN w:val="0"/>
              <w:spacing w:line="288" w:lineRule="auto"/>
              <w:jc w:val="left"/>
              <w:rPr>
                <w:rFonts w:hint="eastAsia" w:ascii="宋体" w:hAnsi="宋体" w:cs="仿宋_GB2312"/>
                <w:kern w:val="0"/>
                <w:szCs w:val="21"/>
                <w:lang w:eastAsia="en-US"/>
              </w:rPr>
            </w:pPr>
          </w:p>
        </w:tc>
        <w:tc>
          <w:tcPr>
            <w:tcW w:w="1261" w:type="dxa"/>
          </w:tcPr>
          <w:p w14:paraId="302326FD">
            <w:pPr>
              <w:autoSpaceDE w:val="0"/>
              <w:autoSpaceDN w:val="0"/>
              <w:spacing w:line="288" w:lineRule="auto"/>
              <w:jc w:val="left"/>
              <w:rPr>
                <w:rFonts w:hint="eastAsia" w:ascii="宋体" w:hAnsi="宋体" w:cs="仿宋_GB2312"/>
                <w:kern w:val="0"/>
                <w:szCs w:val="21"/>
                <w:lang w:eastAsia="en-US"/>
              </w:rPr>
            </w:pPr>
          </w:p>
        </w:tc>
        <w:tc>
          <w:tcPr>
            <w:tcW w:w="2296" w:type="dxa"/>
            <w:gridSpan w:val="2"/>
          </w:tcPr>
          <w:p w14:paraId="4F9B8AB5">
            <w:pPr>
              <w:autoSpaceDE w:val="0"/>
              <w:autoSpaceDN w:val="0"/>
              <w:spacing w:line="288" w:lineRule="auto"/>
              <w:jc w:val="left"/>
              <w:rPr>
                <w:rFonts w:hint="eastAsia" w:ascii="宋体" w:hAnsi="宋体" w:cs="仿宋_GB2312"/>
                <w:kern w:val="0"/>
                <w:szCs w:val="21"/>
                <w:lang w:eastAsia="en-US"/>
              </w:rPr>
            </w:pPr>
          </w:p>
        </w:tc>
      </w:tr>
      <w:tr w14:paraId="5F91B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5" w:type="dxa"/>
            <w:gridSpan w:val="2"/>
            <w:vAlign w:val="center"/>
          </w:tcPr>
          <w:p w14:paraId="31F9DAE7">
            <w:pPr>
              <w:autoSpaceDE w:val="0"/>
              <w:autoSpaceDN w:val="0"/>
              <w:spacing w:line="288" w:lineRule="auto"/>
              <w:jc w:val="left"/>
              <w:rPr>
                <w:rFonts w:hint="eastAsia" w:ascii="宋体" w:hAnsi="宋体" w:cs="仿宋_GB2312"/>
                <w:kern w:val="0"/>
                <w:szCs w:val="21"/>
                <w:lang w:eastAsia="en-US"/>
              </w:rPr>
            </w:pPr>
          </w:p>
        </w:tc>
        <w:tc>
          <w:tcPr>
            <w:tcW w:w="3420" w:type="dxa"/>
            <w:gridSpan w:val="4"/>
            <w:vAlign w:val="center"/>
          </w:tcPr>
          <w:p w14:paraId="594FA14A">
            <w:pPr>
              <w:autoSpaceDE w:val="0"/>
              <w:autoSpaceDN w:val="0"/>
              <w:spacing w:line="288" w:lineRule="auto"/>
              <w:jc w:val="left"/>
              <w:rPr>
                <w:rFonts w:hint="eastAsia" w:ascii="宋体" w:hAnsi="宋体" w:cs="仿宋_GB2312"/>
                <w:kern w:val="0"/>
                <w:szCs w:val="21"/>
                <w:lang w:eastAsia="en-US"/>
              </w:rPr>
            </w:pPr>
          </w:p>
        </w:tc>
        <w:tc>
          <w:tcPr>
            <w:tcW w:w="1261" w:type="dxa"/>
            <w:vAlign w:val="center"/>
          </w:tcPr>
          <w:p w14:paraId="5EEB77C3">
            <w:pPr>
              <w:autoSpaceDE w:val="0"/>
              <w:autoSpaceDN w:val="0"/>
              <w:spacing w:line="288" w:lineRule="auto"/>
              <w:jc w:val="left"/>
              <w:rPr>
                <w:rFonts w:hint="eastAsia" w:ascii="宋体" w:hAnsi="宋体" w:cs="仿宋_GB2312"/>
                <w:kern w:val="0"/>
                <w:szCs w:val="21"/>
                <w:lang w:eastAsia="en-US"/>
              </w:rPr>
            </w:pPr>
          </w:p>
        </w:tc>
        <w:tc>
          <w:tcPr>
            <w:tcW w:w="2296" w:type="dxa"/>
            <w:gridSpan w:val="2"/>
            <w:vAlign w:val="center"/>
          </w:tcPr>
          <w:p w14:paraId="0A5E528E">
            <w:pPr>
              <w:autoSpaceDE w:val="0"/>
              <w:autoSpaceDN w:val="0"/>
              <w:spacing w:line="288" w:lineRule="auto"/>
              <w:jc w:val="left"/>
              <w:rPr>
                <w:rFonts w:hint="eastAsia" w:ascii="宋体" w:hAnsi="宋体" w:cs="仿宋_GB2312"/>
                <w:kern w:val="0"/>
                <w:szCs w:val="21"/>
                <w:lang w:eastAsia="en-US"/>
              </w:rPr>
            </w:pPr>
          </w:p>
        </w:tc>
      </w:tr>
      <w:tr w14:paraId="00173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5" w:type="dxa"/>
            <w:gridSpan w:val="2"/>
            <w:vAlign w:val="center"/>
          </w:tcPr>
          <w:p w14:paraId="73EBE362">
            <w:pPr>
              <w:autoSpaceDE w:val="0"/>
              <w:autoSpaceDN w:val="0"/>
              <w:spacing w:line="288" w:lineRule="auto"/>
              <w:jc w:val="left"/>
              <w:rPr>
                <w:rFonts w:hint="eastAsia" w:ascii="宋体" w:hAnsi="宋体" w:cs="仿宋_GB2312"/>
                <w:kern w:val="0"/>
                <w:szCs w:val="21"/>
                <w:lang w:eastAsia="en-US"/>
              </w:rPr>
            </w:pPr>
          </w:p>
        </w:tc>
        <w:tc>
          <w:tcPr>
            <w:tcW w:w="3420" w:type="dxa"/>
            <w:gridSpan w:val="4"/>
            <w:vAlign w:val="center"/>
          </w:tcPr>
          <w:p w14:paraId="3B7F0D2E">
            <w:pPr>
              <w:autoSpaceDE w:val="0"/>
              <w:autoSpaceDN w:val="0"/>
              <w:spacing w:line="288" w:lineRule="auto"/>
              <w:jc w:val="left"/>
              <w:rPr>
                <w:rFonts w:hint="eastAsia" w:ascii="宋体" w:hAnsi="宋体" w:cs="仿宋_GB2312"/>
                <w:kern w:val="0"/>
                <w:szCs w:val="21"/>
                <w:lang w:eastAsia="en-US"/>
              </w:rPr>
            </w:pPr>
          </w:p>
        </w:tc>
        <w:tc>
          <w:tcPr>
            <w:tcW w:w="1261" w:type="dxa"/>
            <w:vAlign w:val="center"/>
          </w:tcPr>
          <w:p w14:paraId="14296AD1">
            <w:pPr>
              <w:autoSpaceDE w:val="0"/>
              <w:autoSpaceDN w:val="0"/>
              <w:spacing w:line="288" w:lineRule="auto"/>
              <w:jc w:val="left"/>
              <w:rPr>
                <w:rFonts w:hint="eastAsia" w:ascii="宋体" w:hAnsi="宋体" w:cs="仿宋_GB2312"/>
                <w:kern w:val="0"/>
                <w:szCs w:val="21"/>
                <w:lang w:eastAsia="en-US"/>
              </w:rPr>
            </w:pPr>
          </w:p>
        </w:tc>
        <w:tc>
          <w:tcPr>
            <w:tcW w:w="2296" w:type="dxa"/>
            <w:gridSpan w:val="2"/>
            <w:vAlign w:val="center"/>
          </w:tcPr>
          <w:p w14:paraId="13F383E2">
            <w:pPr>
              <w:autoSpaceDE w:val="0"/>
              <w:autoSpaceDN w:val="0"/>
              <w:spacing w:line="288" w:lineRule="auto"/>
              <w:jc w:val="left"/>
              <w:rPr>
                <w:rFonts w:hint="eastAsia" w:ascii="宋体" w:hAnsi="宋体" w:cs="仿宋_GB2312"/>
                <w:kern w:val="0"/>
                <w:szCs w:val="21"/>
                <w:lang w:eastAsia="en-US"/>
              </w:rPr>
            </w:pPr>
          </w:p>
        </w:tc>
      </w:tr>
      <w:tr w14:paraId="51F2D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5" w:type="dxa"/>
            <w:gridSpan w:val="2"/>
            <w:vAlign w:val="center"/>
          </w:tcPr>
          <w:p w14:paraId="14EC76E3">
            <w:pPr>
              <w:autoSpaceDE w:val="0"/>
              <w:autoSpaceDN w:val="0"/>
              <w:spacing w:line="288" w:lineRule="auto"/>
              <w:jc w:val="left"/>
              <w:rPr>
                <w:rFonts w:hint="eastAsia" w:ascii="宋体" w:hAnsi="宋体" w:cs="仿宋_GB2312"/>
                <w:kern w:val="0"/>
                <w:szCs w:val="21"/>
                <w:lang w:eastAsia="en-US"/>
              </w:rPr>
            </w:pPr>
          </w:p>
        </w:tc>
        <w:tc>
          <w:tcPr>
            <w:tcW w:w="3420" w:type="dxa"/>
            <w:gridSpan w:val="4"/>
            <w:vAlign w:val="center"/>
          </w:tcPr>
          <w:p w14:paraId="4E999F15">
            <w:pPr>
              <w:autoSpaceDE w:val="0"/>
              <w:autoSpaceDN w:val="0"/>
              <w:spacing w:line="288" w:lineRule="auto"/>
              <w:jc w:val="left"/>
              <w:rPr>
                <w:rFonts w:hint="eastAsia" w:ascii="宋体" w:hAnsi="宋体" w:cs="仿宋_GB2312"/>
                <w:kern w:val="0"/>
                <w:szCs w:val="21"/>
                <w:lang w:eastAsia="en-US"/>
              </w:rPr>
            </w:pPr>
          </w:p>
        </w:tc>
        <w:tc>
          <w:tcPr>
            <w:tcW w:w="1261" w:type="dxa"/>
            <w:vAlign w:val="center"/>
          </w:tcPr>
          <w:p w14:paraId="7678CE19">
            <w:pPr>
              <w:autoSpaceDE w:val="0"/>
              <w:autoSpaceDN w:val="0"/>
              <w:spacing w:line="288" w:lineRule="auto"/>
              <w:jc w:val="left"/>
              <w:rPr>
                <w:rFonts w:hint="eastAsia" w:ascii="宋体" w:hAnsi="宋体" w:cs="仿宋_GB2312"/>
                <w:kern w:val="0"/>
                <w:szCs w:val="21"/>
                <w:lang w:eastAsia="en-US"/>
              </w:rPr>
            </w:pPr>
          </w:p>
        </w:tc>
        <w:tc>
          <w:tcPr>
            <w:tcW w:w="2296" w:type="dxa"/>
            <w:gridSpan w:val="2"/>
            <w:vAlign w:val="center"/>
          </w:tcPr>
          <w:p w14:paraId="13878B2C">
            <w:pPr>
              <w:autoSpaceDE w:val="0"/>
              <w:autoSpaceDN w:val="0"/>
              <w:spacing w:line="288" w:lineRule="auto"/>
              <w:jc w:val="left"/>
              <w:rPr>
                <w:rFonts w:hint="eastAsia" w:ascii="宋体" w:hAnsi="宋体" w:cs="仿宋_GB2312"/>
                <w:kern w:val="0"/>
                <w:szCs w:val="21"/>
                <w:lang w:eastAsia="en-US"/>
              </w:rPr>
            </w:pPr>
          </w:p>
        </w:tc>
      </w:tr>
      <w:tr w14:paraId="7E9E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5" w:type="dxa"/>
            <w:gridSpan w:val="2"/>
            <w:vAlign w:val="center"/>
          </w:tcPr>
          <w:p w14:paraId="6BD4D0F3">
            <w:pPr>
              <w:autoSpaceDE w:val="0"/>
              <w:autoSpaceDN w:val="0"/>
              <w:spacing w:line="288" w:lineRule="auto"/>
              <w:jc w:val="left"/>
              <w:rPr>
                <w:rFonts w:hint="eastAsia" w:ascii="宋体" w:hAnsi="宋体" w:cs="仿宋_GB2312"/>
                <w:kern w:val="0"/>
                <w:szCs w:val="21"/>
                <w:lang w:eastAsia="en-US"/>
              </w:rPr>
            </w:pPr>
          </w:p>
        </w:tc>
        <w:tc>
          <w:tcPr>
            <w:tcW w:w="3420" w:type="dxa"/>
            <w:gridSpan w:val="4"/>
            <w:vAlign w:val="center"/>
          </w:tcPr>
          <w:p w14:paraId="5E60E2A7">
            <w:pPr>
              <w:autoSpaceDE w:val="0"/>
              <w:autoSpaceDN w:val="0"/>
              <w:spacing w:line="288" w:lineRule="auto"/>
              <w:jc w:val="left"/>
              <w:rPr>
                <w:rFonts w:hint="eastAsia" w:ascii="宋体" w:hAnsi="宋体" w:cs="仿宋_GB2312"/>
                <w:kern w:val="0"/>
                <w:szCs w:val="21"/>
                <w:lang w:eastAsia="en-US"/>
              </w:rPr>
            </w:pPr>
          </w:p>
        </w:tc>
        <w:tc>
          <w:tcPr>
            <w:tcW w:w="1261" w:type="dxa"/>
            <w:vAlign w:val="center"/>
          </w:tcPr>
          <w:p w14:paraId="45E3FB8E">
            <w:pPr>
              <w:autoSpaceDE w:val="0"/>
              <w:autoSpaceDN w:val="0"/>
              <w:spacing w:line="288" w:lineRule="auto"/>
              <w:jc w:val="left"/>
              <w:rPr>
                <w:rFonts w:hint="eastAsia" w:ascii="宋体" w:hAnsi="宋体" w:cs="仿宋_GB2312"/>
                <w:kern w:val="0"/>
                <w:szCs w:val="21"/>
                <w:lang w:eastAsia="en-US"/>
              </w:rPr>
            </w:pPr>
          </w:p>
        </w:tc>
        <w:tc>
          <w:tcPr>
            <w:tcW w:w="2296" w:type="dxa"/>
            <w:gridSpan w:val="2"/>
            <w:vAlign w:val="center"/>
          </w:tcPr>
          <w:p w14:paraId="56365D16">
            <w:pPr>
              <w:autoSpaceDE w:val="0"/>
              <w:autoSpaceDN w:val="0"/>
              <w:spacing w:line="288" w:lineRule="auto"/>
              <w:jc w:val="left"/>
              <w:rPr>
                <w:rFonts w:hint="eastAsia" w:ascii="宋体" w:hAnsi="宋体" w:cs="仿宋_GB2312"/>
                <w:kern w:val="0"/>
                <w:szCs w:val="21"/>
                <w:lang w:eastAsia="en-US"/>
              </w:rPr>
            </w:pPr>
          </w:p>
        </w:tc>
      </w:tr>
      <w:tr w14:paraId="2465E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5" w:type="dxa"/>
            <w:gridSpan w:val="2"/>
            <w:vAlign w:val="center"/>
          </w:tcPr>
          <w:p w14:paraId="0EA912FB">
            <w:pPr>
              <w:autoSpaceDE w:val="0"/>
              <w:autoSpaceDN w:val="0"/>
              <w:spacing w:line="288" w:lineRule="auto"/>
              <w:jc w:val="left"/>
              <w:rPr>
                <w:rFonts w:hint="eastAsia" w:ascii="宋体" w:hAnsi="宋体" w:cs="仿宋_GB2312"/>
                <w:kern w:val="0"/>
                <w:szCs w:val="21"/>
                <w:lang w:eastAsia="en-US"/>
              </w:rPr>
            </w:pPr>
          </w:p>
        </w:tc>
        <w:tc>
          <w:tcPr>
            <w:tcW w:w="3420" w:type="dxa"/>
            <w:gridSpan w:val="4"/>
            <w:vAlign w:val="center"/>
          </w:tcPr>
          <w:p w14:paraId="0749E826">
            <w:pPr>
              <w:autoSpaceDE w:val="0"/>
              <w:autoSpaceDN w:val="0"/>
              <w:spacing w:line="288" w:lineRule="auto"/>
              <w:jc w:val="left"/>
              <w:rPr>
                <w:rFonts w:hint="eastAsia" w:ascii="宋体" w:hAnsi="宋体" w:cs="仿宋_GB2312"/>
                <w:kern w:val="0"/>
                <w:szCs w:val="21"/>
                <w:lang w:eastAsia="en-US"/>
              </w:rPr>
            </w:pPr>
          </w:p>
        </w:tc>
        <w:tc>
          <w:tcPr>
            <w:tcW w:w="1261" w:type="dxa"/>
            <w:vAlign w:val="center"/>
          </w:tcPr>
          <w:p w14:paraId="395BBFCA">
            <w:pPr>
              <w:autoSpaceDE w:val="0"/>
              <w:autoSpaceDN w:val="0"/>
              <w:spacing w:line="288" w:lineRule="auto"/>
              <w:jc w:val="left"/>
              <w:rPr>
                <w:rFonts w:hint="eastAsia" w:ascii="宋体" w:hAnsi="宋体" w:cs="仿宋_GB2312"/>
                <w:kern w:val="0"/>
                <w:szCs w:val="21"/>
                <w:lang w:eastAsia="en-US"/>
              </w:rPr>
            </w:pPr>
          </w:p>
        </w:tc>
        <w:tc>
          <w:tcPr>
            <w:tcW w:w="2296" w:type="dxa"/>
            <w:gridSpan w:val="2"/>
            <w:vAlign w:val="center"/>
          </w:tcPr>
          <w:p w14:paraId="0FD974E3">
            <w:pPr>
              <w:autoSpaceDE w:val="0"/>
              <w:autoSpaceDN w:val="0"/>
              <w:spacing w:line="288" w:lineRule="auto"/>
              <w:jc w:val="left"/>
              <w:rPr>
                <w:rFonts w:hint="eastAsia" w:ascii="宋体" w:hAnsi="宋体" w:cs="仿宋_GB2312"/>
                <w:kern w:val="0"/>
                <w:szCs w:val="21"/>
                <w:lang w:eastAsia="en-US"/>
              </w:rPr>
            </w:pPr>
          </w:p>
        </w:tc>
      </w:tr>
      <w:tr w14:paraId="4D9B4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5" w:type="dxa"/>
            <w:gridSpan w:val="2"/>
            <w:vAlign w:val="center"/>
          </w:tcPr>
          <w:p w14:paraId="75514016">
            <w:pPr>
              <w:autoSpaceDE w:val="0"/>
              <w:autoSpaceDN w:val="0"/>
              <w:spacing w:line="288" w:lineRule="auto"/>
              <w:jc w:val="left"/>
              <w:rPr>
                <w:rFonts w:hint="eastAsia" w:ascii="宋体" w:hAnsi="宋体" w:cs="仿宋_GB2312"/>
                <w:kern w:val="0"/>
                <w:szCs w:val="21"/>
                <w:lang w:eastAsia="en-US"/>
              </w:rPr>
            </w:pPr>
          </w:p>
        </w:tc>
        <w:tc>
          <w:tcPr>
            <w:tcW w:w="3420" w:type="dxa"/>
            <w:gridSpan w:val="4"/>
            <w:vAlign w:val="center"/>
          </w:tcPr>
          <w:p w14:paraId="49148A9F">
            <w:pPr>
              <w:autoSpaceDE w:val="0"/>
              <w:autoSpaceDN w:val="0"/>
              <w:spacing w:line="288" w:lineRule="auto"/>
              <w:jc w:val="left"/>
              <w:rPr>
                <w:rFonts w:hint="eastAsia" w:ascii="宋体" w:hAnsi="宋体" w:cs="仿宋_GB2312"/>
                <w:kern w:val="0"/>
                <w:szCs w:val="21"/>
                <w:lang w:eastAsia="en-US"/>
              </w:rPr>
            </w:pPr>
          </w:p>
        </w:tc>
        <w:tc>
          <w:tcPr>
            <w:tcW w:w="1261" w:type="dxa"/>
            <w:vAlign w:val="center"/>
          </w:tcPr>
          <w:p w14:paraId="3416CEB4">
            <w:pPr>
              <w:autoSpaceDE w:val="0"/>
              <w:autoSpaceDN w:val="0"/>
              <w:spacing w:line="288" w:lineRule="auto"/>
              <w:jc w:val="left"/>
              <w:rPr>
                <w:rFonts w:hint="eastAsia" w:ascii="宋体" w:hAnsi="宋体" w:cs="仿宋_GB2312"/>
                <w:kern w:val="0"/>
                <w:szCs w:val="21"/>
                <w:lang w:eastAsia="en-US"/>
              </w:rPr>
            </w:pPr>
          </w:p>
        </w:tc>
        <w:tc>
          <w:tcPr>
            <w:tcW w:w="2296" w:type="dxa"/>
            <w:gridSpan w:val="2"/>
            <w:vAlign w:val="center"/>
          </w:tcPr>
          <w:p w14:paraId="6A049A2B">
            <w:pPr>
              <w:autoSpaceDE w:val="0"/>
              <w:autoSpaceDN w:val="0"/>
              <w:spacing w:line="288" w:lineRule="auto"/>
              <w:jc w:val="left"/>
              <w:rPr>
                <w:rFonts w:hint="eastAsia" w:ascii="宋体" w:hAnsi="宋体" w:cs="仿宋_GB2312"/>
                <w:kern w:val="0"/>
                <w:szCs w:val="21"/>
                <w:lang w:eastAsia="en-US"/>
              </w:rPr>
            </w:pPr>
          </w:p>
        </w:tc>
      </w:tr>
      <w:tr w14:paraId="1C239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5" w:type="dxa"/>
            <w:gridSpan w:val="2"/>
            <w:vAlign w:val="center"/>
          </w:tcPr>
          <w:p w14:paraId="5929D72C">
            <w:pPr>
              <w:autoSpaceDE w:val="0"/>
              <w:autoSpaceDN w:val="0"/>
              <w:spacing w:line="288" w:lineRule="auto"/>
              <w:jc w:val="left"/>
              <w:rPr>
                <w:rFonts w:hint="eastAsia" w:ascii="宋体" w:hAnsi="宋体" w:cs="仿宋_GB2312"/>
                <w:kern w:val="0"/>
                <w:szCs w:val="21"/>
                <w:lang w:eastAsia="en-US"/>
              </w:rPr>
            </w:pPr>
          </w:p>
        </w:tc>
        <w:tc>
          <w:tcPr>
            <w:tcW w:w="3420" w:type="dxa"/>
            <w:gridSpan w:val="4"/>
            <w:vAlign w:val="center"/>
          </w:tcPr>
          <w:p w14:paraId="3530A8FF">
            <w:pPr>
              <w:autoSpaceDE w:val="0"/>
              <w:autoSpaceDN w:val="0"/>
              <w:spacing w:line="288" w:lineRule="auto"/>
              <w:jc w:val="left"/>
              <w:rPr>
                <w:rFonts w:hint="eastAsia" w:ascii="宋体" w:hAnsi="宋体" w:cs="仿宋_GB2312"/>
                <w:kern w:val="0"/>
                <w:szCs w:val="21"/>
                <w:lang w:eastAsia="en-US"/>
              </w:rPr>
            </w:pPr>
          </w:p>
        </w:tc>
        <w:tc>
          <w:tcPr>
            <w:tcW w:w="1261" w:type="dxa"/>
            <w:vAlign w:val="center"/>
          </w:tcPr>
          <w:p w14:paraId="26D01BB3">
            <w:pPr>
              <w:autoSpaceDE w:val="0"/>
              <w:autoSpaceDN w:val="0"/>
              <w:spacing w:line="288" w:lineRule="auto"/>
              <w:jc w:val="left"/>
              <w:rPr>
                <w:rFonts w:hint="eastAsia" w:ascii="宋体" w:hAnsi="宋体" w:cs="仿宋_GB2312"/>
                <w:kern w:val="0"/>
                <w:szCs w:val="21"/>
                <w:lang w:eastAsia="en-US"/>
              </w:rPr>
            </w:pPr>
          </w:p>
        </w:tc>
        <w:tc>
          <w:tcPr>
            <w:tcW w:w="2296" w:type="dxa"/>
            <w:gridSpan w:val="2"/>
            <w:vAlign w:val="center"/>
          </w:tcPr>
          <w:p w14:paraId="18C36C6F">
            <w:pPr>
              <w:autoSpaceDE w:val="0"/>
              <w:autoSpaceDN w:val="0"/>
              <w:spacing w:line="288" w:lineRule="auto"/>
              <w:jc w:val="left"/>
              <w:rPr>
                <w:rFonts w:hint="eastAsia" w:ascii="宋体" w:hAnsi="宋体" w:cs="仿宋_GB2312"/>
                <w:kern w:val="0"/>
                <w:szCs w:val="21"/>
                <w:lang w:eastAsia="en-US"/>
              </w:rPr>
            </w:pPr>
          </w:p>
        </w:tc>
      </w:tr>
    </w:tbl>
    <w:p w14:paraId="1DBC7EB4">
      <w:pPr>
        <w:spacing w:line="440" w:lineRule="exact"/>
        <w:rPr>
          <w:rFonts w:hint="eastAsia" w:ascii="宋体" w:hAnsi="宋体"/>
        </w:rPr>
      </w:pPr>
    </w:p>
    <w:p w14:paraId="63558D2A">
      <w:pPr>
        <w:spacing w:line="440" w:lineRule="exact"/>
        <w:rPr>
          <w:rFonts w:hint="eastAsia" w:ascii="宋体" w:hAnsi="宋体"/>
        </w:rPr>
      </w:pPr>
    </w:p>
    <w:p w14:paraId="641572ED">
      <w:pPr>
        <w:pageBreakBefore/>
        <w:tabs>
          <w:tab w:val="left" w:pos="1283"/>
          <w:tab w:val="left" w:pos="1922"/>
        </w:tabs>
        <w:autoSpaceDE w:val="0"/>
        <w:autoSpaceDN w:val="0"/>
        <w:spacing w:line="360" w:lineRule="auto"/>
        <w:ind w:firstLine="480" w:firstLineChars="200"/>
        <w:jc w:val="left"/>
        <w:rPr>
          <w:rFonts w:hint="eastAsia" w:ascii="宋体" w:hAnsi="宋体" w:cs="楷体"/>
          <w:sz w:val="24"/>
          <w:szCs w:val="24"/>
        </w:rPr>
      </w:pPr>
      <w:r>
        <w:rPr>
          <w:rFonts w:hint="eastAsia" w:ascii="宋体" w:hAnsi="宋体" w:cs="楷体"/>
          <w:sz w:val="24"/>
          <w:szCs w:val="24"/>
        </w:rPr>
        <w:t>人才类别标准</w:t>
      </w:r>
    </w:p>
    <w:p w14:paraId="25E6D2CE">
      <w:pPr>
        <w:tabs>
          <w:tab w:val="left" w:pos="1283"/>
          <w:tab w:val="left" w:pos="1922"/>
        </w:tabs>
        <w:autoSpaceDE w:val="0"/>
        <w:autoSpaceDN w:val="0"/>
        <w:spacing w:line="360" w:lineRule="auto"/>
        <w:ind w:firstLine="480" w:firstLineChars="200"/>
        <w:rPr>
          <w:rFonts w:hint="eastAsia" w:ascii="宋体" w:hAnsi="宋体" w:cs="黑体"/>
          <w:sz w:val="24"/>
          <w:szCs w:val="24"/>
        </w:rPr>
      </w:pPr>
      <w:r>
        <w:rPr>
          <w:rFonts w:hint="eastAsia" w:ascii="宋体" w:hAnsi="宋体" w:cs="黑体"/>
          <w:sz w:val="24"/>
          <w:szCs w:val="24"/>
        </w:rPr>
        <w:t>一、国内外顶尖人才</w:t>
      </w:r>
    </w:p>
    <w:p w14:paraId="2331E11C">
      <w:pPr>
        <w:tabs>
          <w:tab w:val="left" w:pos="1283"/>
          <w:tab w:val="left" w:pos="1922"/>
        </w:tabs>
        <w:autoSpaceDE w:val="0"/>
        <w:autoSpaceDN w:val="0"/>
        <w:spacing w:line="360" w:lineRule="auto"/>
        <w:ind w:firstLine="480" w:firstLineChars="200"/>
        <w:rPr>
          <w:rFonts w:hint="eastAsia" w:ascii="宋体" w:hAnsi="宋体"/>
          <w:sz w:val="24"/>
          <w:szCs w:val="24"/>
        </w:rPr>
      </w:pPr>
      <w:r>
        <w:rPr>
          <w:rFonts w:hint="eastAsia" w:ascii="宋体" w:hAnsi="宋体"/>
          <w:sz w:val="24"/>
          <w:szCs w:val="24"/>
        </w:rPr>
        <w:t>（一）</w:t>
      </w:r>
      <w:r>
        <w:rPr>
          <w:rFonts w:ascii="宋体" w:hAnsi="宋体"/>
          <w:sz w:val="24"/>
          <w:szCs w:val="24"/>
        </w:rPr>
        <w:t>诺贝尔奖、图灵奖、菲尔兹奖、普利兹克奖获得者；</w:t>
      </w:r>
    </w:p>
    <w:p w14:paraId="4B95B275">
      <w:pPr>
        <w:tabs>
          <w:tab w:val="left" w:pos="1283"/>
          <w:tab w:val="left" w:pos="1922"/>
        </w:tabs>
        <w:autoSpaceDE w:val="0"/>
        <w:autoSpaceDN w:val="0"/>
        <w:spacing w:line="360" w:lineRule="auto"/>
        <w:ind w:firstLine="480" w:firstLineChars="200"/>
        <w:rPr>
          <w:rFonts w:hint="eastAsia" w:ascii="宋体" w:hAnsi="宋体"/>
          <w:sz w:val="24"/>
          <w:szCs w:val="24"/>
        </w:rPr>
      </w:pPr>
      <w:r>
        <w:rPr>
          <w:rFonts w:hint="eastAsia" w:ascii="宋体" w:hAnsi="宋体"/>
          <w:sz w:val="24"/>
          <w:szCs w:val="24"/>
        </w:rPr>
        <w:t>（二）</w:t>
      </w:r>
      <w:r>
        <w:rPr>
          <w:rFonts w:ascii="宋体" w:hAnsi="宋体"/>
          <w:sz w:val="24"/>
          <w:szCs w:val="24"/>
        </w:rPr>
        <w:t>国家最高科学技术奖获得者；</w:t>
      </w:r>
    </w:p>
    <w:p w14:paraId="48EC10B0">
      <w:pPr>
        <w:tabs>
          <w:tab w:val="left" w:pos="1283"/>
          <w:tab w:val="left" w:pos="1922"/>
        </w:tabs>
        <w:autoSpaceDE w:val="0"/>
        <w:autoSpaceDN w:val="0"/>
        <w:spacing w:line="360" w:lineRule="auto"/>
        <w:ind w:firstLine="480" w:firstLineChars="200"/>
        <w:rPr>
          <w:rFonts w:hint="eastAsia" w:ascii="宋体" w:hAnsi="宋体"/>
          <w:sz w:val="24"/>
          <w:szCs w:val="24"/>
        </w:rPr>
      </w:pPr>
      <w:r>
        <w:rPr>
          <w:rFonts w:hint="eastAsia" w:ascii="宋体" w:hAnsi="宋体"/>
          <w:sz w:val="24"/>
          <w:szCs w:val="24"/>
        </w:rPr>
        <w:t>（三）</w:t>
      </w:r>
      <w:r>
        <w:rPr>
          <w:rFonts w:ascii="宋体" w:hAnsi="宋体"/>
          <w:sz w:val="24"/>
          <w:szCs w:val="24"/>
        </w:rPr>
        <w:t>中国科学院院士、中国工程院院士</w:t>
      </w:r>
      <w:r>
        <w:rPr>
          <w:rFonts w:hint="eastAsia" w:ascii="宋体" w:hAnsi="宋体"/>
          <w:sz w:val="24"/>
          <w:szCs w:val="24"/>
        </w:rPr>
        <w:t>，</w:t>
      </w:r>
      <w:r>
        <w:rPr>
          <w:rFonts w:ascii="宋体" w:hAnsi="宋体"/>
          <w:sz w:val="24"/>
          <w:szCs w:val="24"/>
        </w:rPr>
        <w:t>欧美等发达国家科学院院士、工程院院士；</w:t>
      </w:r>
    </w:p>
    <w:p w14:paraId="23491624">
      <w:pPr>
        <w:tabs>
          <w:tab w:val="left" w:pos="1283"/>
          <w:tab w:val="left" w:pos="1922"/>
        </w:tabs>
        <w:autoSpaceDE w:val="0"/>
        <w:autoSpaceDN w:val="0"/>
        <w:spacing w:line="360" w:lineRule="auto"/>
        <w:ind w:firstLine="480" w:firstLineChars="200"/>
        <w:rPr>
          <w:rFonts w:hint="eastAsia" w:ascii="宋体" w:hAnsi="宋体"/>
          <w:sz w:val="24"/>
          <w:szCs w:val="24"/>
        </w:rPr>
      </w:pPr>
      <w:r>
        <w:rPr>
          <w:rFonts w:hint="eastAsia" w:ascii="宋体" w:hAnsi="宋体"/>
          <w:sz w:val="24"/>
          <w:szCs w:val="24"/>
        </w:rPr>
        <w:t>（四）</w:t>
      </w:r>
      <w:r>
        <w:rPr>
          <w:rFonts w:ascii="宋体" w:hAnsi="宋体"/>
          <w:sz w:val="24"/>
          <w:szCs w:val="24"/>
        </w:rPr>
        <w:t>中国社会科学院学部委员、荣誉学部委员；</w:t>
      </w:r>
    </w:p>
    <w:p w14:paraId="45E333A0">
      <w:pPr>
        <w:tabs>
          <w:tab w:val="left" w:pos="1283"/>
          <w:tab w:val="left" w:pos="1922"/>
        </w:tabs>
        <w:autoSpaceDE w:val="0"/>
        <w:autoSpaceDN w:val="0"/>
        <w:spacing w:line="360" w:lineRule="auto"/>
        <w:ind w:firstLine="480" w:firstLineChars="200"/>
        <w:rPr>
          <w:rFonts w:hint="eastAsia" w:ascii="宋体" w:hAnsi="宋体"/>
          <w:sz w:val="24"/>
          <w:szCs w:val="24"/>
        </w:rPr>
      </w:pPr>
      <w:r>
        <w:rPr>
          <w:rFonts w:hint="eastAsia" w:ascii="宋体" w:hAnsi="宋体"/>
          <w:sz w:val="24"/>
          <w:szCs w:val="24"/>
        </w:rPr>
        <w:t>（五）</w:t>
      </w:r>
      <w:r>
        <w:rPr>
          <w:rFonts w:ascii="宋体" w:hAnsi="宋体"/>
          <w:sz w:val="24"/>
          <w:szCs w:val="24"/>
        </w:rPr>
        <w:t>国家“高层次人才特殊支持计划”杰出人才</w:t>
      </w:r>
      <w:r>
        <w:rPr>
          <w:rFonts w:hint="eastAsia" w:ascii="宋体" w:hAnsi="宋体"/>
          <w:sz w:val="24"/>
          <w:szCs w:val="24"/>
        </w:rPr>
        <w:t>。</w:t>
      </w:r>
    </w:p>
    <w:p w14:paraId="38406515">
      <w:pPr>
        <w:tabs>
          <w:tab w:val="left" w:pos="1283"/>
          <w:tab w:val="left" w:pos="1922"/>
        </w:tabs>
        <w:autoSpaceDE w:val="0"/>
        <w:autoSpaceDN w:val="0"/>
        <w:spacing w:line="360" w:lineRule="auto"/>
        <w:ind w:firstLine="480" w:firstLineChars="200"/>
        <w:rPr>
          <w:rFonts w:hint="eastAsia" w:ascii="宋体" w:hAnsi="宋体" w:cs="黑体"/>
          <w:sz w:val="24"/>
          <w:szCs w:val="24"/>
        </w:rPr>
      </w:pPr>
      <w:r>
        <w:rPr>
          <w:rFonts w:hint="eastAsia" w:ascii="宋体" w:hAnsi="宋体" w:cs="黑体"/>
          <w:sz w:val="24"/>
          <w:szCs w:val="24"/>
        </w:rPr>
        <w:t>二、国家级领军人才</w:t>
      </w:r>
    </w:p>
    <w:p w14:paraId="197295F2">
      <w:pPr>
        <w:tabs>
          <w:tab w:val="left" w:pos="1283"/>
          <w:tab w:val="left" w:pos="1922"/>
        </w:tabs>
        <w:autoSpaceDE w:val="0"/>
        <w:autoSpaceDN w:val="0"/>
        <w:spacing w:line="360" w:lineRule="auto"/>
        <w:ind w:firstLine="480" w:firstLineChars="200"/>
        <w:rPr>
          <w:rFonts w:hint="eastAsia" w:ascii="宋体" w:hAnsi="宋体"/>
          <w:sz w:val="24"/>
          <w:szCs w:val="24"/>
        </w:rPr>
      </w:pPr>
      <w:r>
        <w:rPr>
          <w:rFonts w:hint="eastAsia" w:ascii="宋体" w:hAnsi="宋体"/>
          <w:sz w:val="24"/>
          <w:szCs w:val="24"/>
        </w:rPr>
        <w:t>（一）国家自然科学奖、技术发明奖、科技进步奖一等奖前5名完成人，二等奖第1完成人；国防科技工业杰出人才奖获得者；</w:t>
      </w:r>
    </w:p>
    <w:p w14:paraId="5BEF2B0C">
      <w:pPr>
        <w:tabs>
          <w:tab w:val="left" w:pos="1283"/>
          <w:tab w:val="left" w:pos="1922"/>
        </w:tabs>
        <w:autoSpaceDE w:val="0"/>
        <w:autoSpaceDN w:val="0"/>
        <w:spacing w:line="360" w:lineRule="auto"/>
        <w:ind w:firstLine="480" w:firstLineChars="200"/>
        <w:rPr>
          <w:rFonts w:hint="eastAsia" w:ascii="宋体" w:hAnsi="宋体"/>
          <w:sz w:val="24"/>
          <w:szCs w:val="24"/>
        </w:rPr>
      </w:pPr>
      <w:r>
        <w:rPr>
          <w:rFonts w:hint="eastAsia" w:ascii="宋体" w:hAnsi="宋体"/>
          <w:sz w:val="24"/>
          <w:szCs w:val="24"/>
        </w:rPr>
        <w:t>（二）中国专利金奖、中国外观设计金奖前2名完成人（须为专利发明人或设计人）；</w:t>
      </w:r>
    </w:p>
    <w:p w14:paraId="015345CD">
      <w:pPr>
        <w:tabs>
          <w:tab w:val="left" w:pos="1283"/>
          <w:tab w:val="left" w:pos="1922"/>
        </w:tabs>
        <w:autoSpaceDE w:val="0"/>
        <w:autoSpaceDN w:val="0"/>
        <w:spacing w:line="360" w:lineRule="auto"/>
        <w:ind w:firstLine="480" w:firstLineChars="200"/>
        <w:rPr>
          <w:rFonts w:hint="eastAsia" w:ascii="宋体" w:hAnsi="宋体"/>
          <w:sz w:val="24"/>
          <w:szCs w:val="24"/>
        </w:rPr>
      </w:pPr>
      <w:r>
        <w:rPr>
          <w:rFonts w:hint="eastAsia" w:ascii="宋体" w:hAnsi="宋体"/>
          <w:sz w:val="24"/>
          <w:szCs w:val="24"/>
        </w:rPr>
        <w:t>（三）国家科技重大专项总体组技术总师、副总师；国家重点研发计划重点专项项目负责人；国家科技支撑（攻关）计划项目负责人；国家“863计划”领域专家组组长、副组长；国家“973计划”项目首席科学家、承担研究任务的项目专家组成员；获得国家自然科学基金“国家杰出青年科学基金（含外籍）”“重大项目基金”资助的项目主持人；</w:t>
      </w:r>
    </w:p>
    <w:p w14:paraId="72A98629">
      <w:pPr>
        <w:tabs>
          <w:tab w:val="left" w:pos="1283"/>
          <w:tab w:val="left" w:pos="1922"/>
        </w:tabs>
        <w:autoSpaceDE w:val="0"/>
        <w:autoSpaceDN w:val="0"/>
        <w:spacing w:line="360" w:lineRule="auto"/>
        <w:ind w:firstLine="480" w:firstLineChars="200"/>
        <w:rPr>
          <w:rFonts w:hint="eastAsia" w:ascii="宋体" w:hAnsi="宋体"/>
          <w:sz w:val="24"/>
          <w:szCs w:val="24"/>
        </w:rPr>
      </w:pPr>
      <w:r>
        <w:rPr>
          <w:rFonts w:hint="eastAsia" w:ascii="宋体" w:hAnsi="宋体"/>
          <w:sz w:val="24"/>
          <w:szCs w:val="24"/>
        </w:rPr>
        <w:t>（四）国家实验室、国家重点实验室、国家技术创新中心、国家制造业创新中心、国家产业创新中心、国家工程研究中心（实验室）、国家工程技术研究中心、国家能源研发（实验）中心、国家企业技术中心主任。</w:t>
      </w:r>
    </w:p>
    <w:p w14:paraId="6C8CD80A">
      <w:pPr>
        <w:tabs>
          <w:tab w:val="left" w:pos="1283"/>
          <w:tab w:val="left" w:pos="1922"/>
        </w:tabs>
        <w:autoSpaceDE w:val="0"/>
        <w:autoSpaceDN w:val="0"/>
        <w:spacing w:line="360" w:lineRule="auto"/>
        <w:ind w:firstLine="480" w:firstLineChars="200"/>
        <w:rPr>
          <w:rFonts w:hint="eastAsia" w:ascii="宋体" w:hAnsi="宋体"/>
          <w:sz w:val="24"/>
          <w:szCs w:val="24"/>
        </w:rPr>
      </w:pPr>
      <w:r>
        <w:rPr>
          <w:rFonts w:hint="eastAsia" w:ascii="宋体" w:hAnsi="宋体"/>
          <w:sz w:val="24"/>
          <w:szCs w:val="24"/>
        </w:rPr>
        <w:t>（五）教育部“长江学者奖励计划”特聘教授、讲座教授。</w:t>
      </w:r>
    </w:p>
    <w:p w14:paraId="7248FAD4">
      <w:pPr>
        <w:tabs>
          <w:tab w:val="left" w:pos="1283"/>
          <w:tab w:val="left" w:pos="1922"/>
        </w:tabs>
        <w:autoSpaceDE w:val="0"/>
        <w:autoSpaceDN w:val="0"/>
        <w:spacing w:line="360" w:lineRule="auto"/>
        <w:ind w:firstLine="480" w:firstLineChars="200"/>
        <w:rPr>
          <w:rFonts w:hint="eastAsia" w:ascii="宋体" w:hAnsi="宋体"/>
          <w:sz w:val="24"/>
          <w:szCs w:val="24"/>
        </w:rPr>
      </w:pPr>
      <w:r>
        <w:rPr>
          <w:rFonts w:hint="eastAsia" w:ascii="宋体" w:hAnsi="宋体"/>
          <w:sz w:val="24"/>
          <w:szCs w:val="24"/>
        </w:rPr>
        <w:t>（六）</w:t>
      </w:r>
      <w:r>
        <w:rPr>
          <w:rFonts w:ascii="宋体" w:hAnsi="宋体"/>
          <w:sz w:val="24"/>
          <w:szCs w:val="24"/>
        </w:rPr>
        <w:t>国家社会科学基金重大项目首席专家；</w:t>
      </w:r>
    </w:p>
    <w:p w14:paraId="74CB9950">
      <w:pPr>
        <w:tabs>
          <w:tab w:val="left" w:pos="1283"/>
          <w:tab w:val="left" w:pos="1922"/>
        </w:tabs>
        <w:autoSpaceDE w:val="0"/>
        <w:autoSpaceDN w:val="0"/>
        <w:spacing w:line="360" w:lineRule="auto"/>
        <w:ind w:firstLine="480" w:firstLineChars="200"/>
        <w:rPr>
          <w:rFonts w:hint="eastAsia" w:ascii="宋体" w:hAnsi="宋体"/>
          <w:sz w:val="24"/>
          <w:szCs w:val="24"/>
        </w:rPr>
      </w:pPr>
      <w:r>
        <w:rPr>
          <w:rFonts w:hint="eastAsia" w:ascii="宋体" w:hAnsi="宋体"/>
          <w:sz w:val="24"/>
          <w:szCs w:val="24"/>
        </w:rPr>
        <w:t>（七）国家“高层次人才特殊支持计划”领军人才</w:t>
      </w:r>
    </w:p>
    <w:p w14:paraId="41C58D78">
      <w:pPr>
        <w:tabs>
          <w:tab w:val="left" w:pos="1283"/>
          <w:tab w:val="left" w:pos="1922"/>
        </w:tabs>
        <w:autoSpaceDE w:val="0"/>
        <w:autoSpaceDN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（八）“百千万人才工程”国家级人选入选者；国家有突出贡献中青年专家；全国杰出专业技术人才。</w:t>
      </w:r>
    </w:p>
    <w:p w14:paraId="52D114BA">
      <w:pPr>
        <w:tabs>
          <w:tab w:val="left" w:pos="1283"/>
          <w:tab w:val="left" w:pos="1922"/>
        </w:tabs>
        <w:autoSpaceDE w:val="0"/>
        <w:autoSpaceDN w:val="0"/>
        <w:spacing w:line="360" w:lineRule="auto"/>
        <w:ind w:firstLine="480" w:firstLineChars="200"/>
        <w:rPr>
          <w:rFonts w:hint="eastAsia" w:ascii="宋体" w:hAnsi="宋体" w:cs="黑体"/>
          <w:sz w:val="24"/>
          <w:szCs w:val="24"/>
          <w:highlight w:val="none"/>
        </w:rPr>
      </w:pPr>
      <w:r>
        <w:rPr>
          <w:rFonts w:hint="eastAsia" w:ascii="宋体" w:hAnsi="宋体" w:cs="黑体"/>
          <w:sz w:val="24"/>
          <w:szCs w:val="24"/>
          <w:highlight w:val="none"/>
        </w:rPr>
        <w:t>三、地方级领军人才</w:t>
      </w:r>
    </w:p>
    <w:p w14:paraId="3A14FF22">
      <w:pPr>
        <w:tabs>
          <w:tab w:val="left" w:pos="1283"/>
          <w:tab w:val="left" w:pos="1922"/>
        </w:tabs>
        <w:autoSpaceDE w:val="0"/>
        <w:autoSpaceDN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（一）</w:t>
      </w:r>
      <w:r>
        <w:rPr>
          <w:rFonts w:ascii="宋体" w:hAnsi="宋体"/>
          <w:sz w:val="24"/>
          <w:szCs w:val="24"/>
          <w:highlight w:val="none"/>
        </w:rPr>
        <w:t>国家自然科学奖、技术发明奖、科技进步奖二等奖前5名完成人；省、部、军队、国防自然科学奖、技术发明奖、科技进步奖特等奖前5名完成人、一等奖前3名完成人；中国青年科技奖获得者；</w:t>
      </w:r>
    </w:p>
    <w:p w14:paraId="528C93D7">
      <w:pPr>
        <w:tabs>
          <w:tab w:val="left" w:pos="1283"/>
          <w:tab w:val="left" w:pos="1922"/>
        </w:tabs>
        <w:autoSpaceDE w:val="0"/>
        <w:autoSpaceDN w:val="0"/>
        <w:spacing w:line="360" w:lineRule="auto"/>
        <w:ind w:firstLine="480" w:firstLineChars="200"/>
        <w:rPr>
          <w:rFonts w:hint="eastAsia" w:ascii="宋体" w:hAnsi="宋体"/>
          <w:sz w:val="24"/>
          <w:szCs w:val="24"/>
        </w:rPr>
      </w:pPr>
      <w:r>
        <w:rPr>
          <w:rFonts w:hint="eastAsia" w:ascii="宋体" w:hAnsi="宋体"/>
          <w:sz w:val="24"/>
          <w:szCs w:val="24"/>
        </w:rPr>
        <w:t>（二）</w:t>
      </w:r>
      <w:r>
        <w:rPr>
          <w:rFonts w:ascii="宋体" w:hAnsi="宋体"/>
          <w:sz w:val="24"/>
          <w:szCs w:val="24"/>
        </w:rPr>
        <w:t>科技部“创新人才推进计划”中青年科技创新领军人才、科技创新创业人才、重点领域创新团队带头人；</w:t>
      </w:r>
    </w:p>
    <w:p w14:paraId="76108CCC">
      <w:pPr>
        <w:tabs>
          <w:tab w:val="left" w:pos="1283"/>
          <w:tab w:val="left" w:pos="1922"/>
        </w:tabs>
        <w:autoSpaceDE w:val="0"/>
        <w:autoSpaceDN w:val="0"/>
        <w:spacing w:line="360" w:lineRule="auto"/>
        <w:ind w:firstLine="480" w:firstLineChars="200"/>
        <w:rPr>
          <w:rFonts w:hint="eastAsia" w:ascii="宋体" w:hAnsi="宋体"/>
          <w:sz w:val="24"/>
          <w:szCs w:val="24"/>
        </w:rPr>
      </w:pPr>
      <w:r>
        <w:rPr>
          <w:rFonts w:hint="eastAsia" w:ascii="宋体" w:hAnsi="宋体"/>
          <w:sz w:val="24"/>
          <w:szCs w:val="24"/>
        </w:rPr>
        <w:t>（三）</w:t>
      </w:r>
      <w:r>
        <w:rPr>
          <w:rFonts w:ascii="宋体" w:hAnsi="宋体"/>
          <w:sz w:val="24"/>
          <w:szCs w:val="24"/>
        </w:rPr>
        <w:t>中国专利奖优秀奖、中国外观设计优秀奖、省专利奖金奖第一完成人（须为专利发明人或设计人）；</w:t>
      </w:r>
    </w:p>
    <w:p w14:paraId="73F66B50">
      <w:pPr>
        <w:tabs>
          <w:tab w:val="left" w:pos="1283"/>
          <w:tab w:val="left" w:pos="1922"/>
        </w:tabs>
        <w:autoSpaceDE w:val="0"/>
        <w:autoSpaceDN w:val="0"/>
        <w:spacing w:line="360" w:lineRule="auto"/>
        <w:ind w:firstLine="480" w:firstLineChars="200"/>
        <w:rPr>
          <w:rFonts w:hint="eastAsia" w:ascii="宋体" w:hAnsi="宋体"/>
          <w:sz w:val="24"/>
          <w:szCs w:val="24"/>
        </w:rPr>
      </w:pPr>
      <w:r>
        <w:rPr>
          <w:rFonts w:hint="eastAsia" w:ascii="宋体" w:hAnsi="宋体"/>
          <w:sz w:val="24"/>
          <w:szCs w:val="24"/>
        </w:rPr>
        <w:t>（四）</w:t>
      </w:r>
      <w:r>
        <w:rPr>
          <w:rFonts w:ascii="宋体" w:hAnsi="宋体"/>
          <w:sz w:val="24"/>
          <w:szCs w:val="24"/>
        </w:rPr>
        <w:t>国家科技重大专项项目（课题）负责人；国家重点研发计划重点专项任务（课题）负责人；国家科技支撑（攻关）计划课题负责人；国家“863计划”领域专家组成员，专题组组长、副组长，课题负责人；国家“973计划”项目首席科学家助理，课题负责人；获得国家自然科学基金重大项目、重点项目、“国家优秀青年科学基金”资助的项目主持人；</w:t>
      </w:r>
    </w:p>
    <w:p w14:paraId="4F7FC9FB">
      <w:pPr>
        <w:tabs>
          <w:tab w:val="left" w:pos="1283"/>
          <w:tab w:val="left" w:pos="1922"/>
        </w:tabs>
        <w:autoSpaceDE w:val="0"/>
        <w:autoSpaceDN w:val="0"/>
        <w:spacing w:line="360" w:lineRule="auto"/>
        <w:ind w:firstLine="480" w:firstLineChars="200"/>
        <w:rPr>
          <w:rFonts w:hint="eastAsia" w:ascii="宋体" w:hAnsi="宋体"/>
          <w:sz w:val="24"/>
          <w:szCs w:val="24"/>
        </w:rPr>
      </w:pPr>
      <w:r>
        <w:rPr>
          <w:rFonts w:hint="eastAsia" w:ascii="宋体" w:hAnsi="宋体"/>
          <w:sz w:val="24"/>
          <w:szCs w:val="24"/>
        </w:rPr>
        <w:t>（五）</w:t>
      </w:r>
      <w:r>
        <w:rPr>
          <w:rFonts w:ascii="宋体" w:hAnsi="宋体"/>
          <w:sz w:val="24"/>
          <w:szCs w:val="24"/>
        </w:rPr>
        <w:t>国家实验室、国家重点实验室、国家技术创新中心、国家制造业创新中心、国家产业创新中心、国家工程研究中心（实验室）、国家工程技术研究中心、国家能源研发（实验）中心、国家企业技术中心副主任前2名；省部级（重点）实验室、工程实验室、工程（技术）研究中心主任，省级企业技术中心主任。</w:t>
      </w:r>
    </w:p>
    <w:p w14:paraId="74748E01">
      <w:pPr>
        <w:tabs>
          <w:tab w:val="left" w:pos="1283"/>
          <w:tab w:val="left" w:pos="1922"/>
        </w:tabs>
        <w:autoSpaceDE w:val="0"/>
        <w:autoSpaceDN w:val="0"/>
        <w:spacing w:line="360" w:lineRule="auto"/>
        <w:ind w:firstLine="480" w:firstLineChars="200"/>
        <w:rPr>
          <w:rFonts w:hint="eastAsia" w:ascii="宋体" w:hAnsi="宋体"/>
          <w:sz w:val="24"/>
          <w:szCs w:val="24"/>
        </w:rPr>
      </w:pPr>
      <w:r>
        <w:rPr>
          <w:rFonts w:hint="eastAsia" w:ascii="宋体" w:hAnsi="宋体"/>
          <w:sz w:val="24"/>
          <w:szCs w:val="24"/>
        </w:rPr>
        <w:t>（六）</w:t>
      </w:r>
      <w:r>
        <w:rPr>
          <w:rFonts w:ascii="宋体" w:hAnsi="宋体"/>
          <w:sz w:val="24"/>
          <w:szCs w:val="24"/>
        </w:rPr>
        <w:t>国家“高层次人才特殊支持计划”青年拔尖人才；省级重点人才计划领军人才项目入选者；</w:t>
      </w:r>
    </w:p>
    <w:p w14:paraId="3678A4D0">
      <w:pPr>
        <w:tabs>
          <w:tab w:val="left" w:pos="1283"/>
          <w:tab w:val="left" w:pos="1922"/>
        </w:tabs>
        <w:autoSpaceDE w:val="0"/>
        <w:autoSpaceDN w:val="0"/>
        <w:spacing w:line="360" w:lineRule="auto"/>
        <w:ind w:firstLine="480" w:firstLineChars="200"/>
        <w:rPr>
          <w:rFonts w:hint="eastAsia" w:ascii="宋体" w:hAnsi="宋体"/>
          <w:sz w:val="24"/>
          <w:szCs w:val="24"/>
        </w:rPr>
      </w:pPr>
      <w:r>
        <w:rPr>
          <w:rFonts w:hint="eastAsia" w:ascii="宋体" w:hAnsi="宋体"/>
          <w:sz w:val="24"/>
          <w:szCs w:val="24"/>
        </w:rPr>
        <w:t>（七）</w:t>
      </w:r>
      <w:r>
        <w:rPr>
          <w:rFonts w:ascii="宋体" w:hAnsi="宋体"/>
          <w:sz w:val="24"/>
          <w:szCs w:val="24"/>
        </w:rPr>
        <w:t>享受国务院特殊津贴专家；省部级有突出贡献的专家、中青年专家；</w:t>
      </w:r>
    </w:p>
    <w:p w14:paraId="4D57A17E">
      <w:pPr>
        <w:tabs>
          <w:tab w:val="left" w:pos="1283"/>
          <w:tab w:val="left" w:pos="1922"/>
        </w:tabs>
        <w:autoSpaceDE w:val="0"/>
        <w:autoSpaceDN w:val="0"/>
        <w:spacing w:line="360" w:lineRule="auto"/>
        <w:ind w:firstLine="480" w:firstLineChars="200"/>
        <w:rPr>
          <w:rFonts w:hint="eastAsia" w:ascii="宋体" w:hAnsi="宋体" w:cs="黑体"/>
          <w:sz w:val="24"/>
          <w:szCs w:val="24"/>
        </w:rPr>
      </w:pPr>
      <w:r>
        <w:rPr>
          <w:rFonts w:hint="eastAsia" w:ascii="宋体" w:hAnsi="宋体" w:cs="黑体"/>
          <w:sz w:val="24"/>
          <w:szCs w:val="24"/>
        </w:rPr>
        <w:t>四、地方级优秀人才</w:t>
      </w:r>
    </w:p>
    <w:p w14:paraId="35DB4820">
      <w:pPr>
        <w:tabs>
          <w:tab w:val="left" w:pos="1283"/>
          <w:tab w:val="left" w:pos="1922"/>
        </w:tabs>
        <w:autoSpaceDE w:val="0"/>
        <w:autoSpaceDN w:val="0"/>
        <w:spacing w:line="360" w:lineRule="auto"/>
        <w:ind w:firstLine="480" w:firstLineChars="200"/>
        <w:rPr>
          <w:rFonts w:hint="eastAsia" w:ascii="宋体" w:hAnsi="宋体"/>
          <w:sz w:val="24"/>
          <w:szCs w:val="24"/>
        </w:rPr>
      </w:pPr>
      <w:r>
        <w:rPr>
          <w:rFonts w:hint="eastAsia" w:ascii="宋体" w:hAnsi="宋体"/>
          <w:sz w:val="24"/>
          <w:szCs w:val="24"/>
        </w:rPr>
        <w:t>（一）</w:t>
      </w:r>
      <w:r>
        <w:rPr>
          <w:rFonts w:ascii="宋体" w:hAnsi="宋体"/>
          <w:sz w:val="24"/>
          <w:szCs w:val="24"/>
        </w:rPr>
        <w:t>省、部、军队国防自然科学奖、技术发明奖、科技进步奖二等奖第1完成人；</w:t>
      </w:r>
    </w:p>
    <w:p w14:paraId="386AB5F0">
      <w:pPr>
        <w:tabs>
          <w:tab w:val="left" w:pos="1283"/>
          <w:tab w:val="left" w:pos="1922"/>
        </w:tabs>
        <w:autoSpaceDE w:val="0"/>
        <w:autoSpaceDN w:val="0"/>
        <w:spacing w:line="360" w:lineRule="auto"/>
        <w:ind w:firstLine="480" w:firstLineChars="200"/>
        <w:rPr>
          <w:rFonts w:hint="eastAsia" w:ascii="宋体" w:hAnsi="宋体"/>
          <w:sz w:val="24"/>
          <w:szCs w:val="24"/>
        </w:rPr>
      </w:pPr>
      <w:r>
        <w:rPr>
          <w:rFonts w:hint="eastAsia" w:ascii="宋体" w:hAnsi="宋体"/>
          <w:sz w:val="24"/>
          <w:szCs w:val="24"/>
        </w:rPr>
        <w:t>（二）在国内外知名院校、科研机构等单位取得副教授及以上职称，同时获得省级及以上科技领域重要奖项或拥有3项以上自主知识产权、发明专利（前3完成人）；（三）省级及以上重大战略科技创新平台、重大科技基础设施中担任主要负责人；</w:t>
      </w:r>
    </w:p>
    <w:p w14:paraId="70D28882">
      <w:pPr>
        <w:tabs>
          <w:tab w:val="left" w:pos="1283"/>
          <w:tab w:val="left" w:pos="1922"/>
        </w:tabs>
        <w:autoSpaceDE w:val="0"/>
        <w:autoSpaceDN w:val="0"/>
        <w:spacing w:line="360" w:lineRule="auto"/>
        <w:ind w:firstLine="480" w:firstLineChars="200"/>
        <w:rPr>
          <w:rFonts w:hint="eastAsia" w:ascii="宋体" w:hAnsi="宋体"/>
          <w:sz w:val="24"/>
          <w:szCs w:val="24"/>
        </w:rPr>
      </w:pPr>
      <w:r>
        <w:rPr>
          <w:rFonts w:hint="eastAsia" w:ascii="宋体" w:hAnsi="宋体"/>
          <w:sz w:val="24"/>
          <w:szCs w:val="24"/>
        </w:rPr>
        <w:t>（四）获得省级及以上人才认定，并承担3次以上国家和省级重大科技项目和“卡脖子”关键核心技术攻关项目，且课题通过结题验收。</w:t>
      </w:r>
    </w:p>
    <w:p w14:paraId="57CBD8A3">
      <w:pPr>
        <w:tabs>
          <w:tab w:val="left" w:pos="1283"/>
          <w:tab w:val="left" w:pos="1922"/>
        </w:tabs>
        <w:autoSpaceDE w:val="0"/>
        <w:autoSpaceDN w:val="0"/>
        <w:spacing w:line="360" w:lineRule="auto"/>
        <w:ind w:firstLine="480" w:firstLineChars="200"/>
        <w:rPr>
          <w:rFonts w:hint="eastAsia" w:ascii="宋体" w:hAnsi="宋体" w:cs="黑体"/>
          <w:sz w:val="24"/>
          <w:szCs w:val="24"/>
        </w:rPr>
      </w:pPr>
      <w:r>
        <w:rPr>
          <w:rFonts w:hint="eastAsia" w:ascii="宋体" w:hAnsi="宋体" w:cs="黑体"/>
          <w:sz w:val="24"/>
          <w:szCs w:val="24"/>
        </w:rPr>
        <w:t>五、其他类别人才</w:t>
      </w:r>
    </w:p>
    <w:p w14:paraId="4242D755">
      <w:pPr>
        <w:tabs>
          <w:tab w:val="left" w:pos="1283"/>
          <w:tab w:val="left" w:pos="1922"/>
        </w:tabs>
        <w:autoSpaceDE w:val="0"/>
        <w:autoSpaceDN w:val="0"/>
        <w:spacing w:line="360" w:lineRule="auto"/>
        <w:ind w:firstLine="480" w:firstLineChars="200"/>
        <w:rPr>
          <w:rFonts w:hint="eastAsia" w:ascii="宋体" w:hAnsi="宋体"/>
          <w:sz w:val="24"/>
          <w:szCs w:val="24"/>
        </w:rPr>
      </w:pPr>
      <w:r>
        <w:rPr>
          <w:rFonts w:hint="eastAsia" w:ascii="宋体" w:hAnsi="宋体"/>
          <w:sz w:val="24"/>
          <w:szCs w:val="24"/>
        </w:rPr>
        <w:t>（一）具有高级以上职称或博士学位的；</w:t>
      </w:r>
    </w:p>
    <w:p w14:paraId="194BA3DC">
      <w:pPr>
        <w:topLinePunct/>
        <w:spacing w:line="360" w:lineRule="auto"/>
        <w:ind w:firstLine="480" w:firstLineChars="200"/>
        <w:rPr>
          <w:rFonts w:hint="eastAsia" w:ascii="宋体" w:hAnsi="宋体"/>
        </w:rPr>
      </w:pPr>
      <w:r>
        <w:rPr>
          <w:rFonts w:hint="eastAsia" w:ascii="宋体" w:hAnsi="宋体"/>
          <w:sz w:val="24"/>
          <w:szCs w:val="24"/>
        </w:rPr>
        <w:t>（二）在用人单位承担科技创新和技术研发团队核心岗位，作为团队成员参与2项市级及以上重点科研项目或“揭榜挂帅”项目。</w:t>
      </w:r>
      <w:r>
        <w:rPr>
          <w:rFonts w:ascii="宋体" w:hAnsi="宋体"/>
        </w:rPr>
        <w:br w:type="page"/>
      </w:r>
    </w:p>
    <w:p w14:paraId="05D9E972">
      <w:pPr>
        <w:pStyle w:val="4"/>
        <w:ind w:firstLine="137"/>
        <w:jc w:val="center"/>
        <w:rPr>
          <w:rFonts w:hint="eastAsia" w:ascii="宋体" w:hAnsi="宋体" w:eastAsia="宋体"/>
        </w:rPr>
      </w:pPr>
      <w:r>
        <w:rPr>
          <w:rFonts w:hint="eastAsia" w:ascii="宋体" w:hAnsi="宋体" w:eastAsia="宋体"/>
        </w:rPr>
        <w:t>（三）揭榜人投资参股的关联企业情况表</w:t>
      </w:r>
    </w:p>
    <w:tbl>
      <w:tblPr>
        <w:tblStyle w:val="41"/>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945"/>
      </w:tblGrid>
      <w:tr w14:paraId="74AA97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30" w:hRule="atLeast"/>
          <w:jc w:val="center"/>
        </w:trPr>
        <w:tc>
          <w:tcPr>
            <w:tcW w:w="8945" w:type="dxa"/>
          </w:tcPr>
          <w:p w14:paraId="13DD6893">
            <w:pPr>
              <w:adjustRightInd w:val="0"/>
              <w:snapToGrid w:val="0"/>
              <w:spacing w:line="480" w:lineRule="auto"/>
              <w:ind w:firstLine="322"/>
              <w:rPr>
                <w:rFonts w:hint="eastAsia" w:ascii="宋体" w:hAnsi="宋体"/>
                <w:sz w:val="24"/>
              </w:rPr>
            </w:pPr>
          </w:p>
          <w:p w14:paraId="30017EAF">
            <w:pPr>
              <w:adjustRightInd w:val="0"/>
              <w:snapToGrid w:val="0"/>
              <w:spacing w:line="480" w:lineRule="auto"/>
              <w:ind w:firstLine="322"/>
              <w:rPr>
                <w:rFonts w:hint="eastAsia" w:ascii="宋体" w:hAnsi="宋体"/>
                <w:sz w:val="24"/>
              </w:rPr>
            </w:pPr>
            <w:r>
              <w:rPr>
                <w:rFonts w:hint="eastAsia" w:ascii="宋体" w:hAnsi="宋体"/>
                <w:sz w:val="24"/>
              </w:rPr>
              <w:t>揭榜人应提供其投资参股的关联企业情况，包括以下内容：</w:t>
            </w:r>
          </w:p>
          <w:p w14:paraId="4465CAA7">
            <w:pPr>
              <w:adjustRightInd w:val="0"/>
              <w:snapToGrid w:val="0"/>
              <w:spacing w:line="360" w:lineRule="auto"/>
              <w:ind w:firstLine="240" w:firstLineChars="100"/>
              <w:jc w:val="left"/>
              <w:rPr>
                <w:rFonts w:hint="eastAsia" w:ascii="宋体" w:hAnsi="宋体"/>
                <w:sz w:val="24"/>
                <w:u w:val="single"/>
              </w:rPr>
            </w:pPr>
            <w:r>
              <w:rPr>
                <w:rFonts w:hint="eastAsia" w:ascii="宋体" w:hAnsi="宋体"/>
                <w:sz w:val="24"/>
              </w:rPr>
              <w:t>1）与本单位负责人为同一人的其他单位名单：</w:t>
            </w:r>
            <w:r>
              <w:rPr>
                <w:rFonts w:hint="eastAsia" w:ascii="宋体" w:hAnsi="宋体"/>
                <w:sz w:val="24"/>
                <w:u w:val="single"/>
              </w:rPr>
              <w:t xml:space="preserve">          </w:t>
            </w:r>
          </w:p>
          <w:p w14:paraId="101C42A9">
            <w:pPr>
              <w:adjustRightInd w:val="0"/>
              <w:snapToGrid w:val="0"/>
              <w:spacing w:line="360" w:lineRule="auto"/>
              <w:ind w:firstLine="240" w:firstLineChars="100"/>
              <w:jc w:val="left"/>
              <w:rPr>
                <w:rFonts w:hint="eastAsia" w:ascii="宋体" w:hAnsi="宋体"/>
                <w:sz w:val="24"/>
              </w:rPr>
            </w:pPr>
            <w:r>
              <w:rPr>
                <w:rFonts w:hint="eastAsia" w:ascii="宋体" w:hAnsi="宋体"/>
                <w:sz w:val="24"/>
              </w:rPr>
              <w:t>2）对本单位存在控股、管理关系的其他单位名单：</w:t>
            </w:r>
            <w:r>
              <w:rPr>
                <w:rFonts w:hint="eastAsia" w:ascii="宋体" w:hAnsi="宋体"/>
                <w:sz w:val="24"/>
                <w:u w:val="single"/>
              </w:rPr>
              <w:t xml:space="preserve">          </w:t>
            </w:r>
          </w:p>
          <w:p w14:paraId="273606A4">
            <w:pPr>
              <w:adjustRightInd w:val="0"/>
              <w:snapToGrid w:val="0"/>
              <w:spacing w:line="480" w:lineRule="auto"/>
              <w:ind w:firstLine="240" w:firstLineChars="100"/>
              <w:rPr>
                <w:rFonts w:hint="eastAsia" w:ascii="宋体" w:hAnsi="宋体"/>
                <w:sz w:val="24"/>
              </w:rPr>
            </w:pPr>
            <w:r>
              <w:rPr>
                <w:rFonts w:hint="eastAsia" w:ascii="宋体" w:hAnsi="宋体"/>
                <w:sz w:val="24"/>
              </w:rPr>
              <w:t>3）本单位对其他单位存在控股、管理关系的名单：</w:t>
            </w:r>
            <w:r>
              <w:rPr>
                <w:rFonts w:hint="eastAsia" w:ascii="宋体" w:hAnsi="宋体"/>
                <w:sz w:val="24"/>
                <w:u w:val="single"/>
              </w:rPr>
              <w:t xml:space="preserve">          </w:t>
            </w:r>
          </w:p>
          <w:p w14:paraId="5EA992B9">
            <w:pPr>
              <w:adjustRightInd w:val="0"/>
              <w:snapToGrid w:val="0"/>
              <w:spacing w:line="480" w:lineRule="auto"/>
              <w:ind w:firstLine="480" w:firstLineChars="200"/>
              <w:rPr>
                <w:rFonts w:hint="eastAsia" w:ascii="宋体" w:hAnsi="宋体"/>
                <w:sz w:val="24"/>
              </w:rPr>
            </w:pPr>
          </w:p>
          <w:p w14:paraId="2A6EB88C">
            <w:pPr>
              <w:adjustRightInd w:val="0"/>
              <w:snapToGrid w:val="0"/>
              <w:spacing w:line="480" w:lineRule="auto"/>
              <w:ind w:firstLine="480" w:firstLineChars="200"/>
              <w:rPr>
                <w:rFonts w:hint="eastAsia" w:ascii="宋体" w:hAnsi="宋体"/>
                <w:sz w:val="24"/>
              </w:rPr>
            </w:pPr>
          </w:p>
        </w:tc>
      </w:tr>
    </w:tbl>
    <w:p w14:paraId="4F85852B">
      <w:pPr>
        <w:snapToGrid w:val="0"/>
        <w:ind w:firstLine="281"/>
        <w:rPr>
          <w:rFonts w:hint="eastAsia" w:ascii="宋体" w:hAnsi="宋体"/>
          <w:bCs/>
          <w:szCs w:val="21"/>
        </w:rPr>
      </w:pPr>
      <w:r>
        <w:rPr>
          <w:rFonts w:hint="eastAsia" w:ascii="宋体" w:hAnsi="宋体"/>
        </w:rPr>
        <w:t xml:space="preserve">  </w:t>
      </w:r>
      <w:r>
        <w:rPr>
          <w:rFonts w:hint="eastAsia" w:ascii="宋体" w:hAnsi="宋体"/>
          <w:bCs/>
          <w:szCs w:val="21"/>
        </w:rPr>
        <w:t>注：揭榜人应如实填报此表，否则因其影响公正性的，其相关申请均无效。联合体参与本项目的，所有联合体成员均需填报。</w:t>
      </w:r>
    </w:p>
    <w:p w14:paraId="5052A740">
      <w:pPr>
        <w:pStyle w:val="2"/>
      </w:pPr>
    </w:p>
    <w:p w14:paraId="0DE719EB"/>
    <w:p w14:paraId="75DA13C6">
      <w:pPr>
        <w:pStyle w:val="59"/>
      </w:pPr>
    </w:p>
    <w:p w14:paraId="4A35971A">
      <w:pPr>
        <w:pStyle w:val="59"/>
      </w:pPr>
    </w:p>
    <w:p w14:paraId="04F2AA2C">
      <w:pPr>
        <w:pStyle w:val="59"/>
      </w:pPr>
    </w:p>
    <w:bookmarkEnd w:id="72"/>
    <w:p w14:paraId="6C7718C6">
      <w:pPr>
        <w:pStyle w:val="3"/>
        <w:spacing w:after="0"/>
        <w:jc w:val="center"/>
        <w:rPr>
          <w:rFonts w:hint="eastAsia" w:ascii="宋体" w:hAnsi="宋体" w:eastAsia="宋体"/>
        </w:rPr>
      </w:pPr>
      <w:bookmarkStart w:id="83" w:name="_Toc17811"/>
      <w:bookmarkStart w:id="84" w:name="_Toc492300737"/>
      <w:bookmarkStart w:id="85" w:name="_Toc8846"/>
      <w:bookmarkStart w:id="86" w:name="_Toc16178"/>
      <w:r>
        <w:rPr>
          <w:rFonts w:hint="eastAsia" w:ascii="宋体" w:hAnsi="宋体" w:eastAsia="宋体"/>
        </w:rPr>
        <w:t>7</w:t>
      </w:r>
      <w:r>
        <w:rPr>
          <w:rFonts w:ascii="宋体" w:hAnsi="宋体" w:eastAsia="宋体"/>
        </w:rPr>
        <w:t>、</w:t>
      </w:r>
      <w:bookmarkEnd w:id="83"/>
      <w:bookmarkEnd w:id="84"/>
      <w:bookmarkEnd w:id="85"/>
      <w:r>
        <w:rPr>
          <w:rFonts w:hint="eastAsia" w:ascii="宋体" w:hAnsi="宋体" w:eastAsia="宋体"/>
        </w:rPr>
        <w:t>技术方案</w:t>
      </w:r>
      <w:bookmarkEnd w:id="86"/>
    </w:p>
    <w:p w14:paraId="2FFE4603">
      <w:pPr>
        <w:spacing w:line="360" w:lineRule="auto"/>
        <w:rPr>
          <w:rFonts w:hint="eastAsia" w:ascii="宋体" w:hAnsi="宋体"/>
        </w:rPr>
      </w:pPr>
    </w:p>
    <w:p w14:paraId="48D0B216">
      <w:pPr>
        <w:widowControl/>
        <w:kinsoku w:val="0"/>
        <w:autoSpaceDE w:val="0"/>
        <w:autoSpaceDN w:val="0"/>
        <w:adjustRightInd w:val="0"/>
        <w:snapToGrid w:val="0"/>
        <w:spacing w:line="360" w:lineRule="auto"/>
        <w:textAlignment w:val="baseline"/>
        <w:rPr>
          <w:rFonts w:hint="eastAsia" w:ascii="宋体" w:hAnsi="宋体" w:cs="宋体"/>
          <w:snapToGrid w:val="0"/>
          <w:kern w:val="0"/>
          <w:szCs w:val="21"/>
        </w:rPr>
      </w:pPr>
      <w:r>
        <w:rPr>
          <w:rFonts w:hint="eastAsia" w:ascii="宋体" w:hAnsi="宋体" w:cs="宋体"/>
          <w:snapToGrid w:val="0"/>
          <w:kern w:val="0"/>
          <w:szCs w:val="21"/>
        </w:rPr>
        <w:t>一、攻关技术创新</w:t>
      </w:r>
    </w:p>
    <w:p w14:paraId="094CDD66">
      <w:pPr>
        <w:widowControl/>
        <w:kinsoku w:val="0"/>
        <w:autoSpaceDE w:val="0"/>
        <w:autoSpaceDN w:val="0"/>
        <w:adjustRightInd w:val="0"/>
        <w:snapToGrid w:val="0"/>
        <w:spacing w:line="360" w:lineRule="auto"/>
        <w:textAlignment w:val="baseline"/>
        <w:rPr>
          <w:rFonts w:hint="eastAsia" w:ascii="宋体" w:hAnsi="宋体" w:cs="宋体"/>
          <w:snapToGrid w:val="0"/>
          <w:kern w:val="0"/>
          <w:szCs w:val="21"/>
        </w:rPr>
      </w:pPr>
      <w:r>
        <w:rPr>
          <w:rFonts w:hint="eastAsia" w:ascii="宋体" w:hAnsi="宋体" w:cs="宋体"/>
          <w:snapToGrid w:val="0"/>
          <w:kern w:val="0"/>
          <w:szCs w:val="21"/>
        </w:rPr>
        <w:t>1、关键性问题描述</w:t>
      </w:r>
    </w:p>
    <w:p w14:paraId="64D638A4">
      <w:pPr>
        <w:widowControl/>
        <w:kinsoku w:val="0"/>
        <w:autoSpaceDE w:val="0"/>
        <w:autoSpaceDN w:val="0"/>
        <w:adjustRightInd w:val="0"/>
        <w:snapToGrid w:val="0"/>
        <w:spacing w:line="360" w:lineRule="auto"/>
        <w:textAlignment w:val="baseline"/>
        <w:rPr>
          <w:rFonts w:hint="eastAsia" w:ascii="宋体" w:hAnsi="宋体" w:cs="宋体"/>
          <w:snapToGrid w:val="0"/>
          <w:kern w:val="0"/>
          <w:szCs w:val="21"/>
        </w:rPr>
      </w:pPr>
      <w:r>
        <w:rPr>
          <w:rFonts w:hint="eastAsia" w:ascii="宋体" w:hAnsi="宋体" w:cs="宋体"/>
          <w:snapToGrid w:val="0"/>
          <w:kern w:val="0"/>
          <w:szCs w:val="21"/>
        </w:rPr>
        <w:t>2、预期成果指标</w:t>
      </w:r>
    </w:p>
    <w:p w14:paraId="0947DA53">
      <w:pPr>
        <w:widowControl/>
        <w:kinsoku w:val="0"/>
        <w:autoSpaceDE w:val="0"/>
        <w:autoSpaceDN w:val="0"/>
        <w:adjustRightInd w:val="0"/>
        <w:snapToGrid w:val="0"/>
        <w:spacing w:line="360" w:lineRule="auto"/>
        <w:textAlignment w:val="baseline"/>
        <w:rPr>
          <w:rFonts w:hint="eastAsia" w:ascii="宋体" w:hAnsi="宋体" w:cs="宋体"/>
          <w:snapToGrid w:val="0"/>
          <w:kern w:val="0"/>
          <w:szCs w:val="21"/>
        </w:rPr>
      </w:pPr>
      <w:r>
        <w:rPr>
          <w:rFonts w:hint="eastAsia" w:ascii="宋体" w:hAnsi="宋体" w:cs="宋体"/>
          <w:snapToGrid w:val="0"/>
          <w:kern w:val="0"/>
          <w:szCs w:val="21"/>
        </w:rPr>
        <w:t>3、成果应用前景</w:t>
      </w:r>
    </w:p>
    <w:p w14:paraId="248F6777">
      <w:pPr>
        <w:widowControl/>
        <w:kinsoku w:val="0"/>
        <w:autoSpaceDE w:val="0"/>
        <w:autoSpaceDN w:val="0"/>
        <w:adjustRightInd w:val="0"/>
        <w:snapToGrid w:val="0"/>
        <w:spacing w:line="360" w:lineRule="auto"/>
        <w:textAlignment w:val="baseline"/>
        <w:rPr>
          <w:rFonts w:hint="eastAsia" w:ascii="宋体" w:hAnsi="宋体" w:cs="宋体"/>
          <w:snapToGrid w:val="0"/>
          <w:spacing w:val="-7"/>
          <w:kern w:val="0"/>
          <w:szCs w:val="21"/>
        </w:rPr>
      </w:pPr>
      <w:r>
        <w:rPr>
          <w:rFonts w:hint="eastAsia" w:ascii="宋体" w:hAnsi="宋体" w:cs="宋体"/>
          <w:snapToGrid w:val="0"/>
          <w:kern w:val="0"/>
          <w:szCs w:val="21"/>
        </w:rPr>
        <w:t>二、技术路线</w:t>
      </w:r>
      <w:r>
        <w:rPr>
          <w:rFonts w:hint="eastAsia" w:ascii="宋体" w:hAnsi="宋体" w:cs="宋体"/>
          <w:snapToGrid w:val="0"/>
          <w:spacing w:val="-7"/>
          <w:kern w:val="0"/>
          <w:szCs w:val="21"/>
        </w:rPr>
        <w:t>可行性</w:t>
      </w:r>
    </w:p>
    <w:p w14:paraId="2C80F462">
      <w:pPr>
        <w:widowControl/>
        <w:kinsoku w:val="0"/>
        <w:autoSpaceDE w:val="0"/>
        <w:autoSpaceDN w:val="0"/>
        <w:adjustRightInd w:val="0"/>
        <w:snapToGrid w:val="0"/>
        <w:spacing w:line="360" w:lineRule="auto"/>
        <w:textAlignment w:val="baseline"/>
        <w:rPr>
          <w:rFonts w:hint="eastAsia" w:ascii="宋体" w:hAnsi="宋体" w:cs="宋体"/>
          <w:snapToGrid w:val="0"/>
          <w:kern w:val="0"/>
          <w:szCs w:val="21"/>
        </w:rPr>
      </w:pPr>
      <w:r>
        <w:rPr>
          <w:rFonts w:hint="eastAsia" w:ascii="宋体" w:hAnsi="宋体" w:cs="宋体"/>
          <w:snapToGrid w:val="0"/>
          <w:kern w:val="0"/>
          <w:szCs w:val="21"/>
        </w:rPr>
        <w:t>1、技术手段适应性</w:t>
      </w:r>
    </w:p>
    <w:p w14:paraId="6A2C1742">
      <w:pPr>
        <w:widowControl/>
        <w:kinsoku w:val="0"/>
        <w:autoSpaceDE w:val="0"/>
        <w:autoSpaceDN w:val="0"/>
        <w:adjustRightInd w:val="0"/>
        <w:snapToGrid w:val="0"/>
        <w:spacing w:line="360" w:lineRule="auto"/>
        <w:textAlignment w:val="baseline"/>
        <w:rPr>
          <w:rFonts w:hint="eastAsia" w:ascii="宋体" w:hAnsi="宋体" w:cs="宋体"/>
          <w:snapToGrid w:val="0"/>
          <w:kern w:val="0"/>
          <w:szCs w:val="21"/>
        </w:rPr>
      </w:pPr>
      <w:r>
        <w:rPr>
          <w:rFonts w:hint="eastAsia" w:ascii="宋体" w:hAnsi="宋体" w:cs="宋体"/>
          <w:snapToGrid w:val="0"/>
          <w:kern w:val="0"/>
          <w:szCs w:val="21"/>
        </w:rPr>
        <w:t>2、解决关键性问题的可行性和效果</w:t>
      </w:r>
    </w:p>
    <w:p w14:paraId="38854001">
      <w:pPr>
        <w:widowControl/>
        <w:kinsoku w:val="0"/>
        <w:autoSpaceDE w:val="0"/>
        <w:autoSpaceDN w:val="0"/>
        <w:adjustRightInd w:val="0"/>
        <w:snapToGrid w:val="0"/>
        <w:spacing w:line="360" w:lineRule="auto"/>
        <w:textAlignment w:val="baseline"/>
        <w:rPr>
          <w:rFonts w:hint="eastAsia" w:ascii="宋体" w:hAnsi="宋体" w:cs="宋体"/>
          <w:snapToGrid w:val="0"/>
          <w:kern w:val="0"/>
          <w:szCs w:val="21"/>
        </w:rPr>
      </w:pPr>
      <w:r>
        <w:rPr>
          <w:rFonts w:hint="eastAsia" w:ascii="宋体" w:hAnsi="宋体" w:cs="宋体"/>
          <w:snapToGrid w:val="0"/>
          <w:kern w:val="0"/>
          <w:szCs w:val="21"/>
        </w:rPr>
        <w:t>三、关键技术的解决路径</w:t>
      </w:r>
    </w:p>
    <w:p w14:paraId="6AF537F5">
      <w:pPr>
        <w:widowControl/>
        <w:kinsoku w:val="0"/>
        <w:autoSpaceDE w:val="0"/>
        <w:autoSpaceDN w:val="0"/>
        <w:adjustRightInd w:val="0"/>
        <w:snapToGrid w:val="0"/>
        <w:spacing w:line="360" w:lineRule="auto"/>
        <w:textAlignment w:val="baseline"/>
        <w:rPr>
          <w:rFonts w:hint="eastAsia" w:ascii="宋体" w:hAnsi="宋体" w:cs="宋体"/>
          <w:snapToGrid w:val="0"/>
          <w:kern w:val="0"/>
          <w:szCs w:val="21"/>
        </w:rPr>
      </w:pPr>
      <w:r>
        <w:rPr>
          <w:rFonts w:hint="eastAsia" w:ascii="宋体" w:hAnsi="宋体" w:cs="宋体"/>
          <w:snapToGrid w:val="0"/>
          <w:kern w:val="0"/>
          <w:szCs w:val="21"/>
        </w:rPr>
        <w:t>四、四实施方案及实施计划</w:t>
      </w:r>
    </w:p>
    <w:p w14:paraId="5C70AAC9">
      <w:pPr>
        <w:widowControl/>
        <w:kinsoku w:val="0"/>
        <w:autoSpaceDE w:val="0"/>
        <w:autoSpaceDN w:val="0"/>
        <w:adjustRightInd w:val="0"/>
        <w:snapToGrid w:val="0"/>
        <w:textAlignment w:val="baseline"/>
        <w:rPr>
          <w:rFonts w:hint="eastAsia" w:ascii="宋体" w:hAnsi="宋体" w:cs="宋体"/>
          <w:snapToGrid w:val="0"/>
          <w:kern w:val="0"/>
          <w:szCs w:val="21"/>
        </w:rPr>
      </w:pPr>
    </w:p>
    <w:p w14:paraId="6954D9BA">
      <w:pPr>
        <w:autoSpaceDE w:val="0"/>
        <w:autoSpaceDN w:val="0"/>
        <w:spacing w:line="360" w:lineRule="auto"/>
        <w:ind w:firstLine="480" w:firstLineChars="200"/>
        <w:jc w:val="left"/>
        <w:rPr>
          <w:rFonts w:hint="eastAsia" w:ascii="宋体" w:hAnsi="宋体" w:cs="宋体"/>
          <w:bCs/>
          <w:sz w:val="24"/>
          <w:szCs w:val="24"/>
        </w:rPr>
      </w:pPr>
    </w:p>
    <w:p w14:paraId="7731A64F">
      <w:pPr>
        <w:keepNext/>
        <w:keepLines/>
        <w:spacing w:line="400" w:lineRule="exact"/>
        <w:jc w:val="center"/>
        <w:rPr>
          <w:rFonts w:hint="eastAsia" w:ascii="宋体" w:hAnsi="宋体"/>
        </w:rPr>
      </w:pPr>
      <w:r>
        <w:rPr>
          <w:rFonts w:ascii="宋体" w:hAnsi="宋体"/>
        </w:rPr>
        <w:br w:type="page"/>
      </w:r>
    </w:p>
    <w:p w14:paraId="46C61A90">
      <w:pPr>
        <w:pStyle w:val="3"/>
        <w:spacing w:after="0"/>
        <w:jc w:val="center"/>
        <w:rPr>
          <w:rFonts w:hint="eastAsia" w:ascii="宋体" w:hAnsi="宋体" w:eastAsia="宋体"/>
        </w:rPr>
      </w:pPr>
      <w:bookmarkStart w:id="87" w:name="_Toc492300738"/>
      <w:bookmarkStart w:id="88" w:name="_Toc29825"/>
      <w:bookmarkStart w:id="89" w:name="_Toc25973"/>
      <w:bookmarkStart w:id="90" w:name="_Toc28411"/>
      <w:r>
        <w:rPr>
          <w:rFonts w:hint="eastAsia" w:ascii="宋体" w:hAnsi="宋体" w:eastAsia="宋体"/>
        </w:rPr>
        <w:t>8</w:t>
      </w:r>
      <w:r>
        <w:rPr>
          <w:rFonts w:ascii="宋体" w:hAnsi="宋体" w:eastAsia="宋体"/>
        </w:rPr>
        <w:t>、其他</w:t>
      </w:r>
      <w:bookmarkEnd w:id="87"/>
      <w:bookmarkEnd w:id="88"/>
      <w:bookmarkEnd w:id="89"/>
      <w:r>
        <w:rPr>
          <w:rFonts w:hint="eastAsia" w:ascii="宋体" w:hAnsi="宋体" w:eastAsia="宋体"/>
        </w:rPr>
        <w:t>材料</w:t>
      </w:r>
      <w:bookmarkEnd w:id="90"/>
    </w:p>
    <w:p w14:paraId="38F5D583">
      <w:pPr>
        <w:pStyle w:val="17"/>
        <w:spacing w:line="360" w:lineRule="auto"/>
        <w:ind w:firstLine="480" w:firstLineChars="200"/>
      </w:pPr>
      <w:r>
        <w:rPr>
          <w:rFonts w:hint="eastAsia" w:ascii="宋体" w:hAnsi="宋体"/>
          <w:sz w:val="24"/>
          <w:szCs w:val="24"/>
        </w:rPr>
        <w:t>1、相关证明材料：研发团队在申报项目领域承担的课题(包括已完成、当前开展)、获得的科技奖项、发明专利，课题承担盖章页、奖项扫描件、专利证书复印件等证明材料；</w:t>
      </w:r>
    </w:p>
    <w:p w14:paraId="4A0CDC34">
      <w:pPr>
        <w:pStyle w:val="17"/>
        <w:spacing w:after="0" w:line="360" w:lineRule="auto"/>
        <w:ind w:firstLine="480" w:firstLineChars="200"/>
        <w:rPr>
          <w:rFonts w:hint="eastAsia" w:ascii="宋体" w:hAnsi="宋体"/>
          <w:sz w:val="24"/>
          <w:szCs w:val="24"/>
        </w:rPr>
      </w:pPr>
      <w:r>
        <w:rPr>
          <w:rFonts w:hint="eastAsia" w:ascii="宋体" w:hAnsi="宋体"/>
          <w:sz w:val="24"/>
          <w:szCs w:val="24"/>
        </w:rPr>
        <w:t>2、项目实施的其他材料，包括但不限于承诺书（格式如下）、软件著作权登记等。</w:t>
      </w:r>
    </w:p>
    <w:p w14:paraId="6A689A05">
      <w:pPr>
        <w:pStyle w:val="17"/>
        <w:spacing w:after="0" w:line="360" w:lineRule="auto"/>
        <w:ind w:firstLine="480" w:firstLineChars="200"/>
      </w:pPr>
      <w:r>
        <w:rPr>
          <w:rFonts w:hint="eastAsia" w:ascii="宋体" w:hAnsi="宋体"/>
          <w:sz w:val="24"/>
          <w:szCs w:val="24"/>
        </w:rPr>
        <w:t>3、</w:t>
      </w:r>
      <w:r>
        <w:rPr>
          <w:rFonts w:hint="eastAsia" w:ascii="宋体" w:hAnsi="宋体" w:cs="仿宋"/>
          <w:kern w:val="0"/>
          <w:sz w:val="24"/>
          <w:szCs w:val="24"/>
        </w:rPr>
        <w:t>国家企业信用信息公示系统、信用中国截图。</w:t>
      </w:r>
    </w:p>
    <w:p w14:paraId="49E99792">
      <w:pPr>
        <w:rPr>
          <w:rFonts w:hint="eastAsia" w:ascii="宋体" w:hAnsi="宋体"/>
        </w:rPr>
      </w:pPr>
    </w:p>
    <w:p w14:paraId="21688924">
      <w:pPr>
        <w:rPr>
          <w:rFonts w:hint="eastAsia" w:ascii="宋体" w:hAnsi="宋体"/>
        </w:rPr>
      </w:pPr>
    </w:p>
    <w:p w14:paraId="42620065">
      <w:pPr>
        <w:rPr>
          <w:rFonts w:hint="eastAsia" w:ascii="宋体" w:hAnsi="宋体"/>
        </w:rPr>
      </w:pPr>
    </w:p>
    <w:p w14:paraId="44B6061F">
      <w:pPr>
        <w:jc w:val="center"/>
        <w:rPr>
          <w:rFonts w:hint="eastAsia" w:ascii="宋体" w:hAnsi="宋体"/>
          <w:b/>
          <w:bCs/>
          <w:sz w:val="30"/>
          <w:szCs w:val="30"/>
        </w:rPr>
      </w:pPr>
      <w:r>
        <w:rPr>
          <w:rFonts w:hint="eastAsia" w:ascii="宋体" w:hAnsi="宋体"/>
          <w:b/>
          <w:bCs/>
          <w:sz w:val="30"/>
          <w:szCs w:val="30"/>
        </w:rPr>
        <w:t>承 诺 书</w:t>
      </w:r>
    </w:p>
    <w:p w14:paraId="1615AE87">
      <w:pPr>
        <w:rPr>
          <w:rFonts w:hint="eastAsia" w:ascii="宋体" w:hAnsi="宋体"/>
        </w:rPr>
      </w:pPr>
    </w:p>
    <w:p w14:paraId="58D52DA9">
      <w:pPr>
        <w:pStyle w:val="17"/>
        <w:spacing w:after="0" w:line="480" w:lineRule="auto"/>
        <w:ind w:firstLine="480" w:firstLineChars="200"/>
        <w:rPr>
          <w:rFonts w:hint="eastAsia" w:ascii="宋体" w:hAnsi="宋体"/>
          <w:sz w:val="24"/>
          <w:szCs w:val="24"/>
        </w:rPr>
      </w:pPr>
      <w:r>
        <w:rPr>
          <w:rFonts w:hint="eastAsia" w:ascii="宋体" w:hAnsi="宋体"/>
          <w:sz w:val="24"/>
          <w:szCs w:val="24"/>
        </w:rPr>
        <w:t>致：</w:t>
      </w:r>
      <w:r>
        <w:rPr>
          <w:rFonts w:hint="eastAsia" w:ascii="宋体" w:hAnsi="宋体"/>
          <w:sz w:val="24"/>
          <w:szCs w:val="24"/>
          <w:u w:val="single"/>
        </w:rPr>
        <w:t xml:space="preserve">            用户单位     </w:t>
      </w:r>
      <w:r>
        <w:rPr>
          <w:rFonts w:hint="eastAsia" w:ascii="宋体" w:hAnsi="宋体"/>
          <w:sz w:val="24"/>
          <w:szCs w:val="24"/>
        </w:rPr>
        <w:t xml:space="preserve"> </w:t>
      </w:r>
    </w:p>
    <w:p w14:paraId="05458437">
      <w:pPr>
        <w:pStyle w:val="17"/>
        <w:spacing w:after="0" w:line="480" w:lineRule="auto"/>
        <w:ind w:firstLine="480" w:firstLineChars="200"/>
        <w:rPr>
          <w:rFonts w:hint="eastAsia" w:ascii="宋体" w:hAnsi="宋体"/>
          <w:sz w:val="24"/>
          <w:szCs w:val="24"/>
        </w:rPr>
      </w:pPr>
      <w:r>
        <w:rPr>
          <w:rFonts w:hint="eastAsia" w:ascii="宋体" w:hAnsi="宋体"/>
          <w:sz w:val="24"/>
          <w:szCs w:val="24"/>
          <w:u w:val="single"/>
        </w:rPr>
        <w:t xml:space="preserve">  揭榜人名称       </w:t>
      </w:r>
      <w:r>
        <w:rPr>
          <w:rFonts w:hint="eastAsia" w:ascii="宋体" w:hAnsi="宋体"/>
          <w:sz w:val="24"/>
          <w:szCs w:val="24"/>
        </w:rPr>
        <w:t xml:space="preserve"> 承诺如被选聘为合作单位，则双方正式合同签订后，本课题所完成的知识产权成果归河北高速公路集团有限公司独有。</w:t>
      </w:r>
    </w:p>
    <w:p w14:paraId="56EDE0F6">
      <w:pPr>
        <w:pStyle w:val="17"/>
        <w:spacing w:after="0" w:line="480" w:lineRule="auto"/>
        <w:ind w:firstLine="480" w:firstLineChars="200"/>
        <w:rPr>
          <w:rFonts w:hint="eastAsia" w:ascii="宋体" w:hAnsi="宋体"/>
          <w:sz w:val="24"/>
          <w:szCs w:val="24"/>
        </w:rPr>
      </w:pPr>
      <w:r>
        <w:rPr>
          <w:rFonts w:hint="eastAsia" w:ascii="宋体" w:hAnsi="宋体"/>
          <w:sz w:val="24"/>
          <w:szCs w:val="24"/>
        </w:rPr>
        <w:t>特此承诺。</w:t>
      </w:r>
    </w:p>
    <w:p w14:paraId="7EDC12EF">
      <w:pPr>
        <w:pStyle w:val="17"/>
        <w:spacing w:after="0" w:line="480" w:lineRule="auto"/>
        <w:ind w:firstLine="6000" w:firstLineChars="2500"/>
        <w:rPr>
          <w:rFonts w:hint="eastAsia" w:ascii="宋体" w:hAnsi="宋体"/>
          <w:sz w:val="24"/>
          <w:szCs w:val="24"/>
        </w:rPr>
      </w:pPr>
      <w:r>
        <w:rPr>
          <w:rFonts w:hint="eastAsia" w:ascii="宋体" w:hAnsi="宋体"/>
          <w:sz w:val="24"/>
          <w:szCs w:val="24"/>
        </w:rPr>
        <w:t>承诺人：  （盖章）</w:t>
      </w:r>
    </w:p>
    <w:p w14:paraId="5BCF454C">
      <w:pPr>
        <w:pStyle w:val="17"/>
        <w:spacing w:after="0" w:line="480" w:lineRule="auto"/>
        <w:ind w:firstLine="6480" w:firstLineChars="2700"/>
        <w:rPr>
          <w:rFonts w:hint="eastAsia" w:ascii="宋体" w:hAnsi="宋体"/>
          <w:sz w:val="24"/>
          <w:szCs w:val="24"/>
        </w:rPr>
      </w:pPr>
      <w:r>
        <w:rPr>
          <w:rFonts w:hint="eastAsia" w:ascii="宋体" w:hAnsi="宋体"/>
          <w:sz w:val="24"/>
          <w:szCs w:val="24"/>
        </w:rPr>
        <w:t>年  月  日</w:t>
      </w:r>
    </w:p>
    <w:p w14:paraId="39A252CC">
      <w:pPr>
        <w:pStyle w:val="2"/>
      </w:pPr>
    </w:p>
    <w:p w14:paraId="234F1BF3">
      <w:pPr>
        <w:pStyle w:val="25"/>
        <w:rPr>
          <w:rFonts w:hint="eastAsia" w:ascii="宋体" w:hAnsi="宋体"/>
        </w:rPr>
      </w:pPr>
    </w:p>
    <w:p w14:paraId="2CF009D4">
      <w:pPr>
        <w:keepNext/>
        <w:keepLines/>
        <w:spacing w:line="400" w:lineRule="exact"/>
        <w:jc w:val="center"/>
        <w:rPr>
          <w:rFonts w:hint="eastAsia" w:ascii="宋体" w:hAnsi="宋体"/>
        </w:rPr>
      </w:pPr>
    </w:p>
    <w:p w14:paraId="0FB5C79C">
      <w:pPr>
        <w:keepNext/>
        <w:keepLines/>
        <w:spacing w:line="400" w:lineRule="exact"/>
        <w:jc w:val="center"/>
        <w:rPr>
          <w:rFonts w:hint="eastAsia" w:ascii="宋体" w:hAnsi="宋体"/>
        </w:rPr>
      </w:pPr>
    </w:p>
    <w:sectPr>
      <w:footerReference r:id="rId9" w:type="default"/>
      <w:pgSz w:w="12240" w:h="15840"/>
      <w:pgMar w:top="1418" w:right="1418" w:bottom="1418" w:left="1418" w:header="720" w:footer="720" w:gutter="0"/>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2118F">
    <w:pPr>
      <w:pStyle w:val="25"/>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E4C300">
                          <w:pPr>
                            <w:pStyle w:val="25"/>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0I7dMUBAACQAwAADgAAAGRycy9lMm9Eb2MueG1srVPBbtswDL0P6D8I&#10;ujdyMmAIjDhFi6BDgWIb0O0DFFmOBUiiICqx8wPbH+y0y+77rnzHKNtJt+7Swy4yRVKPfI/06qZ3&#10;lh10RAO+4vNZwZn2CmrjdxX/8vn+eskZJulracHrih818pv11ZtVF0q9gBZsrSMjEI9lFyrephRK&#10;IVC12kmcQdCegg1EJxNd407UUXaE7qxYFMU70UGsQwSlEcm7GYN8QoyvAYSmMUpvQO2d9mlEjdrK&#10;RJSwNQH5eui2abRKH5sGdWK24sQ0DScVIXubT7FeyXIXZWiNmlqQr2nhBScnjaeiF6iNTJLto/kH&#10;yhkVAaFJMwVOjEQGRYjFvHihzVMrgx64kNQYLqLj/4NVHw6fIjM1bQJnXjoa+On7t9OPX6efX9m8&#10;eLvICnUBS0p8CpSa+jvoc/bkR3Jm4n0TXf4SJUZx0vd40Vf3ian8aLlYLgsKKYqdL4Qjnp+HiOm9&#10;BseyUfFIAxx0lYdHTGPqOSVX83BvrCW/LK3/y0GY2SNy72OP2Ur9tp8a30J9JD4dzb7inladM/vg&#10;Sdq8Jmcjno3tZOQaGG73iQoP/WTUEWoqRoMaGE1LlTfhz/uQ9fwjrX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KtCO3TFAQAAkAMAAA4AAAAAAAAAAQAgAAAAHgEAAGRycy9lMm9Eb2MueG1s&#10;UEsFBgAAAAAGAAYAWQEAAFUFAAAAAA==&#10;">
              <v:fill on="f" focussize="0,0"/>
              <v:stroke on="f"/>
              <v:imagedata o:title=""/>
              <o:lock v:ext="edit" aspectratio="f"/>
              <v:textbox inset="0mm,0mm,0mm,0mm" style="mso-fit-shape-to-text:t;">
                <w:txbxContent>
                  <w:p w14:paraId="6AE4C300">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D04C6">
    <w:pPr>
      <w:pStyle w:val="2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9F4ED">
    <w:pPr>
      <w:pStyle w:val="2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B56AFC">
                          <w:pPr>
                            <w:pStyle w:val="25"/>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t9V2MQBAACQAwAADgAAAGRycy9lMm9Eb2MueG1srVPNjtMwEL4j8Q6W&#10;79RpV0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IoSxy0O/PLj++Xn78uvb2RZ&#10;3dxkhfoANSbeB0xNw1s/4N7MfkBnJj6oaPMXKRGMo77nq75ySETkR+vVel1hSGBsviA+e3geIqR3&#10;0luSjYZGHGDRlZ8+QBpT55Rczfk7bUwZonF/ORAze1jufewxW2nYDxOhvW/PyKfH2TfU4apTYt47&#10;lDavyWzE2dhPRq4B4c0xYeHST0YdoaZiOKjCaFqqvAmP7yXr4Ufa/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Et9V2MQBAACQAwAADgAAAAAAAAABACAAAAAeAQAAZHJzL2Uyb0RvYy54bWxQ&#10;SwUGAAAAAAYABgBZAQAAVAUAAAAA&#10;">
              <v:fill on="f" focussize="0,0"/>
              <v:stroke on="f"/>
              <v:imagedata o:title=""/>
              <o:lock v:ext="edit" aspectratio="f"/>
              <v:textbox inset="0mm,0mm,0mm,0mm" style="mso-fit-shape-to-text:t;">
                <w:txbxContent>
                  <w:p w14:paraId="29B56AFC">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176FE">
    <w:pPr>
      <w:pStyle w:val="25"/>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CD352F">
                          <w:pPr>
                            <w:pStyle w:val="25"/>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z91icQBAACQAwAADgAAAGRycy9lMm9Eb2MueG1srVPNjtMwEL4j8Q6W&#10;79RpV6A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vaHEcYsDv3z/dvnx6/LzK1lW&#10;Ny+zQn2AGhPvA6am4Y0fcG9mP6AzEx9UtPmLlAjGUd/zVV85JCLyo/Vqva4wJDA2XxCfPTwPEdJb&#10;6S3JRkMjDrDoyk/vIY2pc0qu5vydNqYM0bi/HIiZPSz3PvaYrTTsh4nQ3rdn5NPj7BvqcNUpMe8c&#10;SpvXZDbibOwnI9eA8PqYsHDpJ6OOUFMxHFRhNC1V3oQ/7yXr4Ufa/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kz91icQBAACQAwAADgAAAAAAAAABACAAAAAeAQAAZHJzL2Uyb0RvYy54bWxQ&#10;SwUGAAAAAAYABgBZAQAAVAUAAAAA&#10;">
              <v:fill on="f" focussize="0,0"/>
              <v:stroke on="f"/>
              <v:imagedata o:title=""/>
              <o:lock v:ext="edit" aspectratio="f"/>
              <v:textbox inset="0mm,0mm,0mm,0mm" style="mso-fit-shape-to-text:t;">
                <w:txbxContent>
                  <w:p w14:paraId="40CD352F">
                    <w:pPr>
                      <w:pStyle w:val="25"/>
                    </w:pPr>
                    <w:r>
                      <w:fldChar w:fldCharType="begin"/>
                    </w:r>
                    <w:r>
                      <w:instrText xml:space="preserve"> PAGE  \* MERGEFORMAT </w:instrText>
                    </w:r>
                    <w:r>
                      <w:fldChar w:fldCharType="separate"/>
                    </w:r>
                    <w:r>
                      <w:t>1</w:t>
                    </w:r>
                    <w:r>
                      <w:fldChar w:fldCharType="end"/>
                    </w:r>
                  </w:p>
                </w:txbxContent>
              </v:textbox>
            </v:shape>
          </w:pict>
        </mc:Fallback>
      </mc:AlternateContent>
    </w:r>
  </w:p>
  <w:p w14:paraId="239EBD40">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40FD1">
    <w:pPr>
      <w:pStyle w:val="2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D1329">
    <w:pPr>
      <w:pStyle w:val="2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9900F">
    <w:pPr>
      <w:pStyle w:val="2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F58D17"/>
    <w:multiLevelType w:val="singleLevel"/>
    <w:tmpl w:val="99F58D17"/>
    <w:lvl w:ilvl="0" w:tentative="0">
      <w:start w:val="1"/>
      <w:numFmt w:val="decimal"/>
      <w:suff w:val="nothing"/>
      <w:lvlText w:val="%1．"/>
      <w:lvlJc w:val="left"/>
    </w:lvl>
  </w:abstractNum>
  <w:abstractNum w:abstractNumId="1">
    <w:nsid w:val="5FB8D746"/>
    <w:multiLevelType w:val="singleLevel"/>
    <w:tmpl w:val="5FB8D746"/>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mNzZkNDM5YmRkOWI4ZTViODRjNjliNDg0YzFkZGUifQ=="/>
  </w:docVars>
  <w:rsids>
    <w:rsidRoot w:val="00172A27"/>
    <w:rsid w:val="00002A60"/>
    <w:rsid w:val="000039C0"/>
    <w:rsid w:val="00004603"/>
    <w:rsid w:val="00005DCA"/>
    <w:rsid w:val="00007319"/>
    <w:rsid w:val="000106AE"/>
    <w:rsid w:val="000109BA"/>
    <w:rsid w:val="000113EC"/>
    <w:rsid w:val="00011684"/>
    <w:rsid w:val="00012703"/>
    <w:rsid w:val="0001485E"/>
    <w:rsid w:val="0001741E"/>
    <w:rsid w:val="00020140"/>
    <w:rsid w:val="00020F53"/>
    <w:rsid w:val="00021BFE"/>
    <w:rsid w:val="000250D6"/>
    <w:rsid w:val="00025ACC"/>
    <w:rsid w:val="00026171"/>
    <w:rsid w:val="00026AA0"/>
    <w:rsid w:val="0002793E"/>
    <w:rsid w:val="00027FC6"/>
    <w:rsid w:val="00030736"/>
    <w:rsid w:val="00032762"/>
    <w:rsid w:val="00034C97"/>
    <w:rsid w:val="000351AE"/>
    <w:rsid w:val="00043778"/>
    <w:rsid w:val="00045007"/>
    <w:rsid w:val="00046C42"/>
    <w:rsid w:val="00047672"/>
    <w:rsid w:val="00052394"/>
    <w:rsid w:val="000540D6"/>
    <w:rsid w:val="00054C6A"/>
    <w:rsid w:val="00062AC6"/>
    <w:rsid w:val="00064D7F"/>
    <w:rsid w:val="00065A9E"/>
    <w:rsid w:val="000668F1"/>
    <w:rsid w:val="00067035"/>
    <w:rsid w:val="00070145"/>
    <w:rsid w:val="0007298C"/>
    <w:rsid w:val="0008132B"/>
    <w:rsid w:val="00081360"/>
    <w:rsid w:val="0008253E"/>
    <w:rsid w:val="00085ECB"/>
    <w:rsid w:val="00087558"/>
    <w:rsid w:val="0009240C"/>
    <w:rsid w:val="000943B0"/>
    <w:rsid w:val="00094C66"/>
    <w:rsid w:val="0009550B"/>
    <w:rsid w:val="00096661"/>
    <w:rsid w:val="000A118B"/>
    <w:rsid w:val="000A287B"/>
    <w:rsid w:val="000A2EF1"/>
    <w:rsid w:val="000A38ED"/>
    <w:rsid w:val="000A5C81"/>
    <w:rsid w:val="000A76B3"/>
    <w:rsid w:val="000B218F"/>
    <w:rsid w:val="000B5527"/>
    <w:rsid w:val="000B65E2"/>
    <w:rsid w:val="000B676B"/>
    <w:rsid w:val="000C0018"/>
    <w:rsid w:val="000C016C"/>
    <w:rsid w:val="000C0AF1"/>
    <w:rsid w:val="000C1A9B"/>
    <w:rsid w:val="000C2332"/>
    <w:rsid w:val="000C2AB5"/>
    <w:rsid w:val="000C4710"/>
    <w:rsid w:val="000C4924"/>
    <w:rsid w:val="000C6FFB"/>
    <w:rsid w:val="000C7A74"/>
    <w:rsid w:val="000D204D"/>
    <w:rsid w:val="000D3177"/>
    <w:rsid w:val="000D4336"/>
    <w:rsid w:val="000D49B4"/>
    <w:rsid w:val="000E08CB"/>
    <w:rsid w:val="000E2EFB"/>
    <w:rsid w:val="000E4A93"/>
    <w:rsid w:val="000E5673"/>
    <w:rsid w:val="000E7256"/>
    <w:rsid w:val="000F2186"/>
    <w:rsid w:val="000F2A12"/>
    <w:rsid w:val="000F2ECC"/>
    <w:rsid w:val="000F44D2"/>
    <w:rsid w:val="001011FC"/>
    <w:rsid w:val="00102618"/>
    <w:rsid w:val="00102F0B"/>
    <w:rsid w:val="00105423"/>
    <w:rsid w:val="0011134B"/>
    <w:rsid w:val="001119B6"/>
    <w:rsid w:val="00113B6E"/>
    <w:rsid w:val="00115124"/>
    <w:rsid w:val="00117F0F"/>
    <w:rsid w:val="001211C8"/>
    <w:rsid w:val="00123706"/>
    <w:rsid w:val="0012660F"/>
    <w:rsid w:val="001270CD"/>
    <w:rsid w:val="00136E46"/>
    <w:rsid w:val="0014098E"/>
    <w:rsid w:val="001415EA"/>
    <w:rsid w:val="00145049"/>
    <w:rsid w:val="0014508B"/>
    <w:rsid w:val="00146B21"/>
    <w:rsid w:val="001530C6"/>
    <w:rsid w:val="00160930"/>
    <w:rsid w:val="00170389"/>
    <w:rsid w:val="00172A27"/>
    <w:rsid w:val="001735B4"/>
    <w:rsid w:val="001748A3"/>
    <w:rsid w:val="00182B11"/>
    <w:rsid w:val="00183748"/>
    <w:rsid w:val="00183B4A"/>
    <w:rsid w:val="00186361"/>
    <w:rsid w:val="00187840"/>
    <w:rsid w:val="00193C1D"/>
    <w:rsid w:val="001A067F"/>
    <w:rsid w:val="001A093D"/>
    <w:rsid w:val="001A0CCF"/>
    <w:rsid w:val="001A2562"/>
    <w:rsid w:val="001A2AE0"/>
    <w:rsid w:val="001A2E05"/>
    <w:rsid w:val="001A304A"/>
    <w:rsid w:val="001A412F"/>
    <w:rsid w:val="001A4491"/>
    <w:rsid w:val="001A4684"/>
    <w:rsid w:val="001B1289"/>
    <w:rsid w:val="001B174D"/>
    <w:rsid w:val="001B4065"/>
    <w:rsid w:val="001B5478"/>
    <w:rsid w:val="001B7FEF"/>
    <w:rsid w:val="001C0471"/>
    <w:rsid w:val="001C122A"/>
    <w:rsid w:val="001C30C7"/>
    <w:rsid w:val="001C4420"/>
    <w:rsid w:val="001D414D"/>
    <w:rsid w:val="001D599C"/>
    <w:rsid w:val="001E1433"/>
    <w:rsid w:val="001E43C5"/>
    <w:rsid w:val="001F0295"/>
    <w:rsid w:val="001F1BDC"/>
    <w:rsid w:val="001F2208"/>
    <w:rsid w:val="001F285E"/>
    <w:rsid w:val="001F4134"/>
    <w:rsid w:val="001F45EE"/>
    <w:rsid w:val="001F4850"/>
    <w:rsid w:val="001F524A"/>
    <w:rsid w:val="001F619D"/>
    <w:rsid w:val="002034ED"/>
    <w:rsid w:val="00204A5C"/>
    <w:rsid w:val="00207A0B"/>
    <w:rsid w:val="00210515"/>
    <w:rsid w:val="0021226E"/>
    <w:rsid w:val="00212A53"/>
    <w:rsid w:val="00212CE6"/>
    <w:rsid w:val="0021322F"/>
    <w:rsid w:val="00213B90"/>
    <w:rsid w:val="00214E35"/>
    <w:rsid w:val="00215AF0"/>
    <w:rsid w:val="00216CC6"/>
    <w:rsid w:val="00221FAC"/>
    <w:rsid w:val="002229E2"/>
    <w:rsid w:val="0022434B"/>
    <w:rsid w:val="002249F6"/>
    <w:rsid w:val="00224A42"/>
    <w:rsid w:val="0022537B"/>
    <w:rsid w:val="00230836"/>
    <w:rsid w:val="0023423F"/>
    <w:rsid w:val="00236254"/>
    <w:rsid w:val="00237B0E"/>
    <w:rsid w:val="002430C2"/>
    <w:rsid w:val="00246A0E"/>
    <w:rsid w:val="00250CB7"/>
    <w:rsid w:val="00251A49"/>
    <w:rsid w:val="002521B3"/>
    <w:rsid w:val="0025316D"/>
    <w:rsid w:val="0025460A"/>
    <w:rsid w:val="00255D0D"/>
    <w:rsid w:val="00260C77"/>
    <w:rsid w:val="00261352"/>
    <w:rsid w:val="00263F0B"/>
    <w:rsid w:val="00264EB1"/>
    <w:rsid w:val="00266978"/>
    <w:rsid w:val="00271923"/>
    <w:rsid w:val="0027292C"/>
    <w:rsid w:val="00272A39"/>
    <w:rsid w:val="00276C71"/>
    <w:rsid w:val="00281526"/>
    <w:rsid w:val="0028346F"/>
    <w:rsid w:val="00283A03"/>
    <w:rsid w:val="00285406"/>
    <w:rsid w:val="00294A20"/>
    <w:rsid w:val="002A0ED2"/>
    <w:rsid w:val="002A16F8"/>
    <w:rsid w:val="002A38C6"/>
    <w:rsid w:val="002A4926"/>
    <w:rsid w:val="002A552C"/>
    <w:rsid w:val="002A65ED"/>
    <w:rsid w:val="002C07EC"/>
    <w:rsid w:val="002C0C29"/>
    <w:rsid w:val="002C236C"/>
    <w:rsid w:val="002C31DD"/>
    <w:rsid w:val="002C3365"/>
    <w:rsid w:val="002C3CD8"/>
    <w:rsid w:val="002C636F"/>
    <w:rsid w:val="002C6EC9"/>
    <w:rsid w:val="002C7B9B"/>
    <w:rsid w:val="002D1BD0"/>
    <w:rsid w:val="002D2711"/>
    <w:rsid w:val="002D2B90"/>
    <w:rsid w:val="002D6292"/>
    <w:rsid w:val="002D6F32"/>
    <w:rsid w:val="002D7B78"/>
    <w:rsid w:val="002E1DAC"/>
    <w:rsid w:val="002E38D6"/>
    <w:rsid w:val="002E6D05"/>
    <w:rsid w:val="002F0EEC"/>
    <w:rsid w:val="002F72A0"/>
    <w:rsid w:val="00301EBE"/>
    <w:rsid w:val="00311324"/>
    <w:rsid w:val="00311BD5"/>
    <w:rsid w:val="003122C4"/>
    <w:rsid w:val="003124F4"/>
    <w:rsid w:val="00314419"/>
    <w:rsid w:val="00314AF6"/>
    <w:rsid w:val="0032031D"/>
    <w:rsid w:val="003214BA"/>
    <w:rsid w:val="00321647"/>
    <w:rsid w:val="00321989"/>
    <w:rsid w:val="00323B1B"/>
    <w:rsid w:val="003243EC"/>
    <w:rsid w:val="003247CD"/>
    <w:rsid w:val="003273D9"/>
    <w:rsid w:val="00330D54"/>
    <w:rsid w:val="00332962"/>
    <w:rsid w:val="0033531B"/>
    <w:rsid w:val="003353AF"/>
    <w:rsid w:val="003362AD"/>
    <w:rsid w:val="00342688"/>
    <w:rsid w:val="0034440E"/>
    <w:rsid w:val="00347899"/>
    <w:rsid w:val="00350F3E"/>
    <w:rsid w:val="0035125A"/>
    <w:rsid w:val="003518D6"/>
    <w:rsid w:val="00354B7A"/>
    <w:rsid w:val="00356D1B"/>
    <w:rsid w:val="00363966"/>
    <w:rsid w:val="00370B74"/>
    <w:rsid w:val="003741B0"/>
    <w:rsid w:val="00375481"/>
    <w:rsid w:val="00377978"/>
    <w:rsid w:val="0038240C"/>
    <w:rsid w:val="0038359A"/>
    <w:rsid w:val="003865F8"/>
    <w:rsid w:val="00386AA0"/>
    <w:rsid w:val="00387996"/>
    <w:rsid w:val="00391F03"/>
    <w:rsid w:val="003937D8"/>
    <w:rsid w:val="0039407B"/>
    <w:rsid w:val="00394476"/>
    <w:rsid w:val="003A2368"/>
    <w:rsid w:val="003A2C19"/>
    <w:rsid w:val="003A593E"/>
    <w:rsid w:val="003A6775"/>
    <w:rsid w:val="003B1B15"/>
    <w:rsid w:val="003B27C4"/>
    <w:rsid w:val="003B5767"/>
    <w:rsid w:val="003B79DC"/>
    <w:rsid w:val="003C0D7D"/>
    <w:rsid w:val="003C434B"/>
    <w:rsid w:val="003C4858"/>
    <w:rsid w:val="003C486D"/>
    <w:rsid w:val="003C5BB3"/>
    <w:rsid w:val="003D1170"/>
    <w:rsid w:val="003D1B8E"/>
    <w:rsid w:val="003D2D72"/>
    <w:rsid w:val="003D36EE"/>
    <w:rsid w:val="003D4394"/>
    <w:rsid w:val="003D6E0A"/>
    <w:rsid w:val="003E08DA"/>
    <w:rsid w:val="003E26FE"/>
    <w:rsid w:val="003E3945"/>
    <w:rsid w:val="003E675D"/>
    <w:rsid w:val="003F3518"/>
    <w:rsid w:val="003F504F"/>
    <w:rsid w:val="003F5B69"/>
    <w:rsid w:val="003F6FD0"/>
    <w:rsid w:val="004034FD"/>
    <w:rsid w:val="00407637"/>
    <w:rsid w:val="004105EF"/>
    <w:rsid w:val="0041084D"/>
    <w:rsid w:val="00414687"/>
    <w:rsid w:val="00415A1A"/>
    <w:rsid w:val="0042326A"/>
    <w:rsid w:val="00423F96"/>
    <w:rsid w:val="004249F9"/>
    <w:rsid w:val="00427B76"/>
    <w:rsid w:val="00431F4F"/>
    <w:rsid w:val="0043351E"/>
    <w:rsid w:val="00433676"/>
    <w:rsid w:val="00433C63"/>
    <w:rsid w:val="00436504"/>
    <w:rsid w:val="004405C7"/>
    <w:rsid w:val="00441D39"/>
    <w:rsid w:val="00442AF8"/>
    <w:rsid w:val="0044514A"/>
    <w:rsid w:val="00447E59"/>
    <w:rsid w:val="00457DC2"/>
    <w:rsid w:val="00465E37"/>
    <w:rsid w:val="00466339"/>
    <w:rsid w:val="0046780A"/>
    <w:rsid w:val="004733D3"/>
    <w:rsid w:val="004777FE"/>
    <w:rsid w:val="004809EB"/>
    <w:rsid w:val="0048297D"/>
    <w:rsid w:val="004857FA"/>
    <w:rsid w:val="00487315"/>
    <w:rsid w:val="00492885"/>
    <w:rsid w:val="004936CD"/>
    <w:rsid w:val="004942EA"/>
    <w:rsid w:val="00494530"/>
    <w:rsid w:val="00494624"/>
    <w:rsid w:val="00495001"/>
    <w:rsid w:val="00496AF3"/>
    <w:rsid w:val="004977CA"/>
    <w:rsid w:val="004A112E"/>
    <w:rsid w:val="004A76F2"/>
    <w:rsid w:val="004B4C84"/>
    <w:rsid w:val="004B51E3"/>
    <w:rsid w:val="004B5467"/>
    <w:rsid w:val="004B6ED7"/>
    <w:rsid w:val="004C1C96"/>
    <w:rsid w:val="004C36A3"/>
    <w:rsid w:val="004C6FCD"/>
    <w:rsid w:val="004D0866"/>
    <w:rsid w:val="004D0DD7"/>
    <w:rsid w:val="004D1209"/>
    <w:rsid w:val="004D2ABE"/>
    <w:rsid w:val="004D34EB"/>
    <w:rsid w:val="004D3D83"/>
    <w:rsid w:val="004D4247"/>
    <w:rsid w:val="004D4E30"/>
    <w:rsid w:val="004D7237"/>
    <w:rsid w:val="004D794D"/>
    <w:rsid w:val="004D7FCB"/>
    <w:rsid w:val="004E0C05"/>
    <w:rsid w:val="004E1B54"/>
    <w:rsid w:val="004E3473"/>
    <w:rsid w:val="004F0052"/>
    <w:rsid w:val="004F1425"/>
    <w:rsid w:val="004F2BD3"/>
    <w:rsid w:val="004F3309"/>
    <w:rsid w:val="004F63CA"/>
    <w:rsid w:val="00501AEF"/>
    <w:rsid w:val="005034E3"/>
    <w:rsid w:val="00506A2D"/>
    <w:rsid w:val="0050739A"/>
    <w:rsid w:val="0050760D"/>
    <w:rsid w:val="005100DC"/>
    <w:rsid w:val="00510C3E"/>
    <w:rsid w:val="00511660"/>
    <w:rsid w:val="00512A0D"/>
    <w:rsid w:val="005138E2"/>
    <w:rsid w:val="0051674A"/>
    <w:rsid w:val="00517CCE"/>
    <w:rsid w:val="00517D83"/>
    <w:rsid w:val="005229A0"/>
    <w:rsid w:val="00522D50"/>
    <w:rsid w:val="00525668"/>
    <w:rsid w:val="00527D92"/>
    <w:rsid w:val="00531BAF"/>
    <w:rsid w:val="005324C1"/>
    <w:rsid w:val="00532C9E"/>
    <w:rsid w:val="0053525E"/>
    <w:rsid w:val="00535CA5"/>
    <w:rsid w:val="00536736"/>
    <w:rsid w:val="0053728C"/>
    <w:rsid w:val="00537781"/>
    <w:rsid w:val="00537C89"/>
    <w:rsid w:val="005409DB"/>
    <w:rsid w:val="00542C62"/>
    <w:rsid w:val="00543F5F"/>
    <w:rsid w:val="00545698"/>
    <w:rsid w:val="00546149"/>
    <w:rsid w:val="00546603"/>
    <w:rsid w:val="0055303D"/>
    <w:rsid w:val="00555089"/>
    <w:rsid w:val="005565F1"/>
    <w:rsid w:val="00562259"/>
    <w:rsid w:val="005655BD"/>
    <w:rsid w:val="00567CCA"/>
    <w:rsid w:val="00573B46"/>
    <w:rsid w:val="00573C8F"/>
    <w:rsid w:val="00576409"/>
    <w:rsid w:val="00576C5E"/>
    <w:rsid w:val="00577C17"/>
    <w:rsid w:val="00580957"/>
    <w:rsid w:val="0058248B"/>
    <w:rsid w:val="005824FB"/>
    <w:rsid w:val="005827A7"/>
    <w:rsid w:val="00583771"/>
    <w:rsid w:val="00584CAF"/>
    <w:rsid w:val="00585B39"/>
    <w:rsid w:val="00586041"/>
    <w:rsid w:val="00586955"/>
    <w:rsid w:val="00591B1C"/>
    <w:rsid w:val="005955BA"/>
    <w:rsid w:val="00597C1E"/>
    <w:rsid w:val="005A0B59"/>
    <w:rsid w:val="005A2438"/>
    <w:rsid w:val="005A245A"/>
    <w:rsid w:val="005A2999"/>
    <w:rsid w:val="005A2C7B"/>
    <w:rsid w:val="005A328C"/>
    <w:rsid w:val="005A3552"/>
    <w:rsid w:val="005A689F"/>
    <w:rsid w:val="005A7208"/>
    <w:rsid w:val="005A7987"/>
    <w:rsid w:val="005B0F9A"/>
    <w:rsid w:val="005B1A42"/>
    <w:rsid w:val="005B1D03"/>
    <w:rsid w:val="005B46BD"/>
    <w:rsid w:val="005B4DB1"/>
    <w:rsid w:val="005B6D33"/>
    <w:rsid w:val="005B7411"/>
    <w:rsid w:val="005C162E"/>
    <w:rsid w:val="005C1B19"/>
    <w:rsid w:val="005C25C7"/>
    <w:rsid w:val="005C263A"/>
    <w:rsid w:val="005C27E1"/>
    <w:rsid w:val="005C31F9"/>
    <w:rsid w:val="005C417A"/>
    <w:rsid w:val="005C4AA8"/>
    <w:rsid w:val="005D22FC"/>
    <w:rsid w:val="005D3062"/>
    <w:rsid w:val="005D3D41"/>
    <w:rsid w:val="005D5B7A"/>
    <w:rsid w:val="005D736F"/>
    <w:rsid w:val="005D7D02"/>
    <w:rsid w:val="005E4F70"/>
    <w:rsid w:val="005E77A6"/>
    <w:rsid w:val="005E7CE8"/>
    <w:rsid w:val="005F162E"/>
    <w:rsid w:val="005F167F"/>
    <w:rsid w:val="005F16C3"/>
    <w:rsid w:val="005F328B"/>
    <w:rsid w:val="005F6547"/>
    <w:rsid w:val="005F74F3"/>
    <w:rsid w:val="0060161F"/>
    <w:rsid w:val="00601E1E"/>
    <w:rsid w:val="00605A28"/>
    <w:rsid w:val="00610DD1"/>
    <w:rsid w:val="00613604"/>
    <w:rsid w:val="00613910"/>
    <w:rsid w:val="00614E98"/>
    <w:rsid w:val="006171AE"/>
    <w:rsid w:val="0062295C"/>
    <w:rsid w:val="00623AD2"/>
    <w:rsid w:val="00624B83"/>
    <w:rsid w:val="006259BD"/>
    <w:rsid w:val="00627B16"/>
    <w:rsid w:val="00632B51"/>
    <w:rsid w:val="00633021"/>
    <w:rsid w:val="00633CD9"/>
    <w:rsid w:val="00636962"/>
    <w:rsid w:val="00636EC8"/>
    <w:rsid w:val="00640145"/>
    <w:rsid w:val="00640784"/>
    <w:rsid w:val="006410D9"/>
    <w:rsid w:val="0064474B"/>
    <w:rsid w:val="006448A7"/>
    <w:rsid w:val="00644C71"/>
    <w:rsid w:val="006462FA"/>
    <w:rsid w:val="00660744"/>
    <w:rsid w:val="0066081C"/>
    <w:rsid w:val="00660EBB"/>
    <w:rsid w:val="00661021"/>
    <w:rsid w:val="00663CC5"/>
    <w:rsid w:val="0066490D"/>
    <w:rsid w:val="00666A14"/>
    <w:rsid w:val="00670660"/>
    <w:rsid w:val="006708BB"/>
    <w:rsid w:val="00684D69"/>
    <w:rsid w:val="00684E55"/>
    <w:rsid w:val="00686AF3"/>
    <w:rsid w:val="006928F3"/>
    <w:rsid w:val="00693B0E"/>
    <w:rsid w:val="00694E6A"/>
    <w:rsid w:val="006952F5"/>
    <w:rsid w:val="006A08ED"/>
    <w:rsid w:val="006A350C"/>
    <w:rsid w:val="006A3D1E"/>
    <w:rsid w:val="006A5596"/>
    <w:rsid w:val="006A73FD"/>
    <w:rsid w:val="006B4620"/>
    <w:rsid w:val="006B4ED2"/>
    <w:rsid w:val="006B597E"/>
    <w:rsid w:val="006B6E3B"/>
    <w:rsid w:val="006C0AC4"/>
    <w:rsid w:val="006C1B42"/>
    <w:rsid w:val="006C285C"/>
    <w:rsid w:val="006C3539"/>
    <w:rsid w:val="006C56C9"/>
    <w:rsid w:val="006C67D7"/>
    <w:rsid w:val="006D144F"/>
    <w:rsid w:val="006D567B"/>
    <w:rsid w:val="006D72C7"/>
    <w:rsid w:val="006E0B76"/>
    <w:rsid w:val="006E1B7C"/>
    <w:rsid w:val="006E1CF0"/>
    <w:rsid w:val="006E2EB3"/>
    <w:rsid w:val="006E3EAB"/>
    <w:rsid w:val="006E521B"/>
    <w:rsid w:val="006E798E"/>
    <w:rsid w:val="006F30B4"/>
    <w:rsid w:val="006F3F8C"/>
    <w:rsid w:val="006F46C3"/>
    <w:rsid w:val="006F6E12"/>
    <w:rsid w:val="007009AA"/>
    <w:rsid w:val="00701A84"/>
    <w:rsid w:val="007026E3"/>
    <w:rsid w:val="007036C3"/>
    <w:rsid w:val="00705859"/>
    <w:rsid w:val="00706041"/>
    <w:rsid w:val="007123AF"/>
    <w:rsid w:val="00712A96"/>
    <w:rsid w:val="00716AA5"/>
    <w:rsid w:val="00721056"/>
    <w:rsid w:val="00723914"/>
    <w:rsid w:val="00723F21"/>
    <w:rsid w:val="00725C94"/>
    <w:rsid w:val="00726A6C"/>
    <w:rsid w:val="00726B23"/>
    <w:rsid w:val="00726DB7"/>
    <w:rsid w:val="00726E98"/>
    <w:rsid w:val="0072729C"/>
    <w:rsid w:val="00727E29"/>
    <w:rsid w:val="0073129B"/>
    <w:rsid w:val="00733083"/>
    <w:rsid w:val="007342E5"/>
    <w:rsid w:val="0073790B"/>
    <w:rsid w:val="00742B21"/>
    <w:rsid w:val="00744517"/>
    <w:rsid w:val="00745C9E"/>
    <w:rsid w:val="0074702F"/>
    <w:rsid w:val="00750137"/>
    <w:rsid w:val="0075115C"/>
    <w:rsid w:val="007513E9"/>
    <w:rsid w:val="00752492"/>
    <w:rsid w:val="007525B7"/>
    <w:rsid w:val="00752BB4"/>
    <w:rsid w:val="00755157"/>
    <w:rsid w:val="0075605F"/>
    <w:rsid w:val="00760FE3"/>
    <w:rsid w:val="00766147"/>
    <w:rsid w:val="00766DD4"/>
    <w:rsid w:val="00767246"/>
    <w:rsid w:val="00770518"/>
    <w:rsid w:val="00771F84"/>
    <w:rsid w:val="007724D2"/>
    <w:rsid w:val="00772E30"/>
    <w:rsid w:val="00772FF3"/>
    <w:rsid w:val="00775E81"/>
    <w:rsid w:val="007769FC"/>
    <w:rsid w:val="00780470"/>
    <w:rsid w:val="00790A94"/>
    <w:rsid w:val="007911B2"/>
    <w:rsid w:val="00794835"/>
    <w:rsid w:val="007951BA"/>
    <w:rsid w:val="007972F1"/>
    <w:rsid w:val="00797ACE"/>
    <w:rsid w:val="007A08F7"/>
    <w:rsid w:val="007A1E5B"/>
    <w:rsid w:val="007A3170"/>
    <w:rsid w:val="007A36C9"/>
    <w:rsid w:val="007A5188"/>
    <w:rsid w:val="007A55EF"/>
    <w:rsid w:val="007A6512"/>
    <w:rsid w:val="007A67FD"/>
    <w:rsid w:val="007B14D0"/>
    <w:rsid w:val="007B3D71"/>
    <w:rsid w:val="007B5213"/>
    <w:rsid w:val="007B7DDF"/>
    <w:rsid w:val="007C292F"/>
    <w:rsid w:val="007D07A2"/>
    <w:rsid w:val="007D10DB"/>
    <w:rsid w:val="007D16DC"/>
    <w:rsid w:val="007D37B5"/>
    <w:rsid w:val="007D4C26"/>
    <w:rsid w:val="007D5CBB"/>
    <w:rsid w:val="007D6572"/>
    <w:rsid w:val="007E0563"/>
    <w:rsid w:val="007E1A75"/>
    <w:rsid w:val="007E6590"/>
    <w:rsid w:val="007E78FD"/>
    <w:rsid w:val="007F15A5"/>
    <w:rsid w:val="007F33A5"/>
    <w:rsid w:val="007F3909"/>
    <w:rsid w:val="007F6A96"/>
    <w:rsid w:val="008016DA"/>
    <w:rsid w:val="008028E5"/>
    <w:rsid w:val="00803D1B"/>
    <w:rsid w:val="00804854"/>
    <w:rsid w:val="00805D01"/>
    <w:rsid w:val="00814ACE"/>
    <w:rsid w:val="00816182"/>
    <w:rsid w:val="00822B05"/>
    <w:rsid w:val="00823971"/>
    <w:rsid w:val="00826534"/>
    <w:rsid w:val="00826C28"/>
    <w:rsid w:val="00830D14"/>
    <w:rsid w:val="008331F8"/>
    <w:rsid w:val="00833E5B"/>
    <w:rsid w:val="00842D0A"/>
    <w:rsid w:val="0084602F"/>
    <w:rsid w:val="00847755"/>
    <w:rsid w:val="00850146"/>
    <w:rsid w:val="008508EA"/>
    <w:rsid w:val="00851FB3"/>
    <w:rsid w:val="0085267C"/>
    <w:rsid w:val="008567AE"/>
    <w:rsid w:val="008602E0"/>
    <w:rsid w:val="008625DD"/>
    <w:rsid w:val="008631FE"/>
    <w:rsid w:val="00863722"/>
    <w:rsid w:val="0086397B"/>
    <w:rsid w:val="00863B2A"/>
    <w:rsid w:val="0086502D"/>
    <w:rsid w:val="00865A18"/>
    <w:rsid w:val="00877B50"/>
    <w:rsid w:val="00880C4E"/>
    <w:rsid w:val="00881FBD"/>
    <w:rsid w:val="008821B0"/>
    <w:rsid w:val="00883E92"/>
    <w:rsid w:val="00884568"/>
    <w:rsid w:val="00886D39"/>
    <w:rsid w:val="008936E5"/>
    <w:rsid w:val="008946EA"/>
    <w:rsid w:val="00894C3A"/>
    <w:rsid w:val="00894F0D"/>
    <w:rsid w:val="00895EF5"/>
    <w:rsid w:val="008A0C4A"/>
    <w:rsid w:val="008A18ED"/>
    <w:rsid w:val="008A3781"/>
    <w:rsid w:val="008A4F8A"/>
    <w:rsid w:val="008A6265"/>
    <w:rsid w:val="008B2566"/>
    <w:rsid w:val="008B4958"/>
    <w:rsid w:val="008C0A2B"/>
    <w:rsid w:val="008C4D93"/>
    <w:rsid w:val="008C5DE5"/>
    <w:rsid w:val="008D0EA5"/>
    <w:rsid w:val="008D1879"/>
    <w:rsid w:val="008D2610"/>
    <w:rsid w:val="008D29A3"/>
    <w:rsid w:val="008D2B4F"/>
    <w:rsid w:val="008D4124"/>
    <w:rsid w:val="008D43B6"/>
    <w:rsid w:val="008E0C18"/>
    <w:rsid w:val="008E1387"/>
    <w:rsid w:val="008E6766"/>
    <w:rsid w:val="008F2DB6"/>
    <w:rsid w:val="008F32B8"/>
    <w:rsid w:val="008F6AF6"/>
    <w:rsid w:val="008F78BF"/>
    <w:rsid w:val="00900FFC"/>
    <w:rsid w:val="0090152F"/>
    <w:rsid w:val="00905AE6"/>
    <w:rsid w:val="00910029"/>
    <w:rsid w:val="009102B1"/>
    <w:rsid w:val="009112D5"/>
    <w:rsid w:val="009117AF"/>
    <w:rsid w:val="00913A8F"/>
    <w:rsid w:val="00913DA9"/>
    <w:rsid w:val="00915BD0"/>
    <w:rsid w:val="0091655B"/>
    <w:rsid w:val="009165B6"/>
    <w:rsid w:val="0091764F"/>
    <w:rsid w:val="00921EF2"/>
    <w:rsid w:val="00922D1D"/>
    <w:rsid w:val="00923A54"/>
    <w:rsid w:val="0092577B"/>
    <w:rsid w:val="00926831"/>
    <w:rsid w:val="00927FB1"/>
    <w:rsid w:val="0093074E"/>
    <w:rsid w:val="00931126"/>
    <w:rsid w:val="009336D5"/>
    <w:rsid w:val="009358E2"/>
    <w:rsid w:val="00936FD0"/>
    <w:rsid w:val="00937163"/>
    <w:rsid w:val="00942FF5"/>
    <w:rsid w:val="00943B39"/>
    <w:rsid w:val="00943F58"/>
    <w:rsid w:val="0094443B"/>
    <w:rsid w:val="0094469F"/>
    <w:rsid w:val="0094784E"/>
    <w:rsid w:val="009478B6"/>
    <w:rsid w:val="0094793B"/>
    <w:rsid w:val="00947D33"/>
    <w:rsid w:val="00950CBC"/>
    <w:rsid w:val="00951C50"/>
    <w:rsid w:val="009522E0"/>
    <w:rsid w:val="00953D09"/>
    <w:rsid w:val="00956336"/>
    <w:rsid w:val="00956DBA"/>
    <w:rsid w:val="00956DCC"/>
    <w:rsid w:val="0096197F"/>
    <w:rsid w:val="009634C9"/>
    <w:rsid w:val="00964244"/>
    <w:rsid w:val="00964882"/>
    <w:rsid w:val="00964BFB"/>
    <w:rsid w:val="00964D7B"/>
    <w:rsid w:val="009658FD"/>
    <w:rsid w:val="009678EF"/>
    <w:rsid w:val="00972571"/>
    <w:rsid w:val="00972737"/>
    <w:rsid w:val="00972764"/>
    <w:rsid w:val="009727B4"/>
    <w:rsid w:val="00972D10"/>
    <w:rsid w:val="009763A1"/>
    <w:rsid w:val="00976894"/>
    <w:rsid w:val="00976F79"/>
    <w:rsid w:val="0098095B"/>
    <w:rsid w:val="00981293"/>
    <w:rsid w:val="009816BB"/>
    <w:rsid w:val="009817C0"/>
    <w:rsid w:val="00984168"/>
    <w:rsid w:val="009841D2"/>
    <w:rsid w:val="0098473F"/>
    <w:rsid w:val="00984E29"/>
    <w:rsid w:val="0098548A"/>
    <w:rsid w:val="009857A5"/>
    <w:rsid w:val="00987946"/>
    <w:rsid w:val="009914DB"/>
    <w:rsid w:val="00993DD3"/>
    <w:rsid w:val="0099765D"/>
    <w:rsid w:val="009A21F7"/>
    <w:rsid w:val="009A3802"/>
    <w:rsid w:val="009A6828"/>
    <w:rsid w:val="009A682E"/>
    <w:rsid w:val="009B115E"/>
    <w:rsid w:val="009B2370"/>
    <w:rsid w:val="009B46E3"/>
    <w:rsid w:val="009B54E6"/>
    <w:rsid w:val="009B71F3"/>
    <w:rsid w:val="009B74AD"/>
    <w:rsid w:val="009C0579"/>
    <w:rsid w:val="009C390B"/>
    <w:rsid w:val="009C42F0"/>
    <w:rsid w:val="009C530D"/>
    <w:rsid w:val="009C5A77"/>
    <w:rsid w:val="009C5D2B"/>
    <w:rsid w:val="009D02F8"/>
    <w:rsid w:val="009D0A6C"/>
    <w:rsid w:val="009D0E76"/>
    <w:rsid w:val="009D38D1"/>
    <w:rsid w:val="009E280D"/>
    <w:rsid w:val="009E31DA"/>
    <w:rsid w:val="009E77CE"/>
    <w:rsid w:val="009F1AC6"/>
    <w:rsid w:val="009F2296"/>
    <w:rsid w:val="009F3D52"/>
    <w:rsid w:val="009F46DE"/>
    <w:rsid w:val="009F5A6C"/>
    <w:rsid w:val="009F7053"/>
    <w:rsid w:val="00A00218"/>
    <w:rsid w:val="00A01041"/>
    <w:rsid w:val="00A013E6"/>
    <w:rsid w:val="00A05978"/>
    <w:rsid w:val="00A059CF"/>
    <w:rsid w:val="00A0759E"/>
    <w:rsid w:val="00A10726"/>
    <w:rsid w:val="00A1079F"/>
    <w:rsid w:val="00A1383F"/>
    <w:rsid w:val="00A14161"/>
    <w:rsid w:val="00A161A9"/>
    <w:rsid w:val="00A20C87"/>
    <w:rsid w:val="00A214E6"/>
    <w:rsid w:val="00A21F26"/>
    <w:rsid w:val="00A236AA"/>
    <w:rsid w:val="00A239C4"/>
    <w:rsid w:val="00A24AE5"/>
    <w:rsid w:val="00A25241"/>
    <w:rsid w:val="00A27544"/>
    <w:rsid w:val="00A27AD2"/>
    <w:rsid w:val="00A31FBE"/>
    <w:rsid w:val="00A3214E"/>
    <w:rsid w:val="00A32857"/>
    <w:rsid w:val="00A35364"/>
    <w:rsid w:val="00A4091D"/>
    <w:rsid w:val="00A40975"/>
    <w:rsid w:val="00A443E0"/>
    <w:rsid w:val="00A473A6"/>
    <w:rsid w:val="00A51D94"/>
    <w:rsid w:val="00A549E2"/>
    <w:rsid w:val="00A57A63"/>
    <w:rsid w:val="00A60E98"/>
    <w:rsid w:val="00A62D74"/>
    <w:rsid w:val="00A63B11"/>
    <w:rsid w:val="00A64CFB"/>
    <w:rsid w:val="00A64FBA"/>
    <w:rsid w:val="00A660F9"/>
    <w:rsid w:val="00A7108D"/>
    <w:rsid w:val="00A71467"/>
    <w:rsid w:val="00A71821"/>
    <w:rsid w:val="00A7416E"/>
    <w:rsid w:val="00A74B5E"/>
    <w:rsid w:val="00A75A0E"/>
    <w:rsid w:val="00A75AAB"/>
    <w:rsid w:val="00A77C2A"/>
    <w:rsid w:val="00A811CD"/>
    <w:rsid w:val="00A8150A"/>
    <w:rsid w:val="00A8240A"/>
    <w:rsid w:val="00A8366F"/>
    <w:rsid w:val="00A83DE4"/>
    <w:rsid w:val="00A84028"/>
    <w:rsid w:val="00A8455C"/>
    <w:rsid w:val="00A846A7"/>
    <w:rsid w:val="00A84C2F"/>
    <w:rsid w:val="00A86BC1"/>
    <w:rsid w:val="00A904EA"/>
    <w:rsid w:val="00A909F4"/>
    <w:rsid w:val="00A90FFC"/>
    <w:rsid w:val="00A93CEE"/>
    <w:rsid w:val="00A941F7"/>
    <w:rsid w:val="00A95DBF"/>
    <w:rsid w:val="00A975A9"/>
    <w:rsid w:val="00A97C2C"/>
    <w:rsid w:val="00A97ECB"/>
    <w:rsid w:val="00AA2F39"/>
    <w:rsid w:val="00AA340B"/>
    <w:rsid w:val="00AA77E6"/>
    <w:rsid w:val="00AB134A"/>
    <w:rsid w:val="00AB22FD"/>
    <w:rsid w:val="00AB249C"/>
    <w:rsid w:val="00AB2E17"/>
    <w:rsid w:val="00AB3141"/>
    <w:rsid w:val="00AB39F3"/>
    <w:rsid w:val="00AB5EF7"/>
    <w:rsid w:val="00AB609D"/>
    <w:rsid w:val="00AB66B8"/>
    <w:rsid w:val="00AB6EDE"/>
    <w:rsid w:val="00AB74F6"/>
    <w:rsid w:val="00AC0051"/>
    <w:rsid w:val="00AC12CA"/>
    <w:rsid w:val="00AC2268"/>
    <w:rsid w:val="00AC260E"/>
    <w:rsid w:val="00AC3E69"/>
    <w:rsid w:val="00AC6253"/>
    <w:rsid w:val="00AC735E"/>
    <w:rsid w:val="00AD0E44"/>
    <w:rsid w:val="00AD2948"/>
    <w:rsid w:val="00AD544E"/>
    <w:rsid w:val="00AD75D8"/>
    <w:rsid w:val="00AD7CAC"/>
    <w:rsid w:val="00AD7DE4"/>
    <w:rsid w:val="00AE3D01"/>
    <w:rsid w:val="00AE4FC4"/>
    <w:rsid w:val="00AE5260"/>
    <w:rsid w:val="00AE5CF7"/>
    <w:rsid w:val="00AE67B6"/>
    <w:rsid w:val="00AE6F02"/>
    <w:rsid w:val="00AE7CE6"/>
    <w:rsid w:val="00AF08A4"/>
    <w:rsid w:val="00AF0D29"/>
    <w:rsid w:val="00AF3442"/>
    <w:rsid w:val="00AF3762"/>
    <w:rsid w:val="00AF3766"/>
    <w:rsid w:val="00AF49A0"/>
    <w:rsid w:val="00AF5D13"/>
    <w:rsid w:val="00AF7868"/>
    <w:rsid w:val="00AF7CFA"/>
    <w:rsid w:val="00B031A6"/>
    <w:rsid w:val="00B05EB7"/>
    <w:rsid w:val="00B0641E"/>
    <w:rsid w:val="00B0663F"/>
    <w:rsid w:val="00B14A65"/>
    <w:rsid w:val="00B17226"/>
    <w:rsid w:val="00B1739F"/>
    <w:rsid w:val="00B2037B"/>
    <w:rsid w:val="00B20435"/>
    <w:rsid w:val="00B216AE"/>
    <w:rsid w:val="00B2193F"/>
    <w:rsid w:val="00B22D70"/>
    <w:rsid w:val="00B34169"/>
    <w:rsid w:val="00B40AC5"/>
    <w:rsid w:val="00B40DB4"/>
    <w:rsid w:val="00B43529"/>
    <w:rsid w:val="00B45828"/>
    <w:rsid w:val="00B46993"/>
    <w:rsid w:val="00B51807"/>
    <w:rsid w:val="00B51D11"/>
    <w:rsid w:val="00B52304"/>
    <w:rsid w:val="00B53724"/>
    <w:rsid w:val="00B55AED"/>
    <w:rsid w:val="00B568D1"/>
    <w:rsid w:val="00B56F9E"/>
    <w:rsid w:val="00B57FC7"/>
    <w:rsid w:val="00B6040F"/>
    <w:rsid w:val="00B60D18"/>
    <w:rsid w:val="00B6264C"/>
    <w:rsid w:val="00B62C53"/>
    <w:rsid w:val="00B70AB4"/>
    <w:rsid w:val="00B72526"/>
    <w:rsid w:val="00B72FB9"/>
    <w:rsid w:val="00B756FD"/>
    <w:rsid w:val="00B82CF7"/>
    <w:rsid w:val="00B82E6C"/>
    <w:rsid w:val="00B83E5B"/>
    <w:rsid w:val="00B840FF"/>
    <w:rsid w:val="00B84A8B"/>
    <w:rsid w:val="00B850F5"/>
    <w:rsid w:val="00B86971"/>
    <w:rsid w:val="00B8792A"/>
    <w:rsid w:val="00B87E24"/>
    <w:rsid w:val="00B91C97"/>
    <w:rsid w:val="00B923D8"/>
    <w:rsid w:val="00B924CB"/>
    <w:rsid w:val="00B97DD3"/>
    <w:rsid w:val="00BA1742"/>
    <w:rsid w:val="00BA3403"/>
    <w:rsid w:val="00BA4A15"/>
    <w:rsid w:val="00BA6A1E"/>
    <w:rsid w:val="00BA738D"/>
    <w:rsid w:val="00BA779B"/>
    <w:rsid w:val="00BB14E3"/>
    <w:rsid w:val="00BB408D"/>
    <w:rsid w:val="00BB5A57"/>
    <w:rsid w:val="00BB6955"/>
    <w:rsid w:val="00BC008B"/>
    <w:rsid w:val="00BC0E8A"/>
    <w:rsid w:val="00BC1966"/>
    <w:rsid w:val="00BC31D7"/>
    <w:rsid w:val="00BC7BDB"/>
    <w:rsid w:val="00BD0888"/>
    <w:rsid w:val="00BD0E92"/>
    <w:rsid w:val="00BD16CC"/>
    <w:rsid w:val="00BD2382"/>
    <w:rsid w:val="00BD2590"/>
    <w:rsid w:val="00BD38A7"/>
    <w:rsid w:val="00BD4CB1"/>
    <w:rsid w:val="00BD4D58"/>
    <w:rsid w:val="00BD5685"/>
    <w:rsid w:val="00BD58EC"/>
    <w:rsid w:val="00BD6AE4"/>
    <w:rsid w:val="00BD6C5E"/>
    <w:rsid w:val="00BD7122"/>
    <w:rsid w:val="00BE0628"/>
    <w:rsid w:val="00BE11E1"/>
    <w:rsid w:val="00BE1F7A"/>
    <w:rsid w:val="00BE40A3"/>
    <w:rsid w:val="00BE52C6"/>
    <w:rsid w:val="00BF1EA6"/>
    <w:rsid w:val="00BF1F32"/>
    <w:rsid w:val="00BF4EBD"/>
    <w:rsid w:val="00BF7CA8"/>
    <w:rsid w:val="00C000E6"/>
    <w:rsid w:val="00C04D6B"/>
    <w:rsid w:val="00C10398"/>
    <w:rsid w:val="00C10A53"/>
    <w:rsid w:val="00C11B1A"/>
    <w:rsid w:val="00C136A3"/>
    <w:rsid w:val="00C15196"/>
    <w:rsid w:val="00C1558A"/>
    <w:rsid w:val="00C16283"/>
    <w:rsid w:val="00C16E65"/>
    <w:rsid w:val="00C1799C"/>
    <w:rsid w:val="00C2451E"/>
    <w:rsid w:val="00C24713"/>
    <w:rsid w:val="00C26E6D"/>
    <w:rsid w:val="00C27890"/>
    <w:rsid w:val="00C3166F"/>
    <w:rsid w:val="00C33549"/>
    <w:rsid w:val="00C338AF"/>
    <w:rsid w:val="00C33ADF"/>
    <w:rsid w:val="00C37261"/>
    <w:rsid w:val="00C409F2"/>
    <w:rsid w:val="00C40EFF"/>
    <w:rsid w:val="00C426BD"/>
    <w:rsid w:val="00C473A5"/>
    <w:rsid w:val="00C50F27"/>
    <w:rsid w:val="00C52470"/>
    <w:rsid w:val="00C53283"/>
    <w:rsid w:val="00C53DCB"/>
    <w:rsid w:val="00C55FDC"/>
    <w:rsid w:val="00C561A1"/>
    <w:rsid w:val="00C57185"/>
    <w:rsid w:val="00C60374"/>
    <w:rsid w:val="00C65F10"/>
    <w:rsid w:val="00C66CD5"/>
    <w:rsid w:val="00C74CE6"/>
    <w:rsid w:val="00C750F1"/>
    <w:rsid w:val="00C75CB4"/>
    <w:rsid w:val="00C75D0D"/>
    <w:rsid w:val="00C762FD"/>
    <w:rsid w:val="00C77D07"/>
    <w:rsid w:val="00C8014F"/>
    <w:rsid w:val="00C8459E"/>
    <w:rsid w:val="00C87499"/>
    <w:rsid w:val="00C87D83"/>
    <w:rsid w:val="00C903A1"/>
    <w:rsid w:val="00C913DA"/>
    <w:rsid w:val="00C9312C"/>
    <w:rsid w:val="00C94113"/>
    <w:rsid w:val="00C97B27"/>
    <w:rsid w:val="00CA039A"/>
    <w:rsid w:val="00CA0A07"/>
    <w:rsid w:val="00CA54D2"/>
    <w:rsid w:val="00CA6029"/>
    <w:rsid w:val="00CA605F"/>
    <w:rsid w:val="00CB2000"/>
    <w:rsid w:val="00CB48A6"/>
    <w:rsid w:val="00CB621C"/>
    <w:rsid w:val="00CB684E"/>
    <w:rsid w:val="00CC02F2"/>
    <w:rsid w:val="00CC4D6F"/>
    <w:rsid w:val="00CC69FA"/>
    <w:rsid w:val="00CC6B34"/>
    <w:rsid w:val="00CC6CD5"/>
    <w:rsid w:val="00CC7C07"/>
    <w:rsid w:val="00CD09B4"/>
    <w:rsid w:val="00CD0E2D"/>
    <w:rsid w:val="00CD6EE8"/>
    <w:rsid w:val="00CD737F"/>
    <w:rsid w:val="00CD7773"/>
    <w:rsid w:val="00CE691B"/>
    <w:rsid w:val="00CE78B9"/>
    <w:rsid w:val="00CF0FFC"/>
    <w:rsid w:val="00CF1A27"/>
    <w:rsid w:val="00CF48A1"/>
    <w:rsid w:val="00CF5CD9"/>
    <w:rsid w:val="00CF67F1"/>
    <w:rsid w:val="00CF73F2"/>
    <w:rsid w:val="00D00A8D"/>
    <w:rsid w:val="00D01E73"/>
    <w:rsid w:val="00D02661"/>
    <w:rsid w:val="00D0291E"/>
    <w:rsid w:val="00D02DF6"/>
    <w:rsid w:val="00D02EC1"/>
    <w:rsid w:val="00D0314D"/>
    <w:rsid w:val="00D04683"/>
    <w:rsid w:val="00D05D5C"/>
    <w:rsid w:val="00D05F0E"/>
    <w:rsid w:val="00D1028B"/>
    <w:rsid w:val="00D11BE3"/>
    <w:rsid w:val="00D1256C"/>
    <w:rsid w:val="00D13DA8"/>
    <w:rsid w:val="00D14C32"/>
    <w:rsid w:val="00D15EAE"/>
    <w:rsid w:val="00D17445"/>
    <w:rsid w:val="00D17F26"/>
    <w:rsid w:val="00D2092E"/>
    <w:rsid w:val="00D2120A"/>
    <w:rsid w:val="00D2665C"/>
    <w:rsid w:val="00D31A22"/>
    <w:rsid w:val="00D32CD6"/>
    <w:rsid w:val="00D355AF"/>
    <w:rsid w:val="00D40BE6"/>
    <w:rsid w:val="00D4185E"/>
    <w:rsid w:val="00D424F4"/>
    <w:rsid w:val="00D50914"/>
    <w:rsid w:val="00D522E2"/>
    <w:rsid w:val="00D53670"/>
    <w:rsid w:val="00D57F85"/>
    <w:rsid w:val="00D61E00"/>
    <w:rsid w:val="00D6374E"/>
    <w:rsid w:val="00D63B31"/>
    <w:rsid w:val="00D66F5E"/>
    <w:rsid w:val="00D70B9C"/>
    <w:rsid w:val="00D71664"/>
    <w:rsid w:val="00D71AF2"/>
    <w:rsid w:val="00D73671"/>
    <w:rsid w:val="00D74914"/>
    <w:rsid w:val="00D763A3"/>
    <w:rsid w:val="00D7651E"/>
    <w:rsid w:val="00D765FC"/>
    <w:rsid w:val="00D77DDB"/>
    <w:rsid w:val="00D80CDC"/>
    <w:rsid w:val="00D80DE8"/>
    <w:rsid w:val="00D81626"/>
    <w:rsid w:val="00D8264B"/>
    <w:rsid w:val="00D849D6"/>
    <w:rsid w:val="00D851BA"/>
    <w:rsid w:val="00D85AEC"/>
    <w:rsid w:val="00D879E6"/>
    <w:rsid w:val="00D9028D"/>
    <w:rsid w:val="00D90E2B"/>
    <w:rsid w:val="00D91F21"/>
    <w:rsid w:val="00D935CD"/>
    <w:rsid w:val="00D94273"/>
    <w:rsid w:val="00D944A0"/>
    <w:rsid w:val="00D946E9"/>
    <w:rsid w:val="00D9480A"/>
    <w:rsid w:val="00D969B9"/>
    <w:rsid w:val="00DA1D6D"/>
    <w:rsid w:val="00DA47F3"/>
    <w:rsid w:val="00DA49A7"/>
    <w:rsid w:val="00DA7EB6"/>
    <w:rsid w:val="00DB2502"/>
    <w:rsid w:val="00DB45CC"/>
    <w:rsid w:val="00DB7E05"/>
    <w:rsid w:val="00DB7E41"/>
    <w:rsid w:val="00DC1BF6"/>
    <w:rsid w:val="00DC35E1"/>
    <w:rsid w:val="00DC3A4D"/>
    <w:rsid w:val="00DC4FA6"/>
    <w:rsid w:val="00DC500F"/>
    <w:rsid w:val="00DC76AE"/>
    <w:rsid w:val="00DD230C"/>
    <w:rsid w:val="00DD2358"/>
    <w:rsid w:val="00DD4A1A"/>
    <w:rsid w:val="00DD5689"/>
    <w:rsid w:val="00DE0C34"/>
    <w:rsid w:val="00DE2824"/>
    <w:rsid w:val="00DE2DF3"/>
    <w:rsid w:val="00DE3B31"/>
    <w:rsid w:val="00DE55B4"/>
    <w:rsid w:val="00DE7014"/>
    <w:rsid w:val="00DE74C8"/>
    <w:rsid w:val="00DE74E5"/>
    <w:rsid w:val="00DF5BFA"/>
    <w:rsid w:val="00E00B48"/>
    <w:rsid w:val="00E02DBA"/>
    <w:rsid w:val="00E030EE"/>
    <w:rsid w:val="00E032BC"/>
    <w:rsid w:val="00E0723B"/>
    <w:rsid w:val="00E108C3"/>
    <w:rsid w:val="00E11F03"/>
    <w:rsid w:val="00E120B9"/>
    <w:rsid w:val="00E12705"/>
    <w:rsid w:val="00E12A19"/>
    <w:rsid w:val="00E133B8"/>
    <w:rsid w:val="00E13758"/>
    <w:rsid w:val="00E148F3"/>
    <w:rsid w:val="00E151DA"/>
    <w:rsid w:val="00E15382"/>
    <w:rsid w:val="00E20944"/>
    <w:rsid w:val="00E21BC2"/>
    <w:rsid w:val="00E21C67"/>
    <w:rsid w:val="00E224DE"/>
    <w:rsid w:val="00E238A2"/>
    <w:rsid w:val="00E306FA"/>
    <w:rsid w:val="00E3243B"/>
    <w:rsid w:val="00E335D8"/>
    <w:rsid w:val="00E33707"/>
    <w:rsid w:val="00E34005"/>
    <w:rsid w:val="00E36732"/>
    <w:rsid w:val="00E413AB"/>
    <w:rsid w:val="00E43274"/>
    <w:rsid w:val="00E44667"/>
    <w:rsid w:val="00E4665E"/>
    <w:rsid w:val="00E500B2"/>
    <w:rsid w:val="00E53F38"/>
    <w:rsid w:val="00E64E71"/>
    <w:rsid w:val="00E73E35"/>
    <w:rsid w:val="00E740D3"/>
    <w:rsid w:val="00E807BA"/>
    <w:rsid w:val="00E80F7E"/>
    <w:rsid w:val="00E8164C"/>
    <w:rsid w:val="00E82B5F"/>
    <w:rsid w:val="00E854D1"/>
    <w:rsid w:val="00E86C37"/>
    <w:rsid w:val="00E90ACF"/>
    <w:rsid w:val="00E90D94"/>
    <w:rsid w:val="00E91219"/>
    <w:rsid w:val="00E95194"/>
    <w:rsid w:val="00E96F65"/>
    <w:rsid w:val="00E97C94"/>
    <w:rsid w:val="00EA0D06"/>
    <w:rsid w:val="00EA1FDA"/>
    <w:rsid w:val="00EA5BBB"/>
    <w:rsid w:val="00EA77F7"/>
    <w:rsid w:val="00EB10A7"/>
    <w:rsid w:val="00EB2328"/>
    <w:rsid w:val="00EB48A2"/>
    <w:rsid w:val="00EB6DE7"/>
    <w:rsid w:val="00EB71F5"/>
    <w:rsid w:val="00EC6890"/>
    <w:rsid w:val="00EC72A4"/>
    <w:rsid w:val="00EC7327"/>
    <w:rsid w:val="00EC7675"/>
    <w:rsid w:val="00ED4499"/>
    <w:rsid w:val="00ED6747"/>
    <w:rsid w:val="00ED694A"/>
    <w:rsid w:val="00ED76D9"/>
    <w:rsid w:val="00EE075D"/>
    <w:rsid w:val="00EE4112"/>
    <w:rsid w:val="00EE4722"/>
    <w:rsid w:val="00EE622A"/>
    <w:rsid w:val="00EF1085"/>
    <w:rsid w:val="00EF12BB"/>
    <w:rsid w:val="00EF4537"/>
    <w:rsid w:val="00EF4BA3"/>
    <w:rsid w:val="00EF76CF"/>
    <w:rsid w:val="00F02295"/>
    <w:rsid w:val="00F046BE"/>
    <w:rsid w:val="00F060A4"/>
    <w:rsid w:val="00F06124"/>
    <w:rsid w:val="00F07523"/>
    <w:rsid w:val="00F07A75"/>
    <w:rsid w:val="00F10710"/>
    <w:rsid w:val="00F127F3"/>
    <w:rsid w:val="00F1326E"/>
    <w:rsid w:val="00F155B4"/>
    <w:rsid w:val="00F15D39"/>
    <w:rsid w:val="00F16B10"/>
    <w:rsid w:val="00F22598"/>
    <w:rsid w:val="00F231AB"/>
    <w:rsid w:val="00F24BB1"/>
    <w:rsid w:val="00F27C51"/>
    <w:rsid w:val="00F304EE"/>
    <w:rsid w:val="00F31498"/>
    <w:rsid w:val="00F31887"/>
    <w:rsid w:val="00F32ED1"/>
    <w:rsid w:val="00F341AE"/>
    <w:rsid w:val="00F35671"/>
    <w:rsid w:val="00F36C9F"/>
    <w:rsid w:val="00F36FAB"/>
    <w:rsid w:val="00F375EA"/>
    <w:rsid w:val="00F37ED1"/>
    <w:rsid w:val="00F400C4"/>
    <w:rsid w:val="00F40486"/>
    <w:rsid w:val="00F405D8"/>
    <w:rsid w:val="00F41E90"/>
    <w:rsid w:val="00F447FF"/>
    <w:rsid w:val="00F456C4"/>
    <w:rsid w:val="00F4710F"/>
    <w:rsid w:val="00F53A81"/>
    <w:rsid w:val="00F57D8D"/>
    <w:rsid w:val="00F60E88"/>
    <w:rsid w:val="00F63905"/>
    <w:rsid w:val="00F725CC"/>
    <w:rsid w:val="00F73B29"/>
    <w:rsid w:val="00F757F6"/>
    <w:rsid w:val="00F766C6"/>
    <w:rsid w:val="00F823B7"/>
    <w:rsid w:val="00F82B69"/>
    <w:rsid w:val="00F86321"/>
    <w:rsid w:val="00F87DC3"/>
    <w:rsid w:val="00F91188"/>
    <w:rsid w:val="00F911FB"/>
    <w:rsid w:val="00F91819"/>
    <w:rsid w:val="00F9425E"/>
    <w:rsid w:val="00F9546C"/>
    <w:rsid w:val="00F96CF9"/>
    <w:rsid w:val="00F974A1"/>
    <w:rsid w:val="00F97B72"/>
    <w:rsid w:val="00FA0C6D"/>
    <w:rsid w:val="00FA0CA0"/>
    <w:rsid w:val="00FA10A8"/>
    <w:rsid w:val="00FA1427"/>
    <w:rsid w:val="00FA1AA7"/>
    <w:rsid w:val="00FA297C"/>
    <w:rsid w:val="00FA3B87"/>
    <w:rsid w:val="00FA45BA"/>
    <w:rsid w:val="00FA5296"/>
    <w:rsid w:val="00FA6C76"/>
    <w:rsid w:val="00FA7F96"/>
    <w:rsid w:val="00FB1F93"/>
    <w:rsid w:val="00FB3D59"/>
    <w:rsid w:val="00FB48DF"/>
    <w:rsid w:val="00FB5972"/>
    <w:rsid w:val="00FB5EFD"/>
    <w:rsid w:val="00FB632F"/>
    <w:rsid w:val="00FC3BAF"/>
    <w:rsid w:val="00FC41EB"/>
    <w:rsid w:val="00FC5824"/>
    <w:rsid w:val="00FC5AFE"/>
    <w:rsid w:val="00FC5D22"/>
    <w:rsid w:val="00FD01BA"/>
    <w:rsid w:val="00FD0CA5"/>
    <w:rsid w:val="00FD4012"/>
    <w:rsid w:val="00FD5A0C"/>
    <w:rsid w:val="00FE20F3"/>
    <w:rsid w:val="00FE4D45"/>
    <w:rsid w:val="00FE5279"/>
    <w:rsid w:val="00FE5412"/>
    <w:rsid w:val="00FE6874"/>
    <w:rsid w:val="00FE71EC"/>
    <w:rsid w:val="00FF0084"/>
    <w:rsid w:val="00FF05FE"/>
    <w:rsid w:val="00FF094D"/>
    <w:rsid w:val="00FF4F25"/>
    <w:rsid w:val="00FF5A7C"/>
    <w:rsid w:val="00FF6B57"/>
    <w:rsid w:val="010256F9"/>
    <w:rsid w:val="01341807"/>
    <w:rsid w:val="01EA636A"/>
    <w:rsid w:val="032E17E5"/>
    <w:rsid w:val="03417D55"/>
    <w:rsid w:val="03CF5817"/>
    <w:rsid w:val="03F10E17"/>
    <w:rsid w:val="04111891"/>
    <w:rsid w:val="04237050"/>
    <w:rsid w:val="04291A94"/>
    <w:rsid w:val="04483841"/>
    <w:rsid w:val="045F626B"/>
    <w:rsid w:val="04936023"/>
    <w:rsid w:val="04A0702C"/>
    <w:rsid w:val="04FA09C2"/>
    <w:rsid w:val="05092E05"/>
    <w:rsid w:val="05AC1361"/>
    <w:rsid w:val="05AC3439"/>
    <w:rsid w:val="05B517CE"/>
    <w:rsid w:val="060528D6"/>
    <w:rsid w:val="062736E9"/>
    <w:rsid w:val="06317FBC"/>
    <w:rsid w:val="065E08E6"/>
    <w:rsid w:val="06656636"/>
    <w:rsid w:val="06697050"/>
    <w:rsid w:val="068445A1"/>
    <w:rsid w:val="070905EF"/>
    <w:rsid w:val="071A4FFB"/>
    <w:rsid w:val="077A3CEC"/>
    <w:rsid w:val="07A14ED0"/>
    <w:rsid w:val="07B93478"/>
    <w:rsid w:val="080F4381"/>
    <w:rsid w:val="08380F94"/>
    <w:rsid w:val="08665CBC"/>
    <w:rsid w:val="088312D6"/>
    <w:rsid w:val="08D41FED"/>
    <w:rsid w:val="08FB71E4"/>
    <w:rsid w:val="095A7031"/>
    <w:rsid w:val="095B3538"/>
    <w:rsid w:val="09710FA4"/>
    <w:rsid w:val="09732DA3"/>
    <w:rsid w:val="09756E61"/>
    <w:rsid w:val="099C519F"/>
    <w:rsid w:val="09AF1AFD"/>
    <w:rsid w:val="09B935F1"/>
    <w:rsid w:val="09BA5285"/>
    <w:rsid w:val="09E36E57"/>
    <w:rsid w:val="0A211140"/>
    <w:rsid w:val="0AA9643A"/>
    <w:rsid w:val="0AC80BFE"/>
    <w:rsid w:val="0B345DF8"/>
    <w:rsid w:val="0B697088"/>
    <w:rsid w:val="0B6C6360"/>
    <w:rsid w:val="0BAE575C"/>
    <w:rsid w:val="0C5E598A"/>
    <w:rsid w:val="0C615C52"/>
    <w:rsid w:val="0C7B2F7B"/>
    <w:rsid w:val="0C882A07"/>
    <w:rsid w:val="0C8D5FC5"/>
    <w:rsid w:val="0C904D8B"/>
    <w:rsid w:val="0CAF1D4F"/>
    <w:rsid w:val="0CB72983"/>
    <w:rsid w:val="0CBC5489"/>
    <w:rsid w:val="0CE83E31"/>
    <w:rsid w:val="0D066C07"/>
    <w:rsid w:val="0D283B98"/>
    <w:rsid w:val="0DC727E4"/>
    <w:rsid w:val="0E0830D6"/>
    <w:rsid w:val="0E65589C"/>
    <w:rsid w:val="0F24110D"/>
    <w:rsid w:val="0F645268"/>
    <w:rsid w:val="0F6A072E"/>
    <w:rsid w:val="0FB460AD"/>
    <w:rsid w:val="10123DFE"/>
    <w:rsid w:val="10507E9A"/>
    <w:rsid w:val="11134763"/>
    <w:rsid w:val="113118BF"/>
    <w:rsid w:val="1196730B"/>
    <w:rsid w:val="11DC2BFD"/>
    <w:rsid w:val="11F9204F"/>
    <w:rsid w:val="12092160"/>
    <w:rsid w:val="12322646"/>
    <w:rsid w:val="12461711"/>
    <w:rsid w:val="12606C25"/>
    <w:rsid w:val="12BF2650"/>
    <w:rsid w:val="12BF6186"/>
    <w:rsid w:val="12ED0DC6"/>
    <w:rsid w:val="12FF72E8"/>
    <w:rsid w:val="13392CAD"/>
    <w:rsid w:val="133C6BEC"/>
    <w:rsid w:val="13E24F8D"/>
    <w:rsid w:val="14145452"/>
    <w:rsid w:val="144A62D6"/>
    <w:rsid w:val="14594C9D"/>
    <w:rsid w:val="14CF5677"/>
    <w:rsid w:val="14F03C61"/>
    <w:rsid w:val="1508079D"/>
    <w:rsid w:val="1539776F"/>
    <w:rsid w:val="159310AD"/>
    <w:rsid w:val="15B1406F"/>
    <w:rsid w:val="160752E5"/>
    <w:rsid w:val="161136EA"/>
    <w:rsid w:val="161E4B7B"/>
    <w:rsid w:val="1647748F"/>
    <w:rsid w:val="166C3380"/>
    <w:rsid w:val="170F4F7C"/>
    <w:rsid w:val="1724682F"/>
    <w:rsid w:val="172822BB"/>
    <w:rsid w:val="173C35EC"/>
    <w:rsid w:val="17820A15"/>
    <w:rsid w:val="179A59B1"/>
    <w:rsid w:val="17AD081E"/>
    <w:rsid w:val="17B47C5A"/>
    <w:rsid w:val="188E5849"/>
    <w:rsid w:val="18915F7D"/>
    <w:rsid w:val="18CB7380"/>
    <w:rsid w:val="18CF4A87"/>
    <w:rsid w:val="18F07E29"/>
    <w:rsid w:val="19065D22"/>
    <w:rsid w:val="1985097A"/>
    <w:rsid w:val="19866520"/>
    <w:rsid w:val="19E8673A"/>
    <w:rsid w:val="1A444595"/>
    <w:rsid w:val="1AE04F3D"/>
    <w:rsid w:val="1AF9645A"/>
    <w:rsid w:val="1B172193"/>
    <w:rsid w:val="1B1D5AA8"/>
    <w:rsid w:val="1B2C5602"/>
    <w:rsid w:val="1B3C2E09"/>
    <w:rsid w:val="1B8A2A6F"/>
    <w:rsid w:val="1B903EF3"/>
    <w:rsid w:val="1BB44F8D"/>
    <w:rsid w:val="1C5B0FBE"/>
    <w:rsid w:val="1C742EB8"/>
    <w:rsid w:val="1CB56115"/>
    <w:rsid w:val="1D356B80"/>
    <w:rsid w:val="1D387CC1"/>
    <w:rsid w:val="1D464944"/>
    <w:rsid w:val="1D4E011E"/>
    <w:rsid w:val="1F006163"/>
    <w:rsid w:val="1F070D9C"/>
    <w:rsid w:val="1F164D67"/>
    <w:rsid w:val="1F664E2A"/>
    <w:rsid w:val="1F795149"/>
    <w:rsid w:val="20887022"/>
    <w:rsid w:val="20DA5EFF"/>
    <w:rsid w:val="21337A07"/>
    <w:rsid w:val="21633DEB"/>
    <w:rsid w:val="21B26473"/>
    <w:rsid w:val="21CF6C0F"/>
    <w:rsid w:val="21DF0545"/>
    <w:rsid w:val="223916EB"/>
    <w:rsid w:val="228B54D5"/>
    <w:rsid w:val="22AE4DC1"/>
    <w:rsid w:val="22CE2D81"/>
    <w:rsid w:val="236A2C16"/>
    <w:rsid w:val="23800B7D"/>
    <w:rsid w:val="23834952"/>
    <w:rsid w:val="23BA1E6D"/>
    <w:rsid w:val="23CA2B8A"/>
    <w:rsid w:val="23F22DC3"/>
    <w:rsid w:val="24270B26"/>
    <w:rsid w:val="2437058E"/>
    <w:rsid w:val="24484598"/>
    <w:rsid w:val="245257AF"/>
    <w:rsid w:val="24ED6B82"/>
    <w:rsid w:val="252C6739"/>
    <w:rsid w:val="25B416E3"/>
    <w:rsid w:val="266B24AB"/>
    <w:rsid w:val="26CA7CF9"/>
    <w:rsid w:val="27224ADD"/>
    <w:rsid w:val="27550449"/>
    <w:rsid w:val="27DF09A4"/>
    <w:rsid w:val="28357935"/>
    <w:rsid w:val="28557DDE"/>
    <w:rsid w:val="285A79D6"/>
    <w:rsid w:val="287F65B4"/>
    <w:rsid w:val="289C2D26"/>
    <w:rsid w:val="28B86D2A"/>
    <w:rsid w:val="28C956A3"/>
    <w:rsid w:val="29CD435B"/>
    <w:rsid w:val="29D31D30"/>
    <w:rsid w:val="2A0F03DD"/>
    <w:rsid w:val="2A1A5567"/>
    <w:rsid w:val="2A6E530F"/>
    <w:rsid w:val="2AA47EA7"/>
    <w:rsid w:val="2AF42702"/>
    <w:rsid w:val="2B030958"/>
    <w:rsid w:val="2B182A85"/>
    <w:rsid w:val="2B30706C"/>
    <w:rsid w:val="2B3444F3"/>
    <w:rsid w:val="2BEC2CCA"/>
    <w:rsid w:val="2C74500F"/>
    <w:rsid w:val="2C8863C0"/>
    <w:rsid w:val="2CC34604"/>
    <w:rsid w:val="2D3571C7"/>
    <w:rsid w:val="2DEA5C80"/>
    <w:rsid w:val="2E1225C5"/>
    <w:rsid w:val="2E3031D3"/>
    <w:rsid w:val="2E754B80"/>
    <w:rsid w:val="2E7E1E3D"/>
    <w:rsid w:val="2E842255"/>
    <w:rsid w:val="2EAA77EE"/>
    <w:rsid w:val="2EAE1D18"/>
    <w:rsid w:val="2ECA44D8"/>
    <w:rsid w:val="2EFB22F6"/>
    <w:rsid w:val="2F241ABC"/>
    <w:rsid w:val="2F5C5965"/>
    <w:rsid w:val="2F605E22"/>
    <w:rsid w:val="2F9E4CBC"/>
    <w:rsid w:val="2FC6460C"/>
    <w:rsid w:val="2FC729AB"/>
    <w:rsid w:val="2FCB4E2F"/>
    <w:rsid w:val="30096F36"/>
    <w:rsid w:val="300E262C"/>
    <w:rsid w:val="308411F7"/>
    <w:rsid w:val="309774D1"/>
    <w:rsid w:val="30B721E1"/>
    <w:rsid w:val="311003AE"/>
    <w:rsid w:val="313E1ADD"/>
    <w:rsid w:val="31472444"/>
    <w:rsid w:val="329268B2"/>
    <w:rsid w:val="32C82712"/>
    <w:rsid w:val="33297C51"/>
    <w:rsid w:val="338E43D0"/>
    <w:rsid w:val="33A65F89"/>
    <w:rsid w:val="33B421B0"/>
    <w:rsid w:val="33C17C11"/>
    <w:rsid w:val="33CE464F"/>
    <w:rsid w:val="33D65C29"/>
    <w:rsid w:val="34BF5B9B"/>
    <w:rsid w:val="351110E2"/>
    <w:rsid w:val="35F04FF6"/>
    <w:rsid w:val="35F965A0"/>
    <w:rsid w:val="36376685"/>
    <w:rsid w:val="3679288A"/>
    <w:rsid w:val="368F1B0D"/>
    <w:rsid w:val="36B1341E"/>
    <w:rsid w:val="36BD3E66"/>
    <w:rsid w:val="37001D68"/>
    <w:rsid w:val="37A23852"/>
    <w:rsid w:val="38EF001B"/>
    <w:rsid w:val="39AF4E00"/>
    <w:rsid w:val="3A105C66"/>
    <w:rsid w:val="3AAF17DF"/>
    <w:rsid w:val="3ABC3D62"/>
    <w:rsid w:val="3B003B1F"/>
    <w:rsid w:val="3B037579"/>
    <w:rsid w:val="3B8C3A12"/>
    <w:rsid w:val="3BA44248"/>
    <w:rsid w:val="3BCC6800"/>
    <w:rsid w:val="3CF87FC2"/>
    <w:rsid w:val="3D0A6A03"/>
    <w:rsid w:val="3D2F2642"/>
    <w:rsid w:val="3D43534E"/>
    <w:rsid w:val="3D5E49A7"/>
    <w:rsid w:val="3E1201FF"/>
    <w:rsid w:val="3E3F2FBE"/>
    <w:rsid w:val="3E435841"/>
    <w:rsid w:val="3EA6654C"/>
    <w:rsid w:val="3ED62DE1"/>
    <w:rsid w:val="3F0548FB"/>
    <w:rsid w:val="3F482864"/>
    <w:rsid w:val="3F91146E"/>
    <w:rsid w:val="3FBA2006"/>
    <w:rsid w:val="3FF216BF"/>
    <w:rsid w:val="401A3826"/>
    <w:rsid w:val="401D10DD"/>
    <w:rsid w:val="407B4DD5"/>
    <w:rsid w:val="408825BD"/>
    <w:rsid w:val="409E2D40"/>
    <w:rsid w:val="40A23EBB"/>
    <w:rsid w:val="40A4301A"/>
    <w:rsid w:val="40E34069"/>
    <w:rsid w:val="41035E00"/>
    <w:rsid w:val="41205243"/>
    <w:rsid w:val="41205969"/>
    <w:rsid w:val="414C5B13"/>
    <w:rsid w:val="415B5D6C"/>
    <w:rsid w:val="419306C2"/>
    <w:rsid w:val="41935C36"/>
    <w:rsid w:val="41A338E3"/>
    <w:rsid w:val="41EF35B2"/>
    <w:rsid w:val="42185F44"/>
    <w:rsid w:val="42D65B4D"/>
    <w:rsid w:val="42E2049E"/>
    <w:rsid w:val="42F7579C"/>
    <w:rsid w:val="4336540D"/>
    <w:rsid w:val="437739CC"/>
    <w:rsid w:val="439907B9"/>
    <w:rsid w:val="43A7707B"/>
    <w:rsid w:val="44617BAB"/>
    <w:rsid w:val="446721D4"/>
    <w:rsid w:val="449E500C"/>
    <w:rsid w:val="44C468B6"/>
    <w:rsid w:val="44F45CE1"/>
    <w:rsid w:val="44FD7F19"/>
    <w:rsid w:val="45154BCA"/>
    <w:rsid w:val="454D7D6F"/>
    <w:rsid w:val="4571731D"/>
    <w:rsid w:val="458B69E3"/>
    <w:rsid w:val="45FF0754"/>
    <w:rsid w:val="461E6F60"/>
    <w:rsid w:val="46445615"/>
    <w:rsid w:val="466525F3"/>
    <w:rsid w:val="466A5859"/>
    <w:rsid w:val="46E178A9"/>
    <w:rsid w:val="47657605"/>
    <w:rsid w:val="47702945"/>
    <w:rsid w:val="477B24C6"/>
    <w:rsid w:val="478620D9"/>
    <w:rsid w:val="47946129"/>
    <w:rsid w:val="47EE45D6"/>
    <w:rsid w:val="47F424A8"/>
    <w:rsid w:val="47F475C8"/>
    <w:rsid w:val="48082673"/>
    <w:rsid w:val="489363E0"/>
    <w:rsid w:val="494A17E6"/>
    <w:rsid w:val="49532238"/>
    <w:rsid w:val="49DB1F32"/>
    <w:rsid w:val="4A79273B"/>
    <w:rsid w:val="4A8A6EE9"/>
    <w:rsid w:val="4AAE12ED"/>
    <w:rsid w:val="4ACF6971"/>
    <w:rsid w:val="4AE54494"/>
    <w:rsid w:val="4AEE3DA2"/>
    <w:rsid w:val="4B002D0B"/>
    <w:rsid w:val="4B3B7759"/>
    <w:rsid w:val="4B6F34DF"/>
    <w:rsid w:val="4C3C1ECD"/>
    <w:rsid w:val="4C4A31A8"/>
    <w:rsid w:val="4C600189"/>
    <w:rsid w:val="4C806C93"/>
    <w:rsid w:val="4D133C1F"/>
    <w:rsid w:val="4D3E774B"/>
    <w:rsid w:val="4D4B7289"/>
    <w:rsid w:val="4D5837DF"/>
    <w:rsid w:val="4D6C1337"/>
    <w:rsid w:val="4E1E3016"/>
    <w:rsid w:val="4E2D65F4"/>
    <w:rsid w:val="4F105DE5"/>
    <w:rsid w:val="4F2E1B93"/>
    <w:rsid w:val="4F444DA8"/>
    <w:rsid w:val="50281D82"/>
    <w:rsid w:val="50377320"/>
    <w:rsid w:val="508F3801"/>
    <w:rsid w:val="50907C1B"/>
    <w:rsid w:val="51974145"/>
    <w:rsid w:val="51A13A4D"/>
    <w:rsid w:val="51AA740B"/>
    <w:rsid w:val="51D70008"/>
    <w:rsid w:val="51E329FD"/>
    <w:rsid w:val="5245449C"/>
    <w:rsid w:val="5252490D"/>
    <w:rsid w:val="52580B19"/>
    <w:rsid w:val="52626218"/>
    <w:rsid w:val="529D3F90"/>
    <w:rsid w:val="533A6B1F"/>
    <w:rsid w:val="53807604"/>
    <w:rsid w:val="53923005"/>
    <w:rsid w:val="53AE211E"/>
    <w:rsid w:val="53F35AA0"/>
    <w:rsid w:val="540F4AC5"/>
    <w:rsid w:val="54116BEA"/>
    <w:rsid w:val="544F4A8C"/>
    <w:rsid w:val="547B03E9"/>
    <w:rsid w:val="54FB3187"/>
    <w:rsid w:val="555C6CC5"/>
    <w:rsid w:val="55B7162A"/>
    <w:rsid w:val="55DD513F"/>
    <w:rsid w:val="56002BDB"/>
    <w:rsid w:val="564D2E6E"/>
    <w:rsid w:val="565C4CEB"/>
    <w:rsid w:val="56C00361"/>
    <w:rsid w:val="574C3BF8"/>
    <w:rsid w:val="57A25B11"/>
    <w:rsid w:val="57E907DF"/>
    <w:rsid w:val="57EE5261"/>
    <w:rsid w:val="5822700A"/>
    <w:rsid w:val="586151B0"/>
    <w:rsid w:val="586F6CEB"/>
    <w:rsid w:val="58815956"/>
    <w:rsid w:val="588D078E"/>
    <w:rsid w:val="589218A1"/>
    <w:rsid w:val="58A37239"/>
    <w:rsid w:val="58C31D66"/>
    <w:rsid w:val="59295121"/>
    <w:rsid w:val="593730A6"/>
    <w:rsid w:val="595154BA"/>
    <w:rsid w:val="5980650D"/>
    <w:rsid w:val="5981094C"/>
    <w:rsid w:val="59B164F5"/>
    <w:rsid w:val="59CD36CB"/>
    <w:rsid w:val="5A751237"/>
    <w:rsid w:val="5AA36F35"/>
    <w:rsid w:val="5AF8288E"/>
    <w:rsid w:val="5B3914EA"/>
    <w:rsid w:val="5C1D2FEA"/>
    <w:rsid w:val="5C33362F"/>
    <w:rsid w:val="5C475989"/>
    <w:rsid w:val="5C9D551C"/>
    <w:rsid w:val="5CA000BD"/>
    <w:rsid w:val="5D227921"/>
    <w:rsid w:val="5D261093"/>
    <w:rsid w:val="5DDA48DE"/>
    <w:rsid w:val="5E29571C"/>
    <w:rsid w:val="5E7072D5"/>
    <w:rsid w:val="5E916AC6"/>
    <w:rsid w:val="5EB35FD5"/>
    <w:rsid w:val="5EEA5586"/>
    <w:rsid w:val="5FC8476A"/>
    <w:rsid w:val="5FE84E0C"/>
    <w:rsid w:val="5FEB02A9"/>
    <w:rsid w:val="60221B67"/>
    <w:rsid w:val="60371971"/>
    <w:rsid w:val="603A563D"/>
    <w:rsid w:val="604E4A43"/>
    <w:rsid w:val="6059283D"/>
    <w:rsid w:val="608B5FAA"/>
    <w:rsid w:val="60A07495"/>
    <w:rsid w:val="60A1672C"/>
    <w:rsid w:val="61102418"/>
    <w:rsid w:val="61960027"/>
    <w:rsid w:val="61B431F8"/>
    <w:rsid w:val="61BB1A22"/>
    <w:rsid w:val="61BF597B"/>
    <w:rsid w:val="62364E82"/>
    <w:rsid w:val="62D3704F"/>
    <w:rsid w:val="62D67C30"/>
    <w:rsid w:val="62E2764E"/>
    <w:rsid w:val="632D31B2"/>
    <w:rsid w:val="63A46FE8"/>
    <w:rsid w:val="63BF40FA"/>
    <w:rsid w:val="63D731CD"/>
    <w:rsid w:val="642151C6"/>
    <w:rsid w:val="644614E5"/>
    <w:rsid w:val="64C15A14"/>
    <w:rsid w:val="64CF1337"/>
    <w:rsid w:val="650B0D9A"/>
    <w:rsid w:val="652A6394"/>
    <w:rsid w:val="658F391F"/>
    <w:rsid w:val="65A536FA"/>
    <w:rsid w:val="65E91508"/>
    <w:rsid w:val="66032276"/>
    <w:rsid w:val="661D1EC9"/>
    <w:rsid w:val="664632CD"/>
    <w:rsid w:val="669107FE"/>
    <w:rsid w:val="66AD3FBB"/>
    <w:rsid w:val="67A81366"/>
    <w:rsid w:val="67A87470"/>
    <w:rsid w:val="67CB05AF"/>
    <w:rsid w:val="6823575F"/>
    <w:rsid w:val="6837248C"/>
    <w:rsid w:val="684352D5"/>
    <w:rsid w:val="68531E47"/>
    <w:rsid w:val="685D7406"/>
    <w:rsid w:val="687A230C"/>
    <w:rsid w:val="695024C9"/>
    <w:rsid w:val="69826C27"/>
    <w:rsid w:val="69C41145"/>
    <w:rsid w:val="69F22D9A"/>
    <w:rsid w:val="6A071FEB"/>
    <w:rsid w:val="6AF36526"/>
    <w:rsid w:val="6AFB3C45"/>
    <w:rsid w:val="6B2A277C"/>
    <w:rsid w:val="6BC8321C"/>
    <w:rsid w:val="6BD204A2"/>
    <w:rsid w:val="6C16415D"/>
    <w:rsid w:val="6C3A1AB8"/>
    <w:rsid w:val="6C69727C"/>
    <w:rsid w:val="6D083C9E"/>
    <w:rsid w:val="6D837F22"/>
    <w:rsid w:val="6D877C6B"/>
    <w:rsid w:val="6DC05860"/>
    <w:rsid w:val="6E176E67"/>
    <w:rsid w:val="6E766BA8"/>
    <w:rsid w:val="6E8B303E"/>
    <w:rsid w:val="6E91041D"/>
    <w:rsid w:val="6EB12F02"/>
    <w:rsid w:val="6EDC3D8E"/>
    <w:rsid w:val="6EEE6A88"/>
    <w:rsid w:val="6FC225B8"/>
    <w:rsid w:val="6FFB38F1"/>
    <w:rsid w:val="701A1EC9"/>
    <w:rsid w:val="703930C1"/>
    <w:rsid w:val="70990C89"/>
    <w:rsid w:val="70CA5490"/>
    <w:rsid w:val="70DA002F"/>
    <w:rsid w:val="70FB5532"/>
    <w:rsid w:val="718F626C"/>
    <w:rsid w:val="71A572AB"/>
    <w:rsid w:val="71DA772B"/>
    <w:rsid w:val="720257FF"/>
    <w:rsid w:val="726339B7"/>
    <w:rsid w:val="72634067"/>
    <w:rsid w:val="72D13F8C"/>
    <w:rsid w:val="73755096"/>
    <w:rsid w:val="737F734B"/>
    <w:rsid w:val="738855D8"/>
    <w:rsid w:val="738A66F7"/>
    <w:rsid w:val="73AC29BE"/>
    <w:rsid w:val="73DC038C"/>
    <w:rsid w:val="74086758"/>
    <w:rsid w:val="74397CAE"/>
    <w:rsid w:val="743D75F7"/>
    <w:rsid w:val="747929FB"/>
    <w:rsid w:val="748368B4"/>
    <w:rsid w:val="748D6638"/>
    <w:rsid w:val="74DB3AB3"/>
    <w:rsid w:val="74E86974"/>
    <w:rsid w:val="752526AB"/>
    <w:rsid w:val="75D174A6"/>
    <w:rsid w:val="76447818"/>
    <w:rsid w:val="765D2F12"/>
    <w:rsid w:val="76911D13"/>
    <w:rsid w:val="76DF6062"/>
    <w:rsid w:val="76F265F0"/>
    <w:rsid w:val="76F97D3E"/>
    <w:rsid w:val="773F7189"/>
    <w:rsid w:val="77422893"/>
    <w:rsid w:val="774F104A"/>
    <w:rsid w:val="77C72BE8"/>
    <w:rsid w:val="77D7509D"/>
    <w:rsid w:val="7818759B"/>
    <w:rsid w:val="78215104"/>
    <w:rsid w:val="783F1611"/>
    <w:rsid w:val="78720F0E"/>
    <w:rsid w:val="78B10D54"/>
    <w:rsid w:val="78C65B3F"/>
    <w:rsid w:val="7931007C"/>
    <w:rsid w:val="79817A0B"/>
    <w:rsid w:val="79B50936"/>
    <w:rsid w:val="79C26E1C"/>
    <w:rsid w:val="79DF32B5"/>
    <w:rsid w:val="7A00695F"/>
    <w:rsid w:val="7A757DBD"/>
    <w:rsid w:val="7A9C1122"/>
    <w:rsid w:val="7B264314"/>
    <w:rsid w:val="7B32675B"/>
    <w:rsid w:val="7B7607DD"/>
    <w:rsid w:val="7B9F11DE"/>
    <w:rsid w:val="7BC46A40"/>
    <w:rsid w:val="7C3A38BE"/>
    <w:rsid w:val="7C8213DE"/>
    <w:rsid w:val="7C9C2966"/>
    <w:rsid w:val="7CE43318"/>
    <w:rsid w:val="7CFA4751"/>
    <w:rsid w:val="7D1A4ADE"/>
    <w:rsid w:val="7D502D5B"/>
    <w:rsid w:val="7DB276A6"/>
    <w:rsid w:val="7DCB0D9E"/>
    <w:rsid w:val="7DEB7B41"/>
    <w:rsid w:val="7E7D4006"/>
    <w:rsid w:val="7E896C87"/>
    <w:rsid w:val="7E8F3720"/>
    <w:rsid w:val="7F080156"/>
    <w:rsid w:val="7F826A26"/>
    <w:rsid w:val="7FB328E9"/>
    <w:rsid w:val="7FDF7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iPriority="99" w:semiHidden="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qFormat="1" w:uiPriority="0" w:semiHidden="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uiPriority="0" w:name="HTML Preformatted"/>
    <w:lsdException w:qFormat="1" w:uiPriority="0" w:semiHidden="0" w:name="HTML Sample"/>
    <w:lsdException w:qFormat="1" w:uiPriority="0" w:semiHidden="0" w:name="HTML Typewriter"/>
    <w:lsdException w:qFormat="1"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61"/>
    <w:autoRedefine/>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2"/>
    <w:basedOn w:val="1"/>
    <w:next w:val="1"/>
    <w:link w:val="62"/>
    <w:autoRedefine/>
    <w:qFormat/>
    <w:uiPriority w:val="0"/>
    <w:pPr>
      <w:keepNext/>
      <w:keepLines/>
      <w:spacing w:before="260" w:after="260" w:line="412" w:lineRule="auto"/>
      <w:outlineLvl w:val="1"/>
    </w:pPr>
    <w:rPr>
      <w:rFonts w:ascii="Arial" w:hAnsi="Arial" w:eastAsia="黑体"/>
      <w:b/>
      <w:sz w:val="32"/>
      <w:szCs w:val="20"/>
    </w:rPr>
  </w:style>
  <w:style w:type="paragraph" w:styleId="4">
    <w:name w:val="heading 3"/>
    <w:basedOn w:val="1"/>
    <w:next w:val="1"/>
    <w:link w:val="63"/>
    <w:autoRedefine/>
    <w:qFormat/>
    <w:uiPriority w:val="0"/>
    <w:pPr>
      <w:keepNext/>
      <w:keepLines/>
      <w:spacing w:before="260" w:after="260" w:line="412" w:lineRule="auto"/>
      <w:ind w:firstLine="49" w:firstLineChars="49"/>
      <w:outlineLvl w:val="2"/>
    </w:pPr>
    <w:rPr>
      <w:rFonts w:ascii="黑体" w:eastAsia="黑体"/>
      <w:sz w:val="28"/>
      <w:szCs w:val="20"/>
    </w:rPr>
  </w:style>
  <w:style w:type="paragraph" w:styleId="5">
    <w:name w:val="heading 4"/>
    <w:basedOn w:val="1"/>
    <w:next w:val="1"/>
    <w:link w:val="64"/>
    <w:autoRedefine/>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65"/>
    <w:autoRedefine/>
    <w:qFormat/>
    <w:uiPriority w:val="9"/>
    <w:pPr>
      <w:keepNext/>
      <w:keepLines/>
      <w:spacing w:before="280" w:after="290" w:line="376" w:lineRule="auto"/>
      <w:outlineLvl w:val="4"/>
    </w:pPr>
    <w:rPr>
      <w:rFonts w:ascii="Times New Roman" w:hAnsi="Times New Roman"/>
      <w:b/>
      <w:bCs/>
      <w:sz w:val="28"/>
      <w:szCs w:val="28"/>
    </w:rPr>
  </w:style>
  <w:style w:type="paragraph" w:styleId="7">
    <w:name w:val="heading 6"/>
    <w:basedOn w:val="1"/>
    <w:next w:val="1"/>
    <w:link w:val="66"/>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0"/>
    </w:rPr>
  </w:style>
  <w:style w:type="paragraph" w:styleId="8">
    <w:name w:val="heading 7"/>
    <w:basedOn w:val="1"/>
    <w:next w:val="1"/>
    <w:link w:val="67"/>
    <w:autoRedefine/>
    <w:qFormat/>
    <w:uiPriority w:val="0"/>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szCs w:val="20"/>
    </w:rPr>
  </w:style>
  <w:style w:type="paragraph" w:styleId="9">
    <w:name w:val="heading 8"/>
    <w:basedOn w:val="1"/>
    <w:next w:val="1"/>
    <w:link w:val="68"/>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0"/>
    </w:rPr>
  </w:style>
  <w:style w:type="paragraph" w:styleId="10">
    <w:name w:val="heading 9"/>
    <w:basedOn w:val="1"/>
    <w:next w:val="1"/>
    <w:link w:val="69"/>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39"/>
    <w:pPr>
      <w:ind w:left="1200" w:leftChars="1200"/>
    </w:pPr>
  </w:style>
  <w:style w:type="paragraph" w:styleId="12">
    <w:name w:val="table of authorities"/>
    <w:basedOn w:val="1"/>
    <w:next w:val="1"/>
    <w:autoRedefine/>
    <w:unhideWhenUsed/>
    <w:qFormat/>
    <w:uiPriority w:val="99"/>
    <w:pPr>
      <w:ind w:left="420" w:leftChars="200" w:firstLine="420"/>
    </w:pPr>
    <w:rPr>
      <w:sz w:val="24"/>
    </w:rPr>
  </w:style>
  <w:style w:type="paragraph" w:styleId="13">
    <w:name w:val="Normal Indent"/>
    <w:basedOn w:val="1"/>
    <w:autoRedefine/>
    <w:qFormat/>
    <w:uiPriority w:val="0"/>
    <w:pPr>
      <w:ind w:firstLine="420"/>
    </w:pPr>
  </w:style>
  <w:style w:type="paragraph" w:styleId="14">
    <w:name w:val="Document Map"/>
    <w:basedOn w:val="1"/>
    <w:link w:val="70"/>
    <w:autoRedefine/>
    <w:qFormat/>
    <w:uiPriority w:val="0"/>
    <w:rPr>
      <w:rFonts w:ascii="宋体"/>
      <w:sz w:val="18"/>
      <w:szCs w:val="18"/>
    </w:rPr>
  </w:style>
  <w:style w:type="paragraph" w:styleId="15">
    <w:name w:val="annotation text"/>
    <w:basedOn w:val="1"/>
    <w:link w:val="71"/>
    <w:autoRedefine/>
    <w:qFormat/>
    <w:uiPriority w:val="0"/>
    <w:pPr>
      <w:jc w:val="left"/>
    </w:pPr>
    <w:rPr>
      <w:rFonts w:ascii="Times New Roman" w:hAnsi="Times New Roman"/>
      <w:szCs w:val="20"/>
    </w:rPr>
  </w:style>
  <w:style w:type="paragraph" w:styleId="16">
    <w:name w:val="Body Text 3"/>
    <w:basedOn w:val="1"/>
    <w:link w:val="72"/>
    <w:autoRedefine/>
    <w:qFormat/>
    <w:uiPriority w:val="0"/>
    <w:rPr>
      <w:rFonts w:ascii="宋体"/>
      <w:sz w:val="24"/>
      <w:szCs w:val="20"/>
    </w:rPr>
  </w:style>
  <w:style w:type="paragraph" w:styleId="17">
    <w:name w:val="Body Text"/>
    <w:basedOn w:val="1"/>
    <w:link w:val="60"/>
    <w:autoRedefine/>
    <w:unhideWhenUsed/>
    <w:qFormat/>
    <w:uiPriority w:val="0"/>
    <w:pPr>
      <w:spacing w:after="120"/>
    </w:pPr>
    <w:rPr>
      <w:rFonts w:ascii="Times New Roman" w:hAnsi="Times New Roman"/>
      <w:szCs w:val="20"/>
    </w:rPr>
  </w:style>
  <w:style w:type="paragraph" w:styleId="18">
    <w:name w:val="Body Text Indent"/>
    <w:basedOn w:val="1"/>
    <w:link w:val="73"/>
    <w:autoRedefine/>
    <w:qFormat/>
    <w:uiPriority w:val="0"/>
    <w:pPr>
      <w:spacing w:after="120"/>
      <w:ind w:left="420" w:leftChars="200"/>
    </w:pPr>
    <w:rPr>
      <w:rFonts w:ascii="Times New Roman" w:hAnsi="Times New Roman"/>
      <w:szCs w:val="20"/>
    </w:rPr>
  </w:style>
  <w:style w:type="paragraph" w:styleId="19">
    <w:name w:val="toc 5"/>
    <w:basedOn w:val="1"/>
    <w:next w:val="1"/>
    <w:autoRedefine/>
    <w:qFormat/>
    <w:uiPriority w:val="39"/>
    <w:pPr>
      <w:ind w:left="800" w:leftChars="800"/>
    </w:pPr>
  </w:style>
  <w:style w:type="paragraph" w:styleId="20">
    <w:name w:val="toc 3"/>
    <w:basedOn w:val="1"/>
    <w:next w:val="1"/>
    <w:autoRedefine/>
    <w:qFormat/>
    <w:uiPriority w:val="39"/>
    <w:pPr>
      <w:ind w:left="400" w:leftChars="400"/>
    </w:pPr>
  </w:style>
  <w:style w:type="paragraph" w:styleId="21">
    <w:name w:val="Plain Text"/>
    <w:basedOn w:val="1"/>
    <w:link w:val="74"/>
    <w:autoRedefine/>
    <w:qFormat/>
    <w:uiPriority w:val="0"/>
    <w:rPr>
      <w:rFonts w:ascii="宋体"/>
    </w:rPr>
  </w:style>
  <w:style w:type="paragraph" w:styleId="22">
    <w:name w:val="toc 8"/>
    <w:basedOn w:val="1"/>
    <w:next w:val="1"/>
    <w:autoRedefine/>
    <w:qFormat/>
    <w:uiPriority w:val="39"/>
    <w:pPr>
      <w:ind w:left="1400" w:leftChars="1400"/>
    </w:pPr>
  </w:style>
  <w:style w:type="paragraph" w:styleId="23">
    <w:name w:val="Date"/>
    <w:basedOn w:val="1"/>
    <w:next w:val="1"/>
    <w:link w:val="75"/>
    <w:autoRedefine/>
    <w:qFormat/>
    <w:uiPriority w:val="0"/>
    <w:pPr>
      <w:ind w:left="2500" w:leftChars="2500"/>
    </w:pPr>
    <w:rPr>
      <w:rFonts w:ascii="Times New Roman" w:hAnsi="Times New Roman"/>
      <w:szCs w:val="20"/>
    </w:rPr>
  </w:style>
  <w:style w:type="paragraph" w:styleId="24">
    <w:name w:val="Balloon Text"/>
    <w:basedOn w:val="1"/>
    <w:link w:val="76"/>
    <w:autoRedefine/>
    <w:qFormat/>
    <w:uiPriority w:val="0"/>
    <w:rPr>
      <w:rFonts w:ascii="Times New Roman" w:hAnsi="Times New Roman"/>
      <w:sz w:val="18"/>
      <w:szCs w:val="20"/>
    </w:rPr>
  </w:style>
  <w:style w:type="paragraph" w:styleId="25">
    <w:name w:val="footer"/>
    <w:basedOn w:val="1"/>
    <w:link w:val="77"/>
    <w:autoRedefine/>
    <w:qFormat/>
    <w:uiPriority w:val="0"/>
    <w:pPr>
      <w:tabs>
        <w:tab w:val="center" w:pos="4153"/>
        <w:tab w:val="right" w:pos="8306"/>
      </w:tabs>
      <w:snapToGrid w:val="0"/>
      <w:jc w:val="left"/>
    </w:pPr>
    <w:rPr>
      <w:sz w:val="18"/>
    </w:rPr>
  </w:style>
  <w:style w:type="paragraph" w:styleId="26">
    <w:name w:val="header"/>
    <w:basedOn w:val="1"/>
    <w:link w:val="78"/>
    <w:autoRedefine/>
    <w:qFormat/>
    <w:uiPriority w:val="0"/>
    <w:pPr>
      <w:tabs>
        <w:tab w:val="center" w:pos="4153"/>
        <w:tab w:val="right" w:pos="8306"/>
      </w:tabs>
      <w:snapToGrid w:val="0"/>
    </w:pPr>
    <w:rPr>
      <w:rFonts w:ascii="Times New Roman" w:hAnsi="Times New Roman"/>
      <w:sz w:val="18"/>
      <w:szCs w:val="20"/>
    </w:rPr>
  </w:style>
  <w:style w:type="paragraph" w:styleId="27">
    <w:name w:val="toc 1"/>
    <w:basedOn w:val="1"/>
    <w:next w:val="1"/>
    <w:autoRedefine/>
    <w:qFormat/>
    <w:uiPriority w:val="39"/>
  </w:style>
  <w:style w:type="paragraph" w:styleId="28">
    <w:name w:val="toc 4"/>
    <w:basedOn w:val="1"/>
    <w:next w:val="1"/>
    <w:autoRedefine/>
    <w:qFormat/>
    <w:uiPriority w:val="39"/>
    <w:pPr>
      <w:ind w:left="600" w:leftChars="600"/>
    </w:pPr>
  </w:style>
  <w:style w:type="paragraph" w:styleId="29">
    <w:name w:val="Subtitle"/>
    <w:basedOn w:val="1"/>
    <w:next w:val="1"/>
    <w:autoRedefine/>
    <w:qFormat/>
    <w:uiPriority w:val="11"/>
    <w:pPr>
      <w:spacing w:line="560" w:lineRule="exact"/>
      <w:jc w:val="left"/>
      <w:outlineLvl w:val="1"/>
    </w:pPr>
    <w:rPr>
      <w:rFonts w:ascii="宋体" w:hAnsi="宋体"/>
      <w:b/>
      <w:bCs/>
      <w:kern w:val="28"/>
      <w:sz w:val="28"/>
      <w:szCs w:val="32"/>
    </w:rPr>
  </w:style>
  <w:style w:type="paragraph" w:styleId="30">
    <w:name w:val="toc 6"/>
    <w:basedOn w:val="1"/>
    <w:next w:val="1"/>
    <w:autoRedefine/>
    <w:qFormat/>
    <w:uiPriority w:val="39"/>
    <w:pPr>
      <w:ind w:left="1000" w:leftChars="1000"/>
    </w:pPr>
  </w:style>
  <w:style w:type="paragraph" w:styleId="31">
    <w:name w:val="Body Text Indent 3"/>
    <w:basedOn w:val="1"/>
    <w:link w:val="79"/>
    <w:autoRedefine/>
    <w:qFormat/>
    <w:uiPriority w:val="0"/>
    <w:pPr>
      <w:spacing w:after="120"/>
      <w:ind w:left="200" w:leftChars="200"/>
    </w:pPr>
    <w:rPr>
      <w:sz w:val="16"/>
      <w:szCs w:val="16"/>
    </w:rPr>
  </w:style>
  <w:style w:type="paragraph" w:styleId="32">
    <w:name w:val="toc 2"/>
    <w:basedOn w:val="1"/>
    <w:next w:val="1"/>
    <w:autoRedefine/>
    <w:qFormat/>
    <w:uiPriority w:val="39"/>
    <w:pPr>
      <w:ind w:left="200" w:leftChars="200"/>
    </w:pPr>
  </w:style>
  <w:style w:type="paragraph" w:styleId="33">
    <w:name w:val="toc 9"/>
    <w:basedOn w:val="1"/>
    <w:next w:val="1"/>
    <w:autoRedefine/>
    <w:qFormat/>
    <w:uiPriority w:val="39"/>
    <w:pPr>
      <w:ind w:left="1600" w:leftChars="1600"/>
    </w:pPr>
  </w:style>
  <w:style w:type="paragraph" w:styleId="34">
    <w:name w:val="Body Text 2"/>
    <w:basedOn w:val="1"/>
    <w:next w:val="1"/>
    <w:autoRedefine/>
    <w:qFormat/>
    <w:uiPriority w:val="0"/>
  </w:style>
  <w:style w:type="paragraph" w:styleId="35">
    <w:name w:val="Normal (Web)"/>
    <w:basedOn w:val="1"/>
    <w:autoRedefine/>
    <w:qFormat/>
    <w:uiPriority w:val="99"/>
    <w:pPr>
      <w:widowControl/>
      <w:spacing w:before="100" w:beforeAutospacing="1" w:after="100" w:afterAutospacing="1"/>
      <w:jc w:val="left"/>
    </w:pPr>
    <w:rPr>
      <w:rFonts w:ascii="宋体" w:hAnsi="宋体" w:cs="宋体"/>
      <w:color w:val="000000"/>
      <w:kern w:val="0"/>
      <w:sz w:val="24"/>
      <w:szCs w:val="20"/>
    </w:rPr>
  </w:style>
  <w:style w:type="paragraph" w:styleId="36">
    <w:name w:val="index 1"/>
    <w:basedOn w:val="1"/>
    <w:next w:val="1"/>
    <w:autoRedefine/>
    <w:qFormat/>
    <w:uiPriority w:val="0"/>
    <w:pPr>
      <w:spacing w:line="220" w:lineRule="exact"/>
      <w:jc w:val="center"/>
    </w:pPr>
    <w:rPr>
      <w:rFonts w:ascii="仿宋_GB2312" w:hAnsi="Times New Roman" w:eastAsia="仿宋_GB2312"/>
      <w:szCs w:val="21"/>
    </w:rPr>
  </w:style>
  <w:style w:type="paragraph" w:styleId="37">
    <w:name w:val="Title"/>
    <w:basedOn w:val="1"/>
    <w:link w:val="80"/>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8">
    <w:name w:val="annotation subject"/>
    <w:basedOn w:val="15"/>
    <w:next w:val="15"/>
    <w:link w:val="81"/>
    <w:autoRedefine/>
    <w:qFormat/>
    <w:uiPriority w:val="0"/>
  </w:style>
  <w:style w:type="paragraph" w:styleId="39">
    <w:name w:val="Body Text First Indent"/>
    <w:basedOn w:val="1"/>
    <w:link w:val="82"/>
    <w:autoRedefine/>
    <w:qFormat/>
    <w:uiPriority w:val="0"/>
    <w:pPr>
      <w:spacing w:line="312" w:lineRule="auto"/>
      <w:ind w:firstLine="420"/>
    </w:pPr>
    <w:rPr>
      <w:rFonts w:ascii="Times New Roman" w:hAnsi="Times New Roman"/>
      <w:szCs w:val="24"/>
    </w:rPr>
  </w:style>
  <w:style w:type="paragraph" w:styleId="40">
    <w:name w:val="Body Text First Indent 2"/>
    <w:basedOn w:val="18"/>
    <w:autoRedefine/>
    <w:qFormat/>
    <w:uiPriority w:val="99"/>
    <w:pPr>
      <w:ind w:firstLine="420" w:firstLineChars="200"/>
    </w:pPr>
  </w:style>
  <w:style w:type="table" w:styleId="42">
    <w:name w:val="Table Grid"/>
    <w:basedOn w:val="41"/>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autoRedefine/>
    <w:qFormat/>
    <w:uiPriority w:val="0"/>
    <w:rPr>
      <w:b/>
      <w:bCs/>
    </w:rPr>
  </w:style>
  <w:style w:type="character" w:styleId="45">
    <w:name w:val="page number"/>
    <w:basedOn w:val="43"/>
    <w:autoRedefine/>
    <w:qFormat/>
    <w:uiPriority w:val="0"/>
  </w:style>
  <w:style w:type="character" w:styleId="46">
    <w:name w:val="FollowedHyperlink"/>
    <w:basedOn w:val="43"/>
    <w:autoRedefine/>
    <w:unhideWhenUsed/>
    <w:qFormat/>
    <w:uiPriority w:val="99"/>
    <w:rPr>
      <w:color w:val="800080"/>
      <w:u w:val="none"/>
    </w:rPr>
  </w:style>
  <w:style w:type="character" w:styleId="47">
    <w:name w:val="Emphasis"/>
    <w:basedOn w:val="43"/>
    <w:autoRedefine/>
    <w:qFormat/>
    <w:uiPriority w:val="0"/>
    <w:rPr>
      <w:b/>
    </w:rPr>
  </w:style>
  <w:style w:type="character" w:styleId="48">
    <w:name w:val="HTML Definition"/>
    <w:basedOn w:val="43"/>
    <w:autoRedefine/>
    <w:unhideWhenUsed/>
    <w:qFormat/>
    <w:uiPriority w:val="0"/>
  </w:style>
  <w:style w:type="character" w:styleId="49">
    <w:name w:val="HTML Typewriter"/>
    <w:basedOn w:val="43"/>
    <w:autoRedefine/>
    <w:unhideWhenUsed/>
    <w:qFormat/>
    <w:uiPriority w:val="0"/>
    <w:rPr>
      <w:rFonts w:hint="default" w:ascii="monospace" w:hAnsi="monospace" w:eastAsia="monospace" w:cs="monospace"/>
      <w:sz w:val="19"/>
      <w:szCs w:val="19"/>
    </w:rPr>
  </w:style>
  <w:style w:type="character" w:styleId="50">
    <w:name w:val="HTML Acronym"/>
    <w:basedOn w:val="43"/>
    <w:autoRedefine/>
    <w:unhideWhenUsed/>
    <w:qFormat/>
    <w:uiPriority w:val="0"/>
  </w:style>
  <w:style w:type="character" w:styleId="51">
    <w:name w:val="HTML Variable"/>
    <w:basedOn w:val="43"/>
    <w:autoRedefine/>
    <w:unhideWhenUsed/>
    <w:qFormat/>
    <w:uiPriority w:val="0"/>
  </w:style>
  <w:style w:type="character" w:styleId="52">
    <w:name w:val="Hyperlink"/>
    <w:basedOn w:val="43"/>
    <w:autoRedefine/>
    <w:qFormat/>
    <w:uiPriority w:val="99"/>
    <w:rPr>
      <w:color w:val="0000FF"/>
      <w:u w:val="none"/>
    </w:rPr>
  </w:style>
  <w:style w:type="character" w:styleId="53">
    <w:name w:val="HTML Code"/>
    <w:basedOn w:val="43"/>
    <w:autoRedefine/>
    <w:unhideWhenUsed/>
    <w:qFormat/>
    <w:uiPriority w:val="0"/>
    <w:rPr>
      <w:rFonts w:hint="default" w:ascii="monospace" w:hAnsi="monospace" w:eastAsia="monospace" w:cs="monospace"/>
      <w:sz w:val="20"/>
    </w:rPr>
  </w:style>
  <w:style w:type="character" w:styleId="54">
    <w:name w:val="annotation reference"/>
    <w:autoRedefine/>
    <w:qFormat/>
    <w:uiPriority w:val="0"/>
    <w:rPr>
      <w:sz w:val="21"/>
    </w:rPr>
  </w:style>
  <w:style w:type="character" w:styleId="55">
    <w:name w:val="HTML Cite"/>
    <w:basedOn w:val="43"/>
    <w:autoRedefine/>
    <w:unhideWhenUsed/>
    <w:qFormat/>
    <w:uiPriority w:val="0"/>
  </w:style>
  <w:style w:type="character" w:styleId="56">
    <w:name w:val="footnote reference"/>
    <w:autoRedefine/>
    <w:qFormat/>
    <w:uiPriority w:val="0"/>
    <w:rPr>
      <w:vertAlign w:val="superscript"/>
    </w:rPr>
  </w:style>
  <w:style w:type="character" w:styleId="57">
    <w:name w:val="HTML Keyboard"/>
    <w:basedOn w:val="43"/>
    <w:autoRedefine/>
    <w:unhideWhenUsed/>
    <w:qFormat/>
    <w:uiPriority w:val="0"/>
    <w:rPr>
      <w:rFonts w:hint="default" w:ascii="monospace" w:hAnsi="monospace" w:eastAsia="monospace" w:cs="monospace"/>
      <w:sz w:val="20"/>
    </w:rPr>
  </w:style>
  <w:style w:type="character" w:styleId="58">
    <w:name w:val="HTML Sample"/>
    <w:basedOn w:val="43"/>
    <w:autoRedefine/>
    <w:unhideWhenUsed/>
    <w:qFormat/>
    <w:uiPriority w:val="0"/>
    <w:rPr>
      <w:rFonts w:ascii="monospace" w:hAnsi="monospace" w:eastAsia="monospace" w:cs="monospace"/>
    </w:rPr>
  </w:style>
  <w:style w:type="paragraph" w:customStyle="1" w:styleId="59">
    <w:name w:val="Default"/>
    <w:autoRedefine/>
    <w:qFormat/>
    <w:uiPriority w:val="0"/>
    <w:pPr>
      <w:widowControl w:val="0"/>
      <w:autoSpaceDE w:val="0"/>
      <w:autoSpaceDN w:val="0"/>
      <w:adjustRightInd w:val="0"/>
    </w:pPr>
    <w:rPr>
      <w:rFonts w:ascii="宋体" w:hAnsi="Calibri" w:eastAsia="宋体" w:cs="宋体"/>
      <w:color w:val="000000"/>
      <w:kern w:val="2"/>
      <w:sz w:val="24"/>
      <w:szCs w:val="24"/>
      <w:lang w:val="en-US" w:eastAsia="zh-CN" w:bidi="ar-SA"/>
    </w:rPr>
  </w:style>
  <w:style w:type="character" w:customStyle="1" w:styleId="60">
    <w:name w:val="正文文本 字符"/>
    <w:basedOn w:val="43"/>
    <w:link w:val="17"/>
    <w:autoRedefine/>
    <w:qFormat/>
    <w:uiPriority w:val="0"/>
    <w:rPr>
      <w:rFonts w:eastAsia="宋体"/>
      <w:kern w:val="2"/>
      <w:sz w:val="21"/>
    </w:rPr>
  </w:style>
  <w:style w:type="character" w:customStyle="1" w:styleId="61">
    <w:name w:val="标题 1 字符"/>
    <w:basedOn w:val="43"/>
    <w:link w:val="2"/>
    <w:autoRedefine/>
    <w:qFormat/>
    <w:uiPriority w:val="0"/>
    <w:rPr>
      <w:rFonts w:eastAsia="宋体"/>
      <w:b/>
      <w:kern w:val="44"/>
      <w:sz w:val="44"/>
    </w:rPr>
  </w:style>
  <w:style w:type="character" w:customStyle="1" w:styleId="62">
    <w:name w:val="标题 2 字符"/>
    <w:basedOn w:val="43"/>
    <w:link w:val="3"/>
    <w:autoRedefine/>
    <w:qFormat/>
    <w:uiPriority w:val="0"/>
    <w:rPr>
      <w:rFonts w:ascii="Arial" w:hAnsi="Arial" w:eastAsia="黑体"/>
      <w:b/>
      <w:kern w:val="2"/>
      <w:sz w:val="32"/>
    </w:rPr>
  </w:style>
  <w:style w:type="character" w:customStyle="1" w:styleId="63">
    <w:name w:val="标题 3 字符"/>
    <w:basedOn w:val="43"/>
    <w:link w:val="4"/>
    <w:autoRedefine/>
    <w:qFormat/>
    <w:uiPriority w:val="0"/>
    <w:rPr>
      <w:rFonts w:ascii="黑体" w:hAnsi="Calibri" w:eastAsia="黑体"/>
      <w:kern w:val="2"/>
      <w:sz w:val="28"/>
    </w:rPr>
  </w:style>
  <w:style w:type="character" w:customStyle="1" w:styleId="64">
    <w:name w:val="标题 4 字符"/>
    <w:basedOn w:val="43"/>
    <w:link w:val="5"/>
    <w:autoRedefine/>
    <w:qFormat/>
    <w:uiPriority w:val="0"/>
    <w:rPr>
      <w:rFonts w:ascii="Arial" w:hAnsi="Arial" w:eastAsia="黑体"/>
      <w:b/>
      <w:bCs/>
      <w:kern w:val="2"/>
      <w:sz w:val="28"/>
      <w:szCs w:val="28"/>
    </w:rPr>
  </w:style>
  <w:style w:type="character" w:customStyle="1" w:styleId="65">
    <w:name w:val="标题 5 字符"/>
    <w:basedOn w:val="43"/>
    <w:link w:val="6"/>
    <w:autoRedefine/>
    <w:semiHidden/>
    <w:qFormat/>
    <w:uiPriority w:val="9"/>
    <w:rPr>
      <w:rFonts w:eastAsia="宋体"/>
      <w:b/>
      <w:bCs/>
      <w:kern w:val="2"/>
      <w:sz w:val="28"/>
      <w:szCs w:val="28"/>
    </w:rPr>
  </w:style>
  <w:style w:type="character" w:customStyle="1" w:styleId="66">
    <w:name w:val="标题 6 字符"/>
    <w:basedOn w:val="43"/>
    <w:link w:val="7"/>
    <w:autoRedefine/>
    <w:qFormat/>
    <w:uiPriority w:val="0"/>
    <w:rPr>
      <w:rFonts w:ascii="Arial" w:hAnsi="Arial" w:eastAsia="黑体"/>
      <w:b/>
      <w:bCs/>
      <w:sz w:val="24"/>
    </w:rPr>
  </w:style>
  <w:style w:type="character" w:customStyle="1" w:styleId="67">
    <w:name w:val="标题 7 字符"/>
    <w:basedOn w:val="43"/>
    <w:link w:val="8"/>
    <w:autoRedefine/>
    <w:qFormat/>
    <w:uiPriority w:val="0"/>
    <w:rPr>
      <w:rFonts w:eastAsia="宋体"/>
      <w:b/>
      <w:bCs/>
      <w:sz w:val="24"/>
    </w:rPr>
  </w:style>
  <w:style w:type="character" w:customStyle="1" w:styleId="68">
    <w:name w:val="标题 8 字符"/>
    <w:basedOn w:val="43"/>
    <w:link w:val="9"/>
    <w:autoRedefine/>
    <w:qFormat/>
    <w:uiPriority w:val="0"/>
    <w:rPr>
      <w:rFonts w:ascii="Arial" w:hAnsi="Arial" w:eastAsia="黑体"/>
      <w:sz w:val="24"/>
    </w:rPr>
  </w:style>
  <w:style w:type="character" w:customStyle="1" w:styleId="69">
    <w:name w:val="标题 9 字符"/>
    <w:basedOn w:val="43"/>
    <w:link w:val="10"/>
    <w:autoRedefine/>
    <w:qFormat/>
    <w:uiPriority w:val="0"/>
    <w:rPr>
      <w:rFonts w:ascii="Arial" w:hAnsi="Arial" w:eastAsia="黑体"/>
      <w:sz w:val="21"/>
      <w:szCs w:val="21"/>
    </w:rPr>
  </w:style>
  <w:style w:type="character" w:customStyle="1" w:styleId="70">
    <w:name w:val="文档结构图 字符"/>
    <w:link w:val="14"/>
    <w:autoRedefine/>
    <w:qFormat/>
    <w:uiPriority w:val="0"/>
    <w:rPr>
      <w:rFonts w:ascii="宋体" w:hAnsi="Calibri" w:eastAsia="宋体" w:cs="宋体"/>
      <w:kern w:val="2"/>
      <w:sz w:val="18"/>
      <w:szCs w:val="18"/>
    </w:rPr>
  </w:style>
  <w:style w:type="character" w:customStyle="1" w:styleId="71">
    <w:name w:val="批注文字 字符"/>
    <w:basedOn w:val="43"/>
    <w:link w:val="15"/>
    <w:autoRedefine/>
    <w:qFormat/>
    <w:uiPriority w:val="0"/>
    <w:rPr>
      <w:rFonts w:eastAsia="宋体"/>
      <w:kern w:val="2"/>
      <w:sz w:val="21"/>
    </w:rPr>
  </w:style>
  <w:style w:type="character" w:customStyle="1" w:styleId="72">
    <w:name w:val="正文文本 3 字符"/>
    <w:basedOn w:val="43"/>
    <w:link w:val="16"/>
    <w:autoRedefine/>
    <w:qFormat/>
    <w:uiPriority w:val="0"/>
    <w:rPr>
      <w:rFonts w:ascii="宋体" w:hAnsi="Calibri" w:eastAsia="宋体"/>
      <w:kern w:val="2"/>
      <w:sz w:val="24"/>
    </w:rPr>
  </w:style>
  <w:style w:type="character" w:customStyle="1" w:styleId="73">
    <w:name w:val="正文文本缩进 字符"/>
    <w:basedOn w:val="43"/>
    <w:link w:val="18"/>
    <w:autoRedefine/>
    <w:qFormat/>
    <w:uiPriority w:val="0"/>
    <w:rPr>
      <w:rFonts w:eastAsia="宋体"/>
      <w:kern w:val="2"/>
      <w:sz w:val="21"/>
    </w:rPr>
  </w:style>
  <w:style w:type="character" w:customStyle="1" w:styleId="74">
    <w:name w:val="纯文本 字符"/>
    <w:link w:val="21"/>
    <w:autoRedefine/>
    <w:qFormat/>
    <w:uiPriority w:val="0"/>
    <w:rPr>
      <w:rFonts w:ascii="宋体" w:hAnsi="Calibri"/>
      <w:kern w:val="2"/>
      <w:sz w:val="21"/>
      <w:szCs w:val="22"/>
    </w:rPr>
  </w:style>
  <w:style w:type="character" w:customStyle="1" w:styleId="75">
    <w:name w:val="日期 字符"/>
    <w:link w:val="23"/>
    <w:autoRedefine/>
    <w:qFormat/>
    <w:uiPriority w:val="0"/>
    <w:rPr>
      <w:rFonts w:eastAsia="宋体"/>
      <w:kern w:val="2"/>
      <w:sz w:val="21"/>
    </w:rPr>
  </w:style>
  <w:style w:type="character" w:customStyle="1" w:styleId="76">
    <w:name w:val="批注框文本 字符"/>
    <w:link w:val="24"/>
    <w:autoRedefine/>
    <w:qFormat/>
    <w:uiPriority w:val="0"/>
    <w:rPr>
      <w:rFonts w:eastAsia="宋体"/>
      <w:kern w:val="2"/>
      <w:sz w:val="18"/>
    </w:rPr>
  </w:style>
  <w:style w:type="character" w:customStyle="1" w:styleId="77">
    <w:name w:val="页脚 字符"/>
    <w:link w:val="25"/>
    <w:autoRedefine/>
    <w:qFormat/>
    <w:uiPriority w:val="0"/>
    <w:rPr>
      <w:rFonts w:ascii="Calibri" w:hAnsi="Calibri" w:eastAsia="宋体"/>
      <w:kern w:val="2"/>
      <w:sz w:val="18"/>
      <w:szCs w:val="22"/>
    </w:rPr>
  </w:style>
  <w:style w:type="character" w:customStyle="1" w:styleId="78">
    <w:name w:val="页眉 字符"/>
    <w:link w:val="26"/>
    <w:autoRedefine/>
    <w:qFormat/>
    <w:uiPriority w:val="0"/>
    <w:rPr>
      <w:rFonts w:eastAsia="宋体"/>
      <w:kern w:val="2"/>
      <w:sz w:val="18"/>
    </w:rPr>
  </w:style>
  <w:style w:type="character" w:customStyle="1" w:styleId="79">
    <w:name w:val="正文文本缩进 3 字符"/>
    <w:basedOn w:val="43"/>
    <w:link w:val="31"/>
    <w:autoRedefine/>
    <w:qFormat/>
    <w:uiPriority w:val="0"/>
    <w:rPr>
      <w:rFonts w:ascii="Calibri" w:hAnsi="Calibri" w:eastAsia="宋体"/>
      <w:kern w:val="2"/>
      <w:sz w:val="16"/>
      <w:szCs w:val="16"/>
    </w:rPr>
  </w:style>
  <w:style w:type="character" w:customStyle="1" w:styleId="80">
    <w:name w:val="标题 字符"/>
    <w:basedOn w:val="43"/>
    <w:link w:val="37"/>
    <w:autoRedefine/>
    <w:qFormat/>
    <w:uiPriority w:val="0"/>
    <w:rPr>
      <w:rFonts w:ascii="Arial" w:hAnsi="Arial" w:eastAsia="宋体"/>
      <w:b/>
      <w:sz w:val="32"/>
    </w:rPr>
  </w:style>
  <w:style w:type="character" w:customStyle="1" w:styleId="81">
    <w:name w:val="批注主题 字符"/>
    <w:link w:val="38"/>
    <w:autoRedefine/>
    <w:qFormat/>
    <w:uiPriority w:val="0"/>
    <w:rPr>
      <w:rFonts w:eastAsia="宋体"/>
      <w:kern w:val="2"/>
      <w:sz w:val="21"/>
    </w:rPr>
  </w:style>
  <w:style w:type="character" w:customStyle="1" w:styleId="82">
    <w:name w:val="正文文本首行缩进 字符"/>
    <w:basedOn w:val="60"/>
    <w:link w:val="39"/>
    <w:autoRedefine/>
    <w:qFormat/>
    <w:uiPriority w:val="99"/>
    <w:rPr>
      <w:rFonts w:eastAsia="宋体"/>
      <w:kern w:val="2"/>
      <w:sz w:val="21"/>
    </w:rPr>
  </w:style>
  <w:style w:type="paragraph" w:customStyle="1" w:styleId="83">
    <w:name w:val="BodyText"/>
    <w:basedOn w:val="1"/>
    <w:autoRedefine/>
    <w:qFormat/>
    <w:uiPriority w:val="0"/>
    <w:pPr>
      <w:spacing w:before="260" w:after="260" w:line="360" w:lineRule="auto"/>
    </w:pPr>
    <w:rPr>
      <w:rFonts w:ascii="Times New Roman" w:hAnsi="Times New Roman"/>
      <w:sz w:val="24"/>
      <w:szCs w:val="20"/>
    </w:rPr>
  </w:style>
  <w:style w:type="character" w:customStyle="1" w:styleId="84">
    <w:name w:val="批注文字 Char1"/>
    <w:autoRedefine/>
    <w:qFormat/>
    <w:uiPriority w:val="0"/>
    <w:rPr>
      <w:rFonts w:ascii="Times New Roman" w:hAnsi="Times New Roman" w:eastAsia="宋体" w:cs="Times New Roman"/>
      <w:sz w:val="20"/>
      <w:szCs w:val="20"/>
      <w:lang w:bidi="ar-SA"/>
    </w:rPr>
  </w:style>
  <w:style w:type="character" w:customStyle="1" w:styleId="85">
    <w:name w:val="Comment Text Char"/>
    <w:autoRedefine/>
    <w:qFormat/>
    <w:uiPriority w:val="0"/>
  </w:style>
  <w:style w:type="character" w:customStyle="1" w:styleId="86">
    <w:name w:val="正文首行缩进 Char"/>
    <w:basedOn w:val="87"/>
    <w:autoRedefine/>
    <w:qFormat/>
    <w:uiPriority w:val="0"/>
    <w:rPr>
      <w:rFonts w:eastAsia="宋体"/>
      <w:kern w:val="2"/>
      <w:sz w:val="21"/>
      <w:szCs w:val="24"/>
      <w:lang w:val="en-US" w:eastAsia="zh-CN" w:bidi="ar-SA"/>
    </w:rPr>
  </w:style>
  <w:style w:type="character" w:customStyle="1" w:styleId="87">
    <w:name w:val="正文文本 Char"/>
    <w:autoRedefine/>
    <w:qFormat/>
    <w:uiPriority w:val="0"/>
    <w:rPr>
      <w:rFonts w:eastAsia="宋体"/>
      <w:kern w:val="2"/>
      <w:sz w:val="21"/>
      <w:szCs w:val="24"/>
      <w:lang w:val="en-US" w:eastAsia="zh-CN" w:bidi="ar-SA"/>
    </w:rPr>
  </w:style>
  <w:style w:type="character" w:customStyle="1" w:styleId="88">
    <w:name w:val="style_kwd"/>
    <w:basedOn w:val="43"/>
    <w:autoRedefine/>
    <w:qFormat/>
    <w:uiPriority w:val="0"/>
  </w:style>
  <w:style w:type="character" w:customStyle="1" w:styleId="89">
    <w:name w:val="font161"/>
    <w:autoRedefine/>
    <w:qFormat/>
    <w:uiPriority w:val="0"/>
    <w:rPr>
      <w:b/>
      <w:bCs/>
      <w:sz w:val="32"/>
      <w:szCs w:val="32"/>
    </w:rPr>
  </w:style>
  <w:style w:type="character" w:customStyle="1" w:styleId="90">
    <w:name w:val="无间隔 字符"/>
    <w:link w:val="91"/>
    <w:autoRedefine/>
    <w:qFormat/>
    <w:uiPriority w:val="1"/>
    <w:rPr>
      <w:sz w:val="24"/>
      <w:szCs w:val="24"/>
      <w:lang w:val="en-US" w:eastAsia="zh-CN" w:bidi="ar-SA"/>
    </w:rPr>
  </w:style>
  <w:style w:type="paragraph" w:styleId="91">
    <w:name w:val="No Spacing"/>
    <w:link w:val="90"/>
    <w:autoRedefine/>
    <w:qFormat/>
    <w:uiPriority w:val="1"/>
    <w:pPr>
      <w:widowControl w:val="0"/>
      <w:adjustRightInd w:val="0"/>
      <w:ind w:firstLine="454"/>
      <w:jc w:val="both"/>
      <w:textAlignment w:val="baseline"/>
    </w:pPr>
    <w:rPr>
      <w:rFonts w:ascii="Times New Roman" w:hAnsi="Times New Roman" w:eastAsia="宋体" w:cs="Times New Roman"/>
      <w:sz w:val="24"/>
      <w:szCs w:val="24"/>
      <w:lang w:val="en-US" w:eastAsia="zh-CN" w:bidi="ar-SA"/>
    </w:rPr>
  </w:style>
  <w:style w:type="paragraph" w:customStyle="1" w:styleId="92">
    <w:name w:val="修订2"/>
    <w:autoRedefine/>
    <w:qFormat/>
    <w:uiPriority w:val="0"/>
    <w:rPr>
      <w:rFonts w:ascii="Times New Roman" w:hAnsi="Times New Roman" w:eastAsia="宋体" w:cs="Times New Roman"/>
      <w:kern w:val="2"/>
      <w:sz w:val="21"/>
      <w:szCs w:val="24"/>
      <w:lang w:val="en-US" w:eastAsia="zh-CN" w:bidi="ar-SA"/>
    </w:rPr>
  </w:style>
  <w:style w:type="paragraph" w:customStyle="1" w:styleId="93">
    <w:name w:val="Table Paragraph"/>
    <w:basedOn w:val="1"/>
    <w:autoRedefine/>
    <w:qFormat/>
    <w:uiPriority w:val="1"/>
    <w:pPr>
      <w:jc w:val="left"/>
    </w:pPr>
    <w:rPr>
      <w:sz w:val="22"/>
      <w:lang w:eastAsia="en-US"/>
    </w:rPr>
  </w:style>
  <w:style w:type="paragraph" w:customStyle="1" w:styleId="94">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sz w:val="28"/>
    </w:rPr>
  </w:style>
  <w:style w:type="paragraph" w:styleId="95">
    <w:name w:val="List Paragraph"/>
    <w:basedOn w:val="1"/>
    <w:autoRedefine/>
    <w:qFormat/>
    <w:uiPriority w:val="0"/>
    <w:pPr>
      <w:ind w:firstLine="420" w:firstLineChars="200"/>
    </w:pPr>
  </w:style>
  <w:style w:type="paragraph" w:customStyle="1" w:styleId="96">
    <w:name w:val="_Style 2"/>
    <w:basedOn w:val="1"/>
    <w:next w:val="1"/>
    <w:autoRedefine/>
    <w:qFormat/>
    <w:uiPriority w:val="99"/>
    <w:pPr>
      <w:tabs>
        <w:tab w:val="left" w:pos="840"/>
      </w:tabs>
      <w:ind w:firstLine="420" w:firstLineChars="200"/>
    </w:pPr>
  </w:style>
  <w:style w:type="paragraph" w:customStyle="1" w:styleId="97">
    <w:name w:val="6'"/>
    <w:basedOn w:val="1"/>
    <w:autoRedefine/>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98">
    <w:name w:val="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99">
    <w:name w:val="样式 标题 3 + (中文) 黑体 小四 非加粗 段前: 7.8 磅 段后: 0 磅 行距: 固定值 20 磅"/>
    <w:basedOn w:val="4"/>
    <w:autoRedefine/>
    <w:qFormat/>
    <w:uiPriority w:val="0"/>
    <w:pPr>
      <w:spacing w:before="0" w:after="0" w:line="400" w:lineRule="exact"/>
      <w:ind w:firstLine="137"/>
    </w:pPr>
    <w:rPr>
      <w:rFonts w:hAnsi="Times New Roman" w:cs="宋体"/>
      <w:sz w:val="24"/>
    </w:rPr>
  </w:style>
  <w:style w:type="paragraph" w:customStyle="1" w:styleId="100">
    <w:name w:val="1"/>
    <w:basedOn w:val="1"/>
    <w:autoRedefine/>
    <w:qFormat/>
    <w:uiPriority w:val="0"/>
    <w:rPr>
      <w:rFonts w:ascii="Times New Roman" w:hAnsi="Times New Roman"/>
      <w:szCs w:val="20"/>
    </w:rPr>
  </w:style>
  <w:style w:type="paragraph" w:customStyle="1" w:styleId="101">
    <w:name w:val="我的正文"/>
    <w:basedOn w:val="1"/>
    <w:autoRedefine/>
    <w:qFormat/>
    <w:uiPriority w:val="0"/>
    <w:rPr>
      <w:rFonts w:ascii="宋体" w:hAnsi="宋体"/>
      <w:sz w:val="24"/>
      <w:szCs w:val="24"/>
    </w:rPr>
  </w:style>
  <w:style w:type="paragraph" w:customStyle="1" w:styleId="102">
    <w:name w:val="Char1"/>
    <w:basedOn w:val="1"/>
    <w:autoRedefine/>
    <w:qFormat/>
    <w:uiPriority w:val="0"/>
    <w:pPr>
      <w:tabs>
        <w:tab w:val="left" w:pos="360"/>
      </w:tabs>
    </w:pPr>
    <w:rPr>
      <w:rFonts w:ascii="Times New Roman" w:hAnsi="Times New Roman"/>
      <w:sz w:val="24"/>
      <w:szCs w:val="20"/>
    </w:rPr>
  </w:style>
  <w:style w:type="paragraph" w:customStyle="1" w:styleId="103">
    <w:name w:val="TOC 标题1"/>
    <w:basedOn w:val="2"/>
    <w:next w:val="1"/>
    <w:autoRedefine/>
    <w:qFormat/>
    <w:uiPriority w:val="0"/>
    <w:pPr>
      <w:widowControl/>
      <w:spacing w:before="480" w:after="0" w:line="276" w:lineRule="auto"/>
      <w:jc w:val="left"/>
      <w:outlineLvl w:val="9"/>
    </w:pPr>
    <w:rPr>
      <w:rFonts w:ascii="Cambria" w:hAnsi="Cambria"/>
      <w:color w:val="365F91"/>
      <w:kern w:val="0"/>
      <w:sz w:val="28"/>
    </w:rPr>
  </w:style>
  <w:style w:type="paragraph" w:customStyle="1" w:styleId="104">
    <w:name w:val="样式2"/>
    <w:basedOn w:val="4"/>
    <w:autoRedefine/>
    <w:qFormat/>
    <w:uiPriority w:val="0"/>
    <w:pPr>
      <w:spacing w:line="415" w:lineRule="auto"/>
      <w:ind w:firstLine="137"/>
    </w:pPr>
    <w:rPr>
      <w:rFonts w:hAnsi="Times New Roman"/>
      <w:bCs/>
      <w:i/>
      <w:szCs w:val="28"/>
    </w:rPr>
  </w:style>
  <w:style w:type="paragraph" w:customStyle="1" w:styleId="105">
    <w:name w:val="样式1"/>
    <w:basedOn w:val="1"/>
    <w:next w:val="5"/>
    <w:autoRedefine/>
    <w:qFormat/>
    <w:uiPriority w:val="0"/>
    <w:pPr>
      <w:spacing w:line="360" w:lineRule="auto"/>
      <w:ind w:firstLine="420" w:firstLineChars="200"/>
    </w:pPr>
    <w:rPr>
      <w:rFonts w:ascii="宋体" w:hAnsi="宋体"/>
      <w:szCs w:val="21"/>
    </w:rPr>
  </w:style>
  <w:style w:type="paragraph" w:customStyle="1" w:styleId="106">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107">
    <w:name w:val="表格文字"/>
    <w:basedOn w:val="1"/>
    <w:autoRedefine/>
    <w:qFormat/>
    <w:uiPriority w:val="0"/>
    <w:pPr>
      <w:adjustRightInd w:val="0"/>
      <w:spacing w:line="420" w:lineRule="atLeast"/>
      <w:jc w:val="left"/>
      <w:textAlignment w:val="baseline"/>
    </w:pPr>
    <w:rPr>
      <w:rFonts w:ascii="Times New Roman" w:hAnsi="Times New Roman"/>
      <w:kern w:val="0"/>
      <w:szCs w:val="20"/>
    </w:rPr>
  </w:style>
  <w:style w:type="paragraph" w:customStyle="1" w:styleId="108">
    <w:name w:val="表格"/>
    <w:basedOn w:val="1"/>
    <w:autoRedefine/>
    <w:qFormat/>
    <w:uiPriority w:val="0"/>
    <w:pPr>
      <w:jc w:val="center"/>
      <w:textAlignment w:val="center"/>
    </w:pPr>
    <w:rPr>
      <w:rFonts w:ascii="华文细黑" w:hAnsi="华文细黑"/>
      <w:kern w:val="0"/>
      <w:szCs w:val="20"/>
    </w:rPr>
  </w:style>
  <w:style w:type="paragraph" w:customStyle="1" w:styleId="109">
    <w:name w:val="_Style 23"/>
    <w:basedOn w:val="1"/>
    <w:autoRedefine/>
    <w:qFormat/>
    <w:uiPriority w:val="0"/>
    <w:pPr>
      <w:widowControl/>
      <w:spacing w:after="160" w:line="240" w:lineRule="exact"/>
      <w:jc w:val="left"/>
    </w:pPr>
  </w:style>
  <w:style w:type="paragraph" w:customStyle="1" w:styleId="110">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sz w:val="32"/>
    </w:rPr>
  </w:style>
  <w:style w:type="paragraph" w:customStyle="1" w:styleId="111">
    <w:name w:val="修订3"/>
    <w:autoRedefine/>
    <w:qFormat/>
    <w:uiPriority w:val="0"/>
    <w:rPr>
      <w:rFonts w:ascii="Times New Roman" w:hAnsi="Times New Roman" w:eastAsia="宋体" w:cs="Times New Roman"/>
      <w:kern w:val="2"/>
      <w:sz w:val="21"/>
      <w:lang w:val="en-US" w:eastAsia="zh-CN" w:bidi="ar-SA"/>
    </w:rPr>
  </w:style>
  <w:style w:type="paragraph" w:customStyle="1" w:styleId="112">
    <w:name w:val="正文文本缩进1"/>
    <w:basedOn w:val="1"/>
    <w:autoRedefine/>
    <w:qFormat/>
    <w:uiPriority w:val="99"/>
    <w:pPr>
      <w:adjustRightInd w:val="0"/>
      <w:spacing w:line="400" w:lineRule="atLeast"/>
      <w:ind w:firstLine="600"/>
      <w:textAlignment w:val="baseline"/>
    </w:pPr>
    <w:rPr>
      <w:rFonts w:ascii="Times New Roman" w:hAnsi="Times New Roman"/>
      <w:sz w:val="20"/>
      <w:szCs w:val="20"/>
    </w:rPr>
  </w:style>
  <w:style w:type="paragraph" w:customStyle="1" w:styleId="113">
    <w:name w:val="正文00"/>
    <w:basedOn w:val="1"/>
    <w:autoRedefine/>
    <w:qFormat/>
    <w:uiPriority w:val="0"/>
    <w:pPr>
      <w:topLinePunct/>
    </w:pPr>
    <w:rPr>
      <w:sz w:val="24"/>
      <w:szCs w:val="21"/>
    </w:rPr>
  </w:style>
  <w:style w:type="paragraph" w:customStyle="1" w:styleId="114">
    <w:name w:val="标4"/>
    <w:next w:val="1"/>
    <w:autoRedefine/>
    <w:qFormat/>
    <w:uiPriority w:val="0"/>
    <w:pPr>
      <w:jc w:val="both"/>
      <w:outlineLvl w:val="3"/>
    </w:pPr>
    <w:rPr>
      <w:rFonts w:asciiTheme="minorEastAsia" w:hAnsiTheme="minorEastAsia" w:eastAsiaTheme="minorEastAsia" w:cstheme="minorEastAsia"/>
      <w:spacing w:val="-3"/>
      <w:kern w:val="2"/>
      <w:sz w:val="28"/>
      <w:szCs w:val="24"/>
      <w:lang w:val="en-US" w:eastAsia="zh-CN" w:bidi="ar-SA"/>
    </w:rPr>
  </w:style>
  <w:style w:type="paragraph" w:customStyle="1" w:styleId="115">
    <w:name w:val="修订4"/>
    <w:autoRedefine/>
    <w:hidden/>
    <w:unhideWhenUsed/>
    <w:qFormat/>
    <w:uiPriority w:val="99"/>
    <w:rPr>
      <w:rFonts w:ascii="Calibri" w:hAnsi="Calibri" w:eastAsia="宋体" w:cs="Times New Roman"/>
      <w:kern w:val="2"/>
      <w:sz w:val="21"/>
      <w:szCs w:val="22"/>
      <w:lang w:val="en-US" w:eastAsia="zh-CN" w:bidi="ar-SA"/>
    </w:rPr>
  </w:style>
  <w:style w:type="table" w:customStyle="1" w:styleId="116">
    <w:name w:val="网格型1"/>
    <w:basedOn w:val="41"/>
    <w:autoRedefine/>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
    <w:name w:val="Table Normal"/>
    <w:autoRedefine/>
    <w:semiHidden/>
    <w:unhideWhenUsed/>
    <w:qFormat/>
    <w:uiPriority w:val="0"/>
    <w:rPr>
      <w:rFonts w:ascii="Arial" w:hAnsi="Arial" w:cs="Arial" w:eastAsiaTheme="minorEastAsia"/>
    </w:rPr>
    <w:tblPr>
      <w:tblCellMar>
        <w:top w:w="0" w:type="dxa"/>
        <w:left w:w="0" w:type="dxa"/>
        <w:bottom w:w="0" w:type="dxa"/>
        <w:right w:w="0" w:type="dxa"/>
      </w:tblCellMar>
    </w:tblPr>
  </w:style>
  <w:style w:type="paragraph" w:customStyle="1" w:styleId="118">
    <w:name w:val="正文_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9">
    <w:name w:val="修订5"/>
    <w:hidden/>
    <w:unhideWhenUsed/>
    <w:qFormat/>
    <w:uiPriority w:val="99"/>
    <w:rPr>
      <w:rFonts w:ascii="Calibri" w:hAnsi="Calibri" w:eastAsia="宋体" w:cs="Times New Roman"/>
      <w:kern w:val="2"/>
      <w:sz w:val="21"/>
      <w:szCs w:val="22"/>
      <w:lang w:val="en-US" w:eastAsia="zh-CN" w:bidi="ar-SA"/>
    </w:rPr>
  </w:style>
  <w:style w:type="paragraph" w:customStyle="1" w:styleId="120">
    <w:name w:val="样式 小四"/>
    <w:basedOn w:val="1"/>
    <w:qFormat/>
    <w:uiPriority w:val="99"/>
    <w:pPr>
      <w:tabs>
        <w:tab w:val="left" w:pos="3060"/>
      </w:tabs>
    </w:pPr>
    <w:rPr>
      <w:bCs/>
      <w:sz w:val="24"/>
      <w:szCs w:val="24"/>
    </w:rPr>
  </w:style>
  <w:style w:type="character" w:customStyle="1" w:styleId="121">
    <w:name w:val="目录4 Char"/>
    <w:qFormat/>
    <w:uiPriority w:val="99"/>
    <w:rPr>
      <w:rFonts w:ascii="黑体" w:eastAsia="黑体"/>
      <w:kern w:val="2"/>
      <w:sz w:val="24"/>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30</Pages>
  <Words>11604</Words>
  <Characters>12128</Characters>
  <Lines>103</Lines>
  <Paragraphs>29</Paragraphs>
  <TotalTime>56</TotalTime>
  <ScaleCrop>false</ScaleCrop>
  <LinksUpToDate>false</LinksUpToDate>
  <CharactersWithSpaces>13362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2021-04-19T06:13:00Z</dcterms:created>
  <dc:creator>Administrator</dc:creator>
  <cp:lastModifiedBy>心随我动</cp:lastModifiedBy>
  <cp:lastPrinted>2021-04-19T23:38:00Z</cp:lastPrinted>
  <dcterms:modified xsi:type="dcterms:W3CDTF">2024-08-09T07:26:05Z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95D0284E90034197AD5C255B89A3F552_13</vt:lpwstr>
  </property>
</Properties>
</file>