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高寒地区零碳智慧隧道智能降耗关键技术研究与试点应用</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等</w:t>
      </w:r>
      <w:r>
        <w:rPr>
          <w:rFonts w:hint="eastAsia" w:ascii="黑体" w:hAnsi="黑体" w:eastAsia="黑体" w:cs="黑体"/>
          <w:b w:val="0"/>
          <w:bCs w:val="0"/>
          <w:sz w:val="28"/>
          <w:szCs w:val="28"/>
          <w:lang w:val="en-US" w:eastAsia="zh-CN"/>
        </w:rPr>
        <w:t>七</w:t>
      </w:r>
      <w:r>
        <w:rPr>
          <w:rFonts w:hint="eastAsia" w:ascii="黑体" w:hAnsi="黑体" w:eastAsia="黑体" w:cs="黑体"/>
          <w:b w:val="0"/>
          <w:bCs w:val="0"/>
          <w:sz w:val="28"/>
          <w:szCs w:val="28"/>
        </w:rPr>
        <w:t>个科技创新项目“揭榜挂帅”</w:t>
      </w:r>
      <w:r>
        <w:rPr>
          <w:rFonts w:hint="eastAsia" w:ascii="黑体" w:hAnsi="黑体" w:eastAsia="黑体" w:cs="黑体"/>
          <w:b w:val="0"/>
          <w:bCs w:val="0"/>
          <w:sz w:val="28"/>
          <w:szCs w:val="28"/>
          <w:lang w:val="en-US" w:eastAsia="zh-CN"/>
        </w:rPr>
        <w:t>入选团队</w:t>
      </w:r>
      <w:r>
        <w:rPr>
          <w:rFonts w:hint="eastAsia" w:ascii="黑体" w:hAnsi="黑体" w:eastAsia="黑体" w:cs="黑体"/>
          <w:b w:val="0"/>
          <w:bCs w:val="0"/>
          <w:sz w:val="28"/>
          <w:szCs w:val="28"/>
        </w:rPr>
        <w:t>公示名单</w:t>
      </w:r>
    </w:p>
    <w:tbl>
      <w:tblPr>
        <w:tblStyle w:val="2"/>
        <w:tblpPr w:leftFromText="180" w:rightFromText="180" w:vertAnchor="text" w:horzAnchor="page" w:tblpX="1682" w:tblpY="934"/>
        <w:tblOverlap w:val="never"/>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876"/>
        <w:gridCol w:w="1319"/>
        <w:gridCol w:w="2291"/>
        <w:gridCol w:w="127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3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51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需求名称</w:t>
            </w:r>
          </w:p>
        </w:tc>
        <w:tc>
          <w:tcPr>
            <w:tcW w:w="6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
                <w:rFonts w:hint="default" w:ascii="仿宋" w:hAnsi="仿宋" w:eastAsia="仿宋" w:cs="仿宋"/>
                <w:b w:val="0"/>
                <w:bCs w:val="0"/>
                <w:i w:val="0"/>
                <w:iCs w:val="0"/>
                <w:caps w:val="0"/>
                <w:color w:val="2E2E2E"/>
                <w:spacing w:val="0"/>
                <w:sz w:val="24"/>
                <w:szCs w:val="24"/>
                <w:shd w:val="clear" w:fill="FFFFFF"/>
                <w:lang w:val="en-US" w:eastAsia="zh-CN"/>
              </w:rPr>
            </w:pPr>
            <w:r>
              <w:rPr>
                <w:rStyle w:val="4"/>
                <w:rFonts w:hint="eastAsia" w:ascii="仿宋" w:hAnsi="仿宋" w:eastAsia="仿宋" w:cs="仿宋"/>
                <w:b w:val="0"/>
                <w:bCs w:val="0"/>
                <w:i w:val="0"/>
                <w:iCs w:val="0"/>
                <w:caps w:val="0"/>
                <w:color w:val="2E2E2E"/>
                <w:spacing w:val="0"/>
                <w:sz w:val="24"/>
                <w:szCs w:val="24"/>
                <w:shd w:val="clear" w:fill="FFFFFF"/>
                <w:lang w:val="en-US" w:eastAsia="zh-CN"/>
              </w:rPr>
              <w:t>用户单位</w:t>
            </w:r>
            <w:bookmarkStart w:id="0" w:name="_GoBack"/>
            <w:bookmarkEnd w:id="0"/>
          </w:p>
        </w:tc>
        <w:tc>
          <w:tcPr>
            <w:tcW w:w="120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val="0"/>
                <w:bCs w:val="0"/>
                <w:sz w:val="24"/>
                <w:szCs w:val="24"/>
              </w:rPr>
            </w:pPr>
            <w:r>
              <w:rPr>
                <w:rStyle w:val="4"/>
                <w:rFonts w:hint="eastAsia" w:ascii="仿宋" w:hAnsi="仿宋" w:eastAsia="仿宋" w:cs="仿宋"/>
                <w:b w:val="0"/>
                <w:bCs w:val="0"/>
                <w:i w:val="0"/>
                <w:iCs w:val="0"/>
                <w:caps w:val="0"/>
                <w:color w:val="2E2E2E"/>
                <w:spacing w:val="0"/>
                <w:sz w:val="24"/>
                <w:szCs w:val="24"/>
                <w:shd w:val="clear" w:fill="FFFFFF"/>
              </w:rPr>
              <w:t>揭榜单位</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
                <w:rFonts w:hint="default" w:ascii="仿宋" w:hAnsi="仿宋" w:eastAsia="仿宋" w:cs="仿宋"/>
                <w:b w:val="0"/>
                <w:bCs w:val="0"/>
                <w:i w:val="0"/>
                <w:iCs w:val="0"/>
                <w:caps w:val="0"/>
                <w:color w:val="2E2E2E"/>
                <w:spacing w:val="0"/>
                <w:sz w:val="24"/>
                <w:szCs w:val="24"/>
                <w:shd w:val="clear" w:fill="FFFFFF"/>
                <w:lang w:val="en-US" w:eastAsia="zh-CN"/>
              </w:rPr>
            </w:pPr>
            <w:r>
              <w:rPr>
                <w:rStyle w:val="4"/>
                <w:rFonts w:hint="eastAsia" w:ascii="仿宋" w:hAnsi="仿宋" w:eastAsia="仿宋" w:cs="仿宋"/>
                <w:b w:val="0"/>
                <w:bCs w:val="0"/>
                <w:i w:val="0"/>
                <w:iCs w:val="0"/>
                <w:caps w:val="0"/>
                <w:color w:val="2E2E2E"/>
                <w:spacing w:val="0"/>
                <w:sz w:val="24"/>
                <w:szCs w:val="24"/>
                <w:shd w:val="clear" w:fill="FFFFFF"/>
                <w:lang w:val="en-US" w:eastAsia="zh-CN"/>
              </w:rPr>
              <w:t>揭榜价格（元）</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
                <w:rFonts w:hint="default" w:ascii="仿宋" w:hAnsi="仿宋" w:eastAsia="仿宋" w:cs="仿宋"/>
                <w:b w:val="0"/>
                <w:bCs w:val="0"/>
                <w:i w:val="0"/>
                <w:iCs w:val="0"/>
                <w:caps w:val="0"/>
                <w:color w:val="2E2E2E"/>
                <w:spacing w:val="0"/>
                <w:sz w:val="24"/>
                <w:szCs w:val="24"/>
                <w:shd w:val="clear" w:fill="FFFFFF"/>
                <w:lang w:val="en-US" w:eastAsia="zh-CN"/>
              </w:rPr>
            </w:pPr>
            <w:r>
              <w:rPr>
                <w:rStyle w:val="4"/>
                <w:rFonts w:hint="eastAsia" w:ascii="仿宋" w:hAnsi="仿宋" w:eastAsia="仿宋" w:cs="仿宋"/>
                <w:b w:val="0"/>
                <w:bCs w:val="0"/>
                <w:i w:val="0"/>
                <w:iCs w:val="0"/>
                <w:caps w:val="0"/>
                <w:color w:val="2E2E2E"/>
                <w:spacing w:val="0"/>
                <w:sz w:val="24"/>
                <w:szCs w:val="24"/>
                <w:shd w:val="clear" w:fill="FFFFFF"/>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exact"/>
        </w:trPr>
        <w:tc>
          <w:tcPr>
            <w:tcW w:w="3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1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河北高速公路集团有限公司承德分公司“高寒地区零碳智慧隧道智能降耗关键技术研究与试点应用”科技创新项目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揭榜挂帅”</w:t>
            </w:r>
          </w:p>
        </w:tc>
        <w:tc>
          <w:tcPr>
            <w:tcW w:w="6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b w:val="0"/>
                <w:bCs/>
                <w:sz w:val="24"/>
                <w:szCs w:val="24"/>
                <w:lang w:val="en-US" w:eastAsia="zh-CN"/>
              </w:rPr>
            </w:pPr>
            <w:r>
              <w:rPr>
                <w:rStyle w:val="4"/>
                <w:rFonts w:hint="eastAsia" w:ascii="仿宋" w:hAnsi="仿宋" w:eastAsia="仿宋" w:cs="仿宋"/>
                <w:b w:val="0"/>
                <w:bCs/>
                <w:sz w:val="24"/>
                <w:szCs w:val="24"/>
              </w:rPr>
              <w:t>河北高速公路集团有限公司</w:t>
            </w:r>
            <w:r>
              <w:rPr>
                <w:rStyle w:val="4"/>
                <w:rFonts w:hint="eastAsia" w:ascii="仿宋" w:hAnsi="仿宋" w:eastAsia="仿宋" w:cs="仿宋"/>
                <w:b w:val="0"/>
                <w:bCs/>
                <w:sz w:val="24"/>
                <w:szCs w:val="24"/>
                <w:lang w:val="en-US" w:eastAsia="zh-CN"/>
              </w:rPr>
              <w:t>承德分公司</w:t>
            </w:r>
          </w:p>
        </w:tc>
        <w:tc>
          <w:tcPr>
            <w:tcW w:w="120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牵头单位：</w:t>
            </w:r>
          </w:p>
          <w:p>
            <w:pPr>
              <w:spacing w:line="400" w:lineRule="exact"/>
              <w:rPr>
                <w:rFonts w:hint="eastAsia" w:ascii="仿宋" w:hAnsi="仿宋" w:eastAsia="仿宋" w:cs="仿宋"/>
                <w:sz w:val="24"/>
                <w:szCs w:val="24"/>
              </w:rPr>
            </w:pPr>
            <w:r>
              <w:rPr>
                <w:rFonts w:hint="eastAsia" w:ascii="仿宋" w:hAnsi="仿宋" w:eastAsia="仿宋" w:cs="仿宋"/>
                <w:sz w:val="24"/>
                <w:szCs w:val="24"/>
              </w:rPr>
              <w:t>甘肃紫光智能交通与控制技术有限公司</w:t>
            </w:r>
          </w:p>
          <w:p>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参与单位：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中交第一公路勘察设计研究院有限公司、东南大学</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5333398</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曾东洋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exact"/>
        </w:trPr>
        <w:tc>
          <w:tcPr>
            <w:tcW w:w="3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51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河北高速公路集团有限公司张承张家口分公司“高寒地区公路隧道水消防电伴热系统智能降耗和自动巡检技术应用研究”科技创新项</w:t>
            </w:r>
            <w:r>
              <w:rPr>
                <w:rFonts w:hint="eastAsia" w:ascii="仿宋" w:hAnsi="仿宋" w:eastAsia="仿宋" w:cs="仿宋"/>
                <w:sz w:val="24"/>
                <w:szCs w:val="24"/>
                <w:lang w:val="en-US" w:eastAsia="zh-CN"/>
              </w:rPr>
              <w:t>目“揭榜挂帅”</w:t>
            </w:r>
          </w:p>
        </w:tc>
        <w:tc>
          <w:tcPr>
            <w:tcW w:w="6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
                <w:rFonts w:hint="default" w:ascii="仿宋" w:hAnsi="仿宋" w:eastAsia="仿宋" w:cs="仿宋"/>
                <w:b w:val="0"/>
                <w:bCs/>
                <w:sz w:val="24"/>
                <w:szCs w:val="24"/>
                <w:lang w:val="en-US" w:eastAsia="zh-CN"/>
              </w:rPr>
            </w:pPr>
            <w:r>
              <w:rPr>
                <w:rStyle w:val="4"/>
                <w:rFonts w:hint="eastAsia" w:ascii="仿宋" w:hAnsi="仿宋" w:eastAsia="仿宋" w:cs="仿宋"/>
                <w:b w:val="0"/>
                <w:bCs/>
                <w:sz w:val="24"/>
                <w:szCs w:val="24"/>
              </w:rPr>
              <w:t>河北高速公路集团有限公司</w:t>
            </w:r>
            <w:r>
              <w:rPr>
                <w:rStyle w:val="4"/>
                <w:rFonts w:hint="eastAsia" w:ascii="仿宋" w:hAnsi="仿宋" w:eastAsia="仿宋" w:cs="仿宋"/>
                <w:b w:val="0"/>
                <w:bCs/>
                <w:sz w:val="24"/>
                <w:szCs w:val="24"/>
                <w:lang w:val="en-US" w:eastAsia="zh-CN"/>
              </w:rPr>
              <w:t>张承张家口分公司</w:t>
            </w:r>
          </w:p>
        </w:tc>
        <w:tc>
          <w:tcPr>
            <w:tcW w:w="120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牵头单位：</w:t>
            </w:r>
          </w:p>
          <w:p>
            <w:pPr>
              <w:spacing w:line="400" w:lineRule="exact"/>
              <w:rPr>
                <w:rFonts w:hint="eastAsia" w:ascii="仿宋" w:hAnsi="仿宋" w:eastAsia="仿宋" w:cs="仿宋"/>
                <w:sz w:val="24"/>
                <w:szCs w:val="24"/>
              </w:rPr>
            </w:pPr>
            <w:r>
              <w:rPr>
                <w:rFonts w:hint="eastAsia" w:ascii="仿宋" w:hAnsi="仿宋" w:eastAsia="仿宋" w:cs="仿宋"/>
                <w:sz w:val="24"/>
                <w:szCs w:val="24"/>
              </w:rPr>
              <w:t>中公华通(北京)科技发展有限公司</w:t>
            </w:r>
          </w:p>
          <w:p>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参与单位：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北京交科公路勘察设计研究院有限公司、北京公科飞达交通工程发展有限公司</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1350000</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徐东彬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exact"/>
        </w:trPr>
        <w:tc>
          <w:tcPr>
            <w:tcW w:w="3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1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河北高速公路集团有限公司张承张家口分公司“降耗导向的高速公路隧道随车调光技术”科技创新项目</w:t>
            </w:r>
            <w:r>
              <w:rPr>
                <w:rFonts w:hint="eastAsia" w:ascii="仿宋" w:hAnsi="仿宋" w:eastAsia="仿宋" w:cs="仿宋"/>
                <w:sz w:val="24"/>
                <w:szCs w:val="24"/>
                <w:lang w:val="en-US" w:eastAsia="zh-CN"/>
              </w:rPr>
              <w:t>“揭榜挂帅”</w:t>
            </w:r>
          </w:p>
        </w:tc>
        <w:tc>
          <w:tcPr>
            <w:tcW w:w="6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
                <w:rFonts w:hint="eastAsia" w:ascii="仿宋" w:hAnsi="仿宋" w:eastAsia="仿宋" w:cs="仿宋"/>
                <w:b w:val="0"/>
                <w:bCs/>
                <w:sz w:val="24"/>
                <w:szCs w:val="24"/>
              </w:rPr>
            </w:pPr>
            <w:r>
              <w:rPr>
                <w:rStyle w:val="4"/>
                <w:rFonts w:hint="eastAsia" w:ascii="仿宋" w:hAnsi="仿宋" w:eastAsia="仿宋" w:cs="仿宋"/>
                <w:b w:val="0"/>
                <w:bCs/>
                <w:sz w:val="24"/>
                <w:szCs w:val="24"/>
              </w:rPr>
              <w:t>河北高速公路集团有限公司</w:t>
            </w:r>
            <w:r>
              <w:rPr>
                <w:rStyle w:val="4"/>
                <w:rFonts w:hint="eastAsia" w:ascii="仿宋" w:hAnsi="仿宋" w:eastAsia="仿宋" w:cs="仿宋"/>
                <w:b w:val="0"/>
                <w:bCs/>
                <w:sz w:val="24"/>
                <w:szCs w:val="24"/>
                <w:lang w:val="en-US" w:eastAsia="zh-CN"/>
              </w:rPr>
              <w:t>张承张家口分公司</w:t>
            </w:r>
          </w:p>
        </w:tc>
        <w:tc>
          <w:tcPr>
            <w:tcW w:w="120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牵头单位：</w:t>
            </w:r>
          </w:p>
          <w:p>
            <w:pPr>
              <w:spacing w:line="400" w:lineRule="exact"/>
              <w:rPr>
                <w:rFonts w:hint="eastAsia" w:ascii="仿宋" w:hAnsi="仿宋" w:eastAsia="仿宋" w:cs="仿宋"/>
                <w:sz w:val="24"/>
                <w:szCs w:val="24"/>
              </w:rPr>
            </w:pPr>
            <w:r>
              <w:rPr>
                <w:rFonts w:hint="eastAsia" w:ascii="仿宋" w:hAnsi="仿宋" w:eastAsia="仿宋" w:cs="仿宋"/>
                <w:sz w:val="24"/>
                <w:szCs w:val="24"/>
              </w:rPr>
              <w:t>东南大学</w:t>
            </w:r>
          </w:p>
          <w:p>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参与单位：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四川杰通交通科技有限公司、中交第一公路勘察设计研究院有限公司</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1395430</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沈永俊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exact"/>
        </w:trPr>
        <w:tc>
          <w:tcPr>
            <w:tcW w:w="3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51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河北高速公路集团有限公司京沪分公司“分布式超弱光纤光栅技术在高速公路交通流状态感知及沥青路面性能监测研究与应用科技创新项目”科技创新项目</w:t>
            </w:r>
            <w:r>
              <w:rPr>
                <w:rFonts w:hint="eastAsia" w:ascii="仿宋" w:hAnsi="仿宋" w:eastAsia="仿宋" w:cs="仿宋"/>
                <w:sz w:val="24"/>
                <w:szCs w:val="24"/>
                <w:lang w:val="en-US" w:eastAsia="zh-CN"/>
              </w:rPr>
              <w:t>“揭榜挂帅”</w:t>
            </w:r>
          </w:p>
        </w:tc>
        <w:tc>
          <w:tcPr>
            <w:tcW w:w="6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
                <w:rFonts w:hint="default" w:ascii="仿宋" w:hAnsi="仿宋" w:eastAsia="仿宋" w:cs="仿宋"/>
                <w:b w:val="0"/>
                <w:bCs/>
                <w:sz w:val="24"/>
                <w:szCs w:val="24"/>
                <w:lang w:val="en-US" w:eastAsia="zh-CN"/>
              </w:rPr>
            </w:pPr>
            <w:r>
              <w:rPr>
                <w:rStyle w:val="4"/>
                <w:rFonts w:hint="eastAsia" w:ascii="仿宋" w:hAnsi="仿宋" w:eastAsia="仿宋" w:cs="仿宋"/>
                <w:b w:val="0"/>
                <w:bCs/>
                <w:sz w:val="24"/>
                <w:szCs w:val="24"/>
              </w:rPr>
              <w:t>河北高速公路集团有限公司</w:t>
            </w:r>
            <w:r>
              <w:rPr>
                <w:rStyle w:val="4"/>
                <w:rFonts w:hint="eastAsia" w:ascii="仿宋" w:hAnsi="仿宋" w:eastAsia="仿宋" w:cs="仿宋"/>
                <w:b w:val="0"/>
                <w:bCs/>
                <w:sz w:val="24"/>
                <w:szCs w:val="24"/>
                <w:lang w:val="en-US" w:eastAsia="zh-CN"/>
              </w:rPr>
              <w:t>京沪分公司</w:t>
            </w:r>
          </w:p>
        </w:tc>
        <w:tc>
          <w:tcPr>
            <w:tcW w:w="120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牵头单位：</w:t>
            </w:r>
          </w:p>
          <w:p>
            <w:pPr>
              <w:spacing w:line="400" w:lineRule="exact"/>
              <w:rPr>
                <w:rFonts w:hint="eastAsia" w:ascii="仿宋" w:hAnsi="仿宋" w:eastAsia="仿宋" w:cs="仿宋"/>
                <w:sz w:val="24"/>
                <w:szCs w:val="24"/>
              </w:rPr>
            </w:pPr>
            <w:r>
              <w:rPr>
                <w:rFonts w:hint="eastAsia" w:ascii="仿宋" w:hAnsi="仿宋" w:eastAsia="仿宋" w:cs="仿宋"/>
                <w:sz w:val="24"/>
                <w:szCs w:val="24"/>
              </w:rPr>
              <w:t>石家庄铁道大学</w:t>
            </w:r>
          </w:p>
          <w:p>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参与单位：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河北省交通规划设计研究院有限公司、河北高速公路集团有限公司养护分公司</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3988700</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李剑芝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exact"/>
        </w:trPr>
        <w:tc>
          <w:tcPr>
            <w:tcW w:w="3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51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河北高速公路集团有限公司（冀翔通代为实施）“道路交通驾驶模拟仿真试验平台”科技创新项目“揭榜挂帅”</w:t>
            </w:r>
          </w:p>
        </w:tc>
        <w:tc>
          <w:tcPr>
            <w:tcW w:w="6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河北高速公路集团有限公司（冀翔通代为实施）</w:t>
            </w:r>
          </w:p>
        </w:tc>
        <w:tc>
          <w:tcPr>
            <w:tcW w:w="120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武汉理工大学</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3060000</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吕能超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exact"/>
        </w:trPr>
        <w:tc>
          <w:tcPr>
            <w:tcW w:w="3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51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河北高速公路集团有限公司石安分公司“SAm级新型高速公路中央分隔带多功能装配式护栏研发及应用示范”科技创新项目“揭榜挂帅”</w:t>
            </w:r>
          </w:p>
        </w:tc>
        <w:tc>
          <w:tcPr>
            <w:tcW w:w="6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河北高速公路集团有限公司石安分公司</w:t>
            </w:r>
          </w:p>
        </w:tc>
        <w:tc>
          <w:tcPr>
            <w:tcW w:w="120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河北工业大学</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1923000</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朱敏清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exact"/>
        </w:trPr>
        <w:tc>
          <w:tcPr>
            <w:tcW w:w="3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51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河北高速公路集团有限公司青银分公司“高速云系统信创化适配迁移及数据资产化的研究”科技创新项目“揭榜挂帅”</w:t>
            </w:r>
          </w:p>
        </w:tc>
        <w:tc>
          <w:tcPr>
            <w:tcW w:w="6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河北高速公路集团有限公司青银分公司</w:t>
            </w:r>
          </w:p>
        </w:tc>
        <w:tc>
          <w:tcPr>
            <w:tcW w:w="120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中电云计算技术有限公司</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8001000</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朱国平</w:t>
            </w:r>
          </w:p>
        </w:tc>
      </w:tr>
    </w:tbl>
    <w:p>
      <w:pPr>
        <w:jc w:val="center"/>
        <w:rPr>
          <w:rFonts w:hint="eastAsia" w:ascii="黑体" w:hAnsi="黑体" w:eastAsia="黑体" w:cs="黑体"/>
          <w:b w:val="0"/>
          <w:bCs w:val="0"/>
          <w:sz w:val="28"/>
          <w:szCs w:val="28"/>
        </w:rPr>
      </w:pPr>
    </w:p>
    <w:p>
      <w:pPr>
        <w:jc w:val="center"/>
        <w:rPr>
          <w:rFonts w:hint="eastAsia" w:ascii="黑体" w:hAnsi="黑体" w:eastAsia="黑体" w:cs="黑体"/>
          <w:b w:val="0"/>
          <w:bCs w:val="0"/>
          <w:sz w:val="28"/>
          <w:szCs w:val="28"/>
        </w:rPr>
      </w:pPr>
    </w:p>
    <w:p>
      <w:pPr>
        <w:jc w:val="center"/>
        <w:rPr>
          <w:rFonts w:hint="eastAsia" w:ascii="黑体" w:hAnsi="黑体" w:eastAsia="黑体" w:cs="黑体"/>
          <w:b w:val="0"/>
          <w:bCs w:val="0"/>
          <w:sz w:val="28"/>
          <w:szCs w:val="28"/>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000000"/>
    <w:rsid w:val="00152A9B"/>
    <w:rsid w:val="01304A2F"/>
    <w:rsid w:val="029C6D9A"/>
    <w:rsid w:val="08D9044A"/>
    <w:rsid w:val="25C47680"/>
    <w:rsid w:val="28FA0E7D"/>
    <w:rsid w:val="55523FD9"/>
    <w:rsid w:val="5CF15A93"/>
    <w:rsid w:val="6DE05DF6"/>
    <w:rsid w:val="6E7B5239"/>
    <w:rsid w:val="6F940975"/>
    <w:rsid w:val="7F92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640</Characters>
  <Lines>0</Lines>
  <Paragraphs>0</Paragraphs>
  <TotalTime>0</TotalTime>
  <ScaleCrop>false</ScaleCrop>
  <LinksUpToDate>false</LinksUpToDate>
  <CharactersWithSpaces>640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2024-04-14T02:56:00Z</dcterms:created>
  <dc:creator>zjyd-2</dc:creator>
  <cp:lastModifiedBy>孙闻鹏</cp:lastModifiedBy>
  <dcterms:modified xsi:type="dcterms:W3CDTF">2024-06-14T11:43:56Z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9523E3C50F654483B0D80F40F7440D59_12</vt:lpwstr>
  </property>
</Properties>
</file>