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F1FB" w14:textId="77777777" w:rsidR="00667D87" w:rsidRDefault="00667D87" w:rsidP="00667D87">
      <w:pPr>
        <w:widowControl/>
        <w:shd w:val="clear" w:color="auto" w:fill="FFFFFF"/>
        <w:adjustRightInd w:val="0"/>
        <w:snapToGrid w:val="0"/>
        <w:spacing w:afterLines="50" w:after="156"/>
        <w:jc w:val="center"/>
        <w:outlineLvl w:val="0"/>
        <w:rPr>
          <w:rFonts w:ascii="黑体" w:eastAsia="黑体" w:hAnsi="黑体" w:cs="宋体"/>
          <w:b/>
          <w:bCs/>
          <w:kern w:val="36"/>
          <w:sz w:val="26"/>
          <w:szCs w:val="26"/>
          <w14:ligatures w14:val="none"/>
        </w:rPr>
      </w:pPr>
      <w:r w:rsidRPr="00667D87">
        <w:rPr>
          <w:rFonts w:ascii="黑体" w:eastAsia="黑体" w:hAnsi="黑体" w:cs="宋体" w:hint="eastAsia"/>
          <w:b/>
          <w:bCs/>
          <w:kern w:val="36"/>
          <w:sz w:val="26"/>
          <w:szCs w:val="26"/>
          <w14:ligatures w14:val="none"/>
        </w:rPr>
        <w:t>河北高速公路集团有限公司“京津冀大流量高速公路乐享型海绵式智慧服务区成套关键技术研究与应用”科技创新项目施工监理</w:t>
      </w:r>
    </w:p>
    <w:p w14:paraId="5EF1F062" w14:textId="2CCF6BE5" w:rsidR="00667D87" w:rsidRDefault="00667D87" w:rsidP="00667D87">
      <w:pPr>
        <w:widowControl/>
        <w:shd w:val="clear" w:color="auto" w:fill="FFFFFF"/>
        <w:adjustRightInd w:val="0"/>
        <w:snapToGrid w:val="0"/>
        <w:jc w:val="center"/>
        <w:outlineLvl w:val="0"/>
        <w:rPr>
          <w:rFonts w:ascii="黑体" w:eastAsia="黑体" w:hAnsi="黑体" w:cs="宋体"/>
          <w:b/>
          <w:bCs/>
          <w:kern w:val="36"/>
          <w:sz w:val="32"/>
          <w:szCs w:val="32"/>
          <w14:ligatures w14:val="none"/>
        </w:rPr>
      </w:pPr>
      <w:r w:rsidRPr="00667D87">
        <w:rPr>
          <w:rFonts w:ascii="黑体" w:eastAsia="黑体" w:hAnsi="黑体" w:cs="宋体" w:hint="eastAsia"/>
          <w:b/>
          <w:bCs/>
          <w:kern w:val="36"/>
          <w:sz w:val="32"/>
          <w:szCs w:val="32"/>
          <w14:ligatures w14:val="none"/>
        </w:rPr>
        <w:t>中标结果公告</w:t>
      </w:r>
    </w:p>
    <w:p w14:paraId="3B909172" w14:textId="77777777" w:rsidR="00667D87" w:rsidRPr="00667D87" w:rsidRDefault="00667D87" w:rsidP="00667D87">
      <w:pPr>
        <w:widowControl/>
        <w:shd w:val="clear" w:color="auto" w:fill="FFFFFF"/>
        <w:adjustRightInd w:val="0"/>
        <w:snapToGrid w:val="0"/>
        <w:jc w:val="center"/>
        <w:outlineLvl w:val="0"/>
        <w:rPr>
          <w:rFonts w:ascii="黑体" w:eastAsia="黑体" w:hAnsi="黑体" w:cs="宋体" w:hint="eastAsia"/>
          <w:b/>
          <w:bCs/>
          <w:kern w:val="36"/>
          <w:sz w:val="32"/>
          <w:szCs w:val="32"/>
          <w14:ligatures w14:val="none"/>
        </w:rPr>
      </w:pPr>
    </w:p>
    <w:tbl>
      <w:tblPr>
        <w:tblW w:w="50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5"/>
        <w:gridCol w:w="4565"/>
      </w:tblGrid>
      <w:tr w:rsidR="00667D87" w:rsidRPr="00667D87" w14:paraId="4EE131BE" w14:textId="77777777" w:rsidTr="00196EFE">
        <w:trPr>
          <w:trHeight w:val="583"/>
          <w:tblCellSpacing w:w="0" w:type="dxa"/>
        </w:trPr>
        <w:tc>
          <w:tcPr>
            <w:tcW w:w="2475" w:type="pct"/>
            <w:shd w:val="clear" w:color="auto" w:fill="FFFFFF"/>
            <w:vAlign w:val="center"/>
            <w:hideMark/>
          </w:tcPr>
          <w:p w14:paraId="029FDB9D" w14:textId="77777777" w:rsidR="00667D87" w:rsidRPr="00667D87" w:rsidRDefault="00667D87" w:rsidP="00667D87">
            <w:pPr>
              <w:widowControl/>
              <w:adjustRightInd w:val="0"/>
              <w:snapToGrid w:val="0"/>
              <w:ind w:left="180"/>
              <w:jc w:val="left"/>
              <w:rPr>
                <w:rFonts w:ascii="宋体" w:eastAsia="宋体" w:hAnsi="宋体" w:cs="宋体" w:hint="eastAsia"/>
                <w:kern w:val="0"/>
                <w:szCs w:val="21"/>
                <w14:ligatures w14:val="none"/>
              </w:rPr>
            </w:pPr>
            <w:r w:rsidRPr="00667D87">
              <w:rPr>
                <w:rFonts w:ascii="宋体" w:eastAsia="宋体" w:hAnsi="宋体" w:cs="宋体" w:hint="eastAsia"/>
                <w:kern w:val="0"/>
                <w:szCs w:val="21"/>
                <w14:ligatures w14:val="none"/>
              </w:rPr>
              <w:t>项目编号：I1301000075058528001</w:t>
            </w:r>
          </w:p>
        </w:tc>
        <w:tc>
          <w:tcPr>
            <w:tcW w:w="2525" w:type="pct"/>
            <w:shd w:val="clear" w:color="auto" w:fill="FFFFFF"/>
            <w:vAlign w:val="center"/>
            <w:hideMark/>
          </w:tcPr>
          <w:p w14:paraId="49B8BAC0" w14:textId="77777777" w:rsidR="00667D87" w:rsidRPr="00667D87" w:rsidRDefault="00667D87" w:rsidP="00667D87">
            <w:pPr>
              <w:widowControl/>
              <w:adjustRightInd w:val="0"/>
              <w:snapToGrid w:val="0"/>
              <w:ind w:left="180"/>
              <w:jc w:val="left"/>
              <w:rPr>
                <w:rFonts w:ascii="宋体" w:eastAsia="宋体" w:hAnsi="宋体" w:cs="宋体" w:hint="eastAsia"/>
                <w:kern w:val="0"/>
                <w:szCs w:val="21"/>
                <w14:ligatures w14:val="none"/>
              </w:rPr>
            </w:pPr>
            <w:r w:rsidRPr="00667D87">
              <w:rPr>
                <w:rFonts w:ascii="宋体" w:eastAsia="宋体" w:hAnsi="宋体" w:cs="宋体" w:hint="eastAsia"/>
                <w:kern w:val="0"/>
                <w:szCs w:val="21"/>
                <w14:ligatures w14:val="none"/>
              </w:rPr>
              <w:t>招标方式：公开招标</w:t>
            </w:r>
          </w:p>
        </w:tc>
      </w:tr>
      <w:tr w:rsidR="00667D87" w:rsidRPr="00667D87" w14:paraId="07CFC864" w14:textId="77777777" w:rsidTr="00196EFE">
        <w:trPr>
          <w:trHeight w:val="546"/>
          <w:tblCellSpacing w:w="0" w:type="dxa"/>
        </w:trPr>
        <w:tc>
          <w:tcPr>
            <w:tcW w:w="2475" w:type="pct"/>
            <w:shd w:val="clear" w:color="auto" w:fill="FFFFFF"/>
            <w:vAlign w:val="center"/>
            <w:hideMark/>
          </w:tcPr>
          <w:p w14:paraId="303E1646" w14:textId="77777777" w:rsidR="00667D87" w:rsidRPr="00667D87" w:rsidRDefault="00667D87" w:rsidP="00667D87">
            <w:pPr>
              <w:widowControl/>
              <w:adjustRightInd w:val="0"/>
              <w:snapToGrid w:val="0"/>
              <w:ind w:left="180"/>
              <w:jc w:val="left"/>
              <w:rPr>
                <w:rFonts w:ascii="宋体" w:eastAsia="宋体" w:hAnsi="宋体" w:cs="宋体" w:hint="eastAsia"/>
                <w:kern w:val="0"/>
                <w:szCs w:val="21"/>
                <w14:ligatures w14:val="none"/>
              </w:rPr>
            </w:pPr>
            <w:r w:rsidRPr="00667D87">
              <w:rPr>
                <w:rFonts w:ascii="宋体" w:eastAsia="宋体" w:hAnsi="宋体" w:cs="宋体" w:hint="eastAsia"/>
                <w:kern w:val="0"/>
                <w:szCs w:val="21"/>
                <w14:ligatures w14:val="none"/>
              </w:rPr>
              <w:t>项目地点：石家庄市-裕华区</w:t>
            </w:r>
          </w:p>
        </w:tc>
        <w:tc>
          <w:tcPr>
            <w:tcW w:w="2525" w:type="pct"/>
            <w:shd w:val="clear" w:color="auto" w:fill="FFFFFF"/>
            <w:vAlign w:val="center"/>
            <w:hideMark/>
          </w:tcPr>
          <w:p w14:paraId="58E94382" w14:textId="77777777" w:rsidR="00667D87" w:rsidRPr="00667D87" w:rsidRDefault="00667D87" w:rsidP="00667D87">
            <w:pPr>
              <w:widowControl/>
              <w:adjustRightInd w:val="0"/>
              <w:snapToGrid w:val="0"/>
              <w:ind w:left="180"/>
              <w:jc w:val="left"/>
              <w:rPr>
                <w:rFonts w:ascii="宋体" w:eastAsia="宋体" w:hAnsi="宋体" w:cs="宋体" w:hint="eastAsia"/>
                <w:kern w:val="0"/>
                <w:szCs w:val="21"/>
                <w14:ligatures w14:val="none"/>
              </w:rPr>
            </w:pPr>
            <w:r w:rsidRPr="00667D87">
              <w:rPr>
                <w:rFonts w:ascii="宋体" w:eastAsia="宋体" w:hAnsi="宋体" w:cs="宋体" w:hint="eastAsia"/>
                <w:kern w:val="0"/>
                <w:szCs w:val="21"/>
                <w14:ligatures w14:val="none"/>
              </w:rPr>
              <w:t>所属行业：专业技术服务业</w:t>
            </w:r>
          </w:p>
        </w:tc>
      </w:tr>
    </w:tbl>
    <w:p w14:paraId="494768F6" w14:textId="77777777" w:rsidR="00667D87" w:rsidRPr="00667D87" w:rsidRDefault="00667D87" w:rsidP="00667D87">
      <w:pPr>
        <w:widowControl/>
        <w:shd w:val="clear" w:color="auto" w:fill="FFFFFF"/>
        <w:adjustRightInd w:val="0"/>
        <w:snapToGrid w:val="0"/>
        <w:ind w:firstLine="480"/>
        <w:jc w:val="left"/>
        <w:rPr>
          <w:rFonts w:ascii="宋体" w:eastAsia="宋体" w:hAnsi="宋体" w:cs="宋体" w:hint="eastAsia"/>
          <w:kern w:val="0"/>
          <w:szCs w:val="21"/>
          <w14:ligatures w14:val="non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0"/>
        <w:gridCol w:w="7455"/>
      </w:tblGrid>
      <w:tr w:rsidR="00667D87" w:rsidRPr="00667D87" w14:paraId="7B38A10E" w14:textId="77777777" w:rsidTr="00F7204D">
        <w:trPr>
          <w:trHeight w:val="689"/>
          <w:tblCellSpacing w:w="0" w:type="dxa"/>
        </w:trPr>
        <w:tc>
          <w:tcPr>
            <w:tcW w:w="870" w:type="pct"/>
            <w:vAlign w:val="center"/>
            <w:hideMark/>
          </w:tcPr>
          <w:p w14:paraId="53928DE4" w14:textId="77777777" w:rsidR="00667D87" w:rsidRPr="00667D87" w:rsidRDefault="00667D87" w:rsidP="00667D87">
            <w:pPr>
              <w:widowControl/>
              <w:adjustRightInd w:val="0"/>
              <w:snapToGrid w:val="0"/>
              <w:jc w:val="center"/>
              <w:rPr>
                <w:rFonts w:ascii="宋体" w:eastAsia="宋体" w:hAnsi="宋体" w:cs="宋体" w:hint="eastAsia"/>
                <w:kern w:val="0"/>
                <w:szCs w:val="21"/>
                <w14:ligatures w14:val="none"/>
              </w:rPr>
            </w:pPr>
            <w:r w:rsidRPr="00667D87">
              <w:rPr>
                <w:rFonts w:ascii="宋体" w:eastAsia="宋体" w:hAnsi="宋体" w:cs="宋体"/>
                <w:kern w:val="0"/>
                <w:szCs w:val="21"/>
                <w14:ligatures w14:val="none"/>
              </w:rPr>
              <w:t>公告名称</w:t>
            </w:r>
          </w:p>
        </w:tc>
        <w:tc>
          <w:tcPr>
            <w:tcW w:w="4130" w:type="pct"/>
            <w:tcMar>
              <w:top w:w="0" w:type="dxa"/>
              <w:left w:w="75" w:type="dxa"/>
              <w:bottom w:w="0" w:type="dxa"/>
              <w:right w:w="75" w:type="dxa"/>
            </w:tcMar>
            <w:vAlign w:val="center"/>
            <w:hideMark/>
          </w:tcPr>
          <w:p w14:paraId="385A4C94"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kern w:val="0"/>
                <w:szCs w:val="21"/>
                <w14:ligatures w14:val="none"/>
              </w:rPr>
              <w:t>河北高速公路集团有限公司“京津冀大流量高速公路乐享型海绵式智慧服务区成套关键技术研究与应用”科技创新项目施工监理中标结果公告</w:t>
            </w:r>
          </w:p>
        </w:tc>
      </w:tr>
      <w:tr w:rsidR="00667D87" w:rsidRPr="00667D87" w14:paraId="2AB7DEBC" w14:textId="77777777" w:rsidTr="00F7204D">
        <w:trPr>
          <w:trHeight w:val="669"/>
          <w:tblCellSpacing w:w="0" w:type="dxa"/>
        </w:trPr>
        <w:tc>
          <w:tcPr>
            <w:tcW w:w="870" w:type="pct"/>
            <w:vAlign w:val="center"/>
            <w:hideMark/>
          </w:tcPr>
          <w:p w14:paraId="46878761" w14:textId="77777777" w:rsidR="00667D87" w:rsidRPr="00667D87" w:rsidRDefault="00667D87" w:rsidP="00667D87">
            <w:pPr>
              <w:widowControl/>
              <w:adjustRightInd w:val="0"/>
              <w:snapToGrid w:val="0"/>
              <w:jc w:val="center"/>
              <w:rPr>
                <w:rFonts w:ascii="宋体" w:eastAsia="宋体" w:hAnsi="宋体" w:cs="宋体"/>
                <w:kern w:val="0"/>
                <w:szCs w:val="21"/>
                <w14:ligatures w14:val="none"/>
              </w:rPr>
            </w:pPr>
            <w:r w:rsidRPr="00667D87">
              <w:rPr>
                <w:rFonts w:ascii="宋体" w:eastAsia="宋体" w:hAnsi="宋体" w:cs="宋体"/>
                <w:kern w:val="0"/>
                <w:szCs w:val="21"/>
                <w14:ligatures w14:val="none"/>
              </w:rPr>
              <w:t>相关标段</w:t>
            </w:r>
          </w:p>
        </w:tc>
        <w:tc>
          <w:tcPr>
            <w:tcW w:w="4130" w:type="pct"/>
            <w:tcMar>
              <w:top w:w="0" w:type="dxa"/>
              <w:left w:w="75" w:type="dxa"/>
              <w:bottom w:w="0" w:type="dxa"/>
              <w:right w:w="75" w:type="dxa"/>
            </w:tcMar>
            <w:vAlign w:val="center"/>
            <w:hideMark/>
          </w:tcPr>
          <w:p w14:paraId="5861604A"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kern w:val="0"/>
                <w:szCs w:val="21"/>
                <w14:ligatures w14:val="none"/>
              </w:rPr>
              <w:t>河北高速公路集团有限公司“京津冀大流量高速公路乐享型海绵式智慧服务区成套关键技术研究与应用”科技创新项目施工监理</w:t>
            </w:r>
          </w:p>
        </w:tc>
      </w:tr>
      <w:tr w:rsidR="00667D87" w:rsidRPr="00667D87" w14:paraId="640E6D21" w14:textId="77777777" w:rsidTr="00F7204D">
        <w:trPr>
          <w:trHeight w:val="497"/>
          <w:tblCellSpacing w:w="0" w:type="dxa"/>
        </w:trPr>
        <w:tc>
          <w:tcPr>
            <w:tcW w:w="870" w:type="pct"/>
            <w:vAlign w:val="center"/>
            <w:hideMark/>
          </w:tcPr>
          <w:p w14:paraId="6AE8A2B1" w14:textId="77777777" w:rsidR="00667D87" w:rsidRPr="00667D87" w:rsidRDefault="00667D87" w:rsidP="00667D87">
            <w:pPr>
              <w:widowControl/>
              <w:adjustRightInd w:val="0"/>
              <w:snapToGrid w:val="0"/>
              <w:jc w:val="center"/>
              <w:rPr>
                <w:rFonts w:ascii="宋体" w:eastAsia="宋体" w:hAnsi="宋体" w:cs="宋体"/>
                <w:kern w:val="0"/>
                <w:szCs w:val="21"/>
                <w14:ligatures w14:val="none"/>
              </w:rPr>
            </w:pPr>
            <w:r w:rsidRPr="00667D87">
              <w:rPr>
                <w:rFonts w:ascii="宋体" w:eastAsia="宋体" w:hAnsi="宋体" w:cs="宋体"/>
                <w:kern w:val="0"/>
                <w:szCs w:val="21"/>
                <w14:ligatures w14:val="none"/>
              </w:rPr>
              <w:t>其它说明</w:t>
            </w:r>
          </w:p>
        </w:tc>
        <w:tc>
          <w:tcPr>
            <w:tcW w:w="4130" w:type="pct"/>
            <w:tcMar>
              <w:top w:w="0" w:type="dxa"/>
              <w:left w:w="75" w:type="dxa"/>
              <w:bottom w:w="0" w:type="dxa"/>
              <w:right w:w="75" w:type="dxa"/>
            </w:tcMar>
            <w:vAlign w:val="center"/>
            <w:hideMark/>
          </w:tcPr>
          <w:p w14:paraId="79B65CAE" w14:textId="661A7D41" w:rsidR="00667D87" w:rsidRPr="00667D87" w:rsidRDefault="00667D87" w:rsidP="00667D87">
            <w:pPr>
              <w:widowControl/>
              <w:adjustRightInd w:val="0"/>
              <w:snapToGrid w:val="0"/>
              <w:jc w:val="center"/>
              <w:rPr>
                <w:rFonts w:ascii="宋体" w:eastAsia="宋体" w:hAnsi="宋体" w:cs="宋体"/>
                <w:kern w:val="0"/>
                <w:szCs w:val="21"/>
                <w14:ligatures w14:val="none"/>
              </w:rPr>
            </w:pPr>
            <w:r>
              <w:rPr>
                <w:rFonts w:ascii="宋体" w:eastAsia="宋体" w:hAnsi="宋体" w:cs="宋体" w:hint="eastAsia"/>
                <w:kern w:val="0"/>
                <w:szCs w:val="21"/>
                <w14:ligatures w14:val="none"/>
              </w:rPr>
              <w:t>/</w:t>
            </w:r>
          </w:p>
        </w:tc>
      </w:tr>
      <w:tr w:rsidR="00667D87" w:rsidRPr="00667D87" w14:paraId="773A8FB5" w14:textId="77777777" w:rsidTr="007C1458">
        <w:trPr>
          <w:trHeight w:val="8692"/>
          <w:tblCellSpacing w:w="0" w:type="dxa"/>
        </w:trPr>
        <w:tc>
          <w:tcPr>
            <w:tcW w:w="870" w:type="pct"/>
            <w:vAlign w:val="center"/>
            <w:hideMark/>
          </w:tcPr>
          <w:p w14:paraId="187D76D0" w14:textId="77777777" w:rsidR="00667D87" w:rsidRPr="00667D87" w:rsidRDefault="00667D87" w:rsidP="00667D87">
            <w:pPr>
              <w:widowControl/>
              <w:adjustRightInd w:val="0"/>
              <w:snapToGrid w:val="0"/>
              <w:jc w:val="center"/>
              <w:rPr>
                <w:rFonts w:ascii="宋体" w:eastAsia="宋体" w:hAnsi="宋体" w:cs="宋体"/>
                <w:kern w:val="0"/>
                <w:szCs w:val="21"/>
                <w14:ligatures w14:val="none"/>
              </w:rPr>
            </w:pPr>
            <w:r w:rsidRPr="00667D87">
              <w:rPr>
                <w:rFonts w:ascii="宋体" w:eastAsia="宋体" w:hAnsi="宋体" w:cs="宋体"/>
                <w:kern w:val="0"/>
                <w:szCs w:val="21"/>
                <w14:ligatures w14:val="none"/>
              </w:rPr>
              <w:t>公告内容</w:t>
            </w:r>
          </w:p>
        </w:tc>
        <w:tc>
          <w:tcPr>
            <w:tcW w:w="4130" w:type="pct"/>
            <w:tcMar>
              <w:top w:w="0" w:type="dxa"/>
              <w:left w:w="75" w:type="dxa"/>
              <w:bottom w:w="0" w:type="dxa"/>
              <w:right w:w="75" w:type="dxa"/>
            </w:tcMar>
            <w:vAlign w:val="center"/>
            <w:hideMark/>
          </w:tcPr>
          <w:p w14:paraId="2043CBA7" w14:textId="77777777" w:rsidR="00667D87" w:rsidRPr="00667D87" w:rsidRDefault="00667D87" w:rsidP="00947DBE">
            <w:pPr>
              <w:widowControl/>
              <w:adjustRightInd w:val="0"/>
              <w:snapToGrid w:val="0"/>
              <w:spacing w:line="360" w:lineRule="exact"/>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一、项目名称：河北高速公路集团有限公司“京津冀大流量高速公路乐享型海绵式智慧服务区成套关键技术研究与应用”科技创新项目施工监理</w:t>
            </w:r>
          </w:p>
          <w:p w14:paraId="63E88116" w14:textId="77777777" w:rsidR="00667D87" w:rsidRPr="00667D87" w:rsidRDefault="00667D87" w:rsidP="00947DBE">
            <w:pPr>
              <w:widowControl/>
              <w:adjustRightInd w:val="0"/>
              <w:snapToGrid w:val="0"/>
              <w:spacing w:line="360" w:lineRule="exact"/>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二、项目编号：JT-FW-2023-114</w:t>
            </w:r>
          </w:p>
          <w:p w14:paraId="69AD0467" w14:textId="77777777" w:rsidR="00667D87" w:rsidRPr="00667D87" w:rsidRDefault="00667D87" w:rsidP="00947DBE">
            <w:pPr>
              <w:widowControl/>
              <w:adjustRightInd w:val="0"/>
              <w:snapToGrid w:val="0"/>
              <w:spacing w:line="360" w:lineRule="exact"/>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三、招标内容：河北高速公路集团有限公司“京津冀大流量高速公路乐享型海绵式智慧服务区成套关键技术研究与应用”科技创新项目施工准备、施工、试运行、交工验收、竣工验收、缺陷责任期等阶段的监理服务及相关工作。本项目设一级监理机构，设置总监理工程师办公室。</w:t>
            </w:r>
          </w:p>
          <w:p w14:paraId="2D8ED456" w14:textId="77777777" w:rsidR="00667D87" w:rsidRPr="00667D87" w:rsidRDefault="00667D87" w:rsidP="00947DBE">
            <w:pPr>
              <w:widowControl/>
              <w:adjustRightInd w:val="0"/>
              <w:snapToGrid w:val="0"/>
              <w:spacing w:line="360" w:lineRule="exact"/>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四、中标人</w:t>
            </w:r>
          </w:p>
          <w:p w14:paraId="5B74B6D1" w14:textId="77777777" w:rsidR="00667D87" w:rsidRPr="00667D87" w:rsidRDefault="00667D87" w:rsidP="00947DBE">
            <w:pPr>
              <w:widowControl/>
              <w:adjustRightInd w:val="0"/>
              <w:snapToGrid w:val="0"/>
              <w:spacing w:line="360" w:lineRule="exact"/>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单位名称：北京泰克华诚技术信息咨询有限公司</w:t>
            </w:r>
          </w:p>
          <w:p w14:paraId="27964605" w14:textId="77777777" w:rsidR="00667D87" w:rsidRPr="00667D87" w:rsidRDefault="00667D87" w:rsidP="00947DBE">
            <w:pPr>
              <w:widowControl/>
              <w:adjustRightInd w:val="0"/>
              <w:snapToGrid w:val="0"/>
              <w:spacing w:line="360" w:lineRule="exact"/>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投标总报价：585000元</w:t>
            </w:r>
          </w:p>
          <w:p w14:paraId="4B08FC57" w14:textId="77777777" w:rsidR="00667D87" w:rsidRPr="00667D87" w:rsidRDefault="00667D87" w:rsidP="00947DBE">
            <w:pPr>
              <w:widowControl/>
              <w:adjustRightInd w:val="0"/>
              <w:snapToGrid w:val="0"/>
              <w:spacing w:line="360" w:lineRule="exact"/>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质量要求：工程交工验收的质量评定达到合格标准，竣工验收的质量评定达到优良标准。</w:t>
            </w:r>
          </w:p>
          <w:p w14:paraId="32C57D3C" w14:textId="77777777" w:rsidR="00667D87" w:rsidRPr="00667D87" w:rsidRDefault="00667D87" w:rsidP="00947DBE">
            <w:pPr>
              <w:widowControl/>
              <w:adjustRightInd w:val="0"/>
              <w:snapToGrid w:val="0"/>
              <w:spacing w:line="360" w:lineRule="exact"/>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安全目标：不发生安全生产责任事故。</w:t>
            </w:r>
          </w:p>
          <w:p w14:paraId="5D62224A" w14:textId="77777777" w:rsidR="00667D87" w:rsidRPr="00667D87" w:rsidRDefault="00667D87" w:rsidP="00947DBE">
            <w:pPr>
              <w:widowControl/>
              <w:adjustRightInd w:val="0"/>
              <w:snapToGrid w:val="0"/>
              <w:spacing w:line="360" w:lineRule="exact"/>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服务期限：监理服务期限为27个月，包括施工期、试运行、缺陷责任期（开工至缺陷责任期结束）。其中：施工阶段（含施工准备阶段）监理15个月（含试运行期监理3个月），验收与缺陷责任期阶段监理12个月。预计开工时间为：2024年1月。</w:t>
            </w:r>
          </w:p>
          <w:tbl>
            <w:tblPr>
              <w:tblW w:w="5000" w:type="pct"/>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040"/>
              <w:gridCol w:w="5229"/>
            </w:tblGrid>
            <w:tr w:rsidR="00667D87" w:rsidRPr="00667D87" w14:paraId="1E35F4AA" w14:textId="77777777" w:rsidTr="00CB2487">
              <w:trPr>
                <w:trHeight w:val="285"/>
              </w:trPr>
              <w:tc>
                <w:tcPr>
                  <w:tcW w:w="20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18CA5344"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业主单位名称：</w:t>
                  </w:r>
                </w:p>
              </w:tc>
              <w:tc>
                <w:tcPr>
                  <w:tcW w:w="522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24E91E23"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河北高速公路集团有限公司</w:t>
                  </w:r>
                </w:p>
              </w:tc>
            </w:tr>
            <w:tr w:rsidR="00667D87" w:rsidRPr="00667D87" w14:paraId="5FCAC99B" w14:textId="77777777" w:rsidTr="00CB2487">
              <w:trPr>
                <w:trHeight w:val="285"/>
              </w:trPr>
              <w:tc>
                <w:tcPr>
                  <w:tcW w:w="20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16F7F055"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招标代理机构：</w:t>
                  </w:r>
                </w:p>
              </w:tc>
              <w:tc>
                <w:tcPr>
                  <w:tcW w:w="522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40CBA6CC"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河北宏信招标有限公司</w:t>
                  </w:r>
                </w:p>
              </w:tc>
            </w:tr>
            <w:tr w:rsidR="00667D87" w:rsidRPr="00667D87" w14:paraId="6EFF2FB9" w14:textId="77777777" w:rsidTr="00CB2487">
              <w:trPr>
                <w:trHeight w:val="285"/>
              </w:trPr>
              <w:tc>
                <w:tcPr>
                  <w:tcW w:w="20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01A535ED"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联 系 人：</w:t>
                  </w:r>
                </w:p>
              </w:tc>
              <w:tc>
                <w:tcPr>
                  <w:tcW w:w="522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3A1266D1"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苏东强（招标代理项目经理）、张坤、张浩</w:t>
                  </w:r>
                </w:p>
              </w:tc>
            </w:tr>
            <w:tr w:rsidR="00667D87" w:rsidRPr="00667D87" w14:paraId="60FCAA66" w14:textId="77777777" w:rsidTr="00CB2487">
              <w:trPr>
                <w:trHeight w:val="285"/>
              </w:trPr>
              <w:tc>
                <w:tcPr>
                  <w:tcW w:w="20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4ED6C2AB"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地    址：</w:t>
                  </w:r>
                </w:p>
              </w:tc>
              <w:tc>
                <w:tcPr>
                  <w:tcW w:w="522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1FF6FAB5"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石家庄市新华区合作路68号新合作广场B座14层</w:t>
                  </w:r>
                </w:p>
              </w:tc>
            </w:tr>
            <w:tr w:rsidR="00667D87" w:rsidRPr="00667D87" w14:paraId="73652BBE" w14:textId="77777777" w:rsidTr="00CB2487">
              <w:trPr>
                <w:trHeight w:val="285"/>
              </w:trPr>
              <w:tc>
                <w:tcPr>
                  <w:tcW w:w="20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5821F12E"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邮    编：</w:t>
                  </w:r>
                </w:p>
              </w:tc>
              <w:tc>
                <w:tcPr>
                  <w:tcW w:w="522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292E61A8"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050051</w:t>
                  </w:r>
                </w:p>
              </w:tc>
            </w:tr>
            <w:tr w:rsidR="00667D87" w:rsidRPr="00667D87" w14:paraId="72FDE5A9" w14:textId="77777777" w:rsidTr="00CB2487">
              <w:trPr>
                <w:trHeight w:val="285"/>
              </w:trPr>
              <w:tc>
                <w:tcPr>
                  <w:tcW w:w="20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0B4BFD54"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电    话：</w:t>
                  </w:r>
                </w:p>
              </w:tc>
              <w:tc>
                <w:tcPr>
                  <w:tcW w:w="522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7D42492B"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18931106855、18632418288</w:t>
                  </w:r>
                </w:p>
              </w:tc>
            </w:tr>
            <w:tr w:rsidR="00667D87" w:rsidRPr="00667D87" w14:paraId="3B2CDAF1" w14:textId="77777777" w:rsidTr="00CB2487">
              <w:trPr>
                <w:trHeight w:val="285"/>
              </w:trPr>
              <w:tc>
                <w:tcPr>
                  <w:tcW w:w="204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11608C18"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电子邮件：</w:t>
                  </w:r>
                </w:p>
              </w:tc>
              <w:tc>
                <w:tcPr>
                  <w:tcW w:w="522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hideMark/>
                </w:tcPr>
                <w:p w14:paraId="3FEB2666"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r w:rsidRPr="00667D87">
                    <w:rPr>
                      <w:rFonts w:ascii="宋体" w:eastAsia="宋体" w:hAnsi="宋体" w:cs="宋体" w:hint="eastAsia"/>
                      <w:kern w:val="0"/>
                      <w:szCs w:val="21"/>
                      <w14:ligatures w14:val="none"/>
                    </w:rPr>
                    <w:t>hxzb0314@163.com</w:t>
                  </w:r>
                </w:p>
              </w:tc>
            </w:tr>
          </w:tbl>
          <w:p w14:paraId="42D818C2" w14:textId="77777777" w:rsidR="00667D87" w:rsidRPr="00667D87" w:rsidRDefault="00667D87" w:rsidP="00667D87">
            <w:pPr>
              <w:widowControl/>
              <w:adjustRightInd w:val="0"/>
              <w:snapToGrid w:val="0"/>
              <w:jc w:val="left"/>
              <w:rPr>
                <w:rFonts w:ascii="宋体" w:eastAsia="宋体" w:hAnsi="宋体" w:cs="宋体"/>
                <w:kern w:val="0"/>
                <w:szCs w:val="21"/>
                <w14:ligatures w14:val="none"/>
              </w:rPr>
            </w:pPr>
          </w:p>
        </w:tc>
      </w:tr>
    </w:tbl>
    <w:p w14:paraId="1B4E5294" w14:textId="77777777" w:rsidR="004E4891" w:rsidRPr="00667D87" w:rsidRDefault="004E4891" w:rsidP="00667D87">
      <w:pPr>
        <w:adjustRightInd w:val="0"/>
        <w:snapToGrid w:val="0"/>
        <w:rPr>
          <w:rFonts w:ascii="宋体" w:eastAsia="宋体" w:hAnsi="宋体"/>
        </w:rPr>
      </w:pPr>
    </w:p>
    <w:sectPr w:rsidR="004E4891" w:rsidRPr="00667D87" w:rsidSect="00376DDA">
      <w:pgSz w:w="11906" w:h="16838"/>
      <w:pgMar w:top="1134" w:right="1416" w:bottom="993"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D781" w14:textId="77777777" w:rsidR="00376DDA" w:rsidRDefault="00376DDA" w:rsidP="00667D87">
      <w:r>
        <w:separator/>
      </w:r>
    </w:p>
  </w:endnote>
  <w:endnote w:type="continuationSeparator" w:id="0">
    <w:p w14:paraId="5A9CB19D" w14:textId="77777777" w:rsidR="00376DDA" w:rsidRDefault="00376DDA" w:rsidP="0066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97B1" w14:textId="77777777" w:rsidR="00376DDA" w:rsidRDefault="00376DDA" w:rsidP="00667D87">
      <w:r>
        <w:separator/>
      </w:r>
    </w:p>
  </w:footnote>
  <w:footnote w:type="continuationSeparator" w:id="0">
    <w:p w14:paraId="2328C1B0" w14:textId="77777777" w:rsidR="00376DDA" w:rsidRDefault="00376DDA" w:rsidP="00667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218E7"/>
    <w:rsid w:val="00196EFE"/>
    <w:rsid w:val="00376DDA"/>
    <w:rsid w:val="00414402"/>
    <w:rsid w:val="004E4891"/>
    <w:rsid w:val="00667D87"/>
    <w:rsid w:val="007C1458"/>
    <w:rsid w:val="00947DBE"/>
    <w:rsid w:val="00C218E7"/>
    <w:rsid w:val="00CB2487"/>
    <w:rsid w:val="00F7204D"/>
    <w:rsid w:val="00F81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E577F"/>
  <w15:chartTrackingRefBased/>
  <w15:docId w15:val="{F89F948F-6D8B-4CB4-AE88-2803E0BE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67D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D87"/>
    <w:pPr>
      <w:tabs>
        <w:tab w:val="center" w:pos="4153"/>
        <w:tab w:val="right" w:pos="8306"/>
      </w:tabs>
      <w:snapToGrid w:val="0"/>
      <w:jc w:val="center"/>
    </w:pPr>
    <w:rPr>
      <w:sz w:val="18"/>
      <w:szCs w:val="18"/>
    </w:rPr>
  </w:style>
  <w:style w:type="character" w:customStyle="1" w:styleId="a4">
    <w:name w:val="页眉 字符"/>
    <w:basedOn w:val="a0"/>
    <w:link w:val="a3"/>
    <w:uiPriority w:val="99"/>
    <w:rsid w:val="00667D87"/>
    <w:rPr>
      <w:sz w:val="18"/>
      <w:szCs w:val="18"/>
    </w:rPr>
  </w:style>
  <w:style w:type="paragraph" w:styleId="a5">
    <w:name w:val="footer"/>
    <w:basedOn w:val="a"/>
    <w:link w:val="a6"/>
    <w:uiPriority w:val="99"/>
    <w:unhideWhenUsed/>
    <w:rsid w:val="00667D87"/>
    <w:pPr>
      <w:tabs>
        <w:tab w:val="center" w:pos="4153"/>
        <w:tab w:val="right" w:pos="8306"/>
      </w:tabs>
      <w:snapToGrid w:val="0"/>
      <w:jc w:val="left"/>
    </w:pPr>
    <w:rPr>
      <w:sz w:val="18"/>
      <w:szCs w:val="18"/>
    </w:rPr>
  </w:style>
  <w:style w:type="character" w:customStyle="1" w:styleId="a6">
    <w:name w:val="页脚 字符"/>
    <w:basedOn w:val="a0"/>
    <w:link w:val="a5"/>
    <w:uiPriority w:val="99"/>
    <w:rsid w:val="00667D87"/>
    <w:rPr>
      <w:sz w:val="18"/>
      <w:szCs w:val="18"/>
    </w:rPr>
  </w:style>
  <w:style w:type="character" w:customStyle="1" w:styleId="10">
    <w:name w:val="标题 1 字符"/>
    <w:basedOn w:val="a0"/>
    <w:link w:val="1"/>
    <w:uiPriority w:val="9"/>
    <w:rsid w:val="00667D87"/>
    <w:rPr>
      <w:rFonts w:ascii="宋体" w:eastAsia="宋体" w:hAnsi="宋体" w:cs="宋体"/>
      <w:b/>
      <w:bCs/>
      <w:kern w:val="36"/>
      <w:sz w:val="48"/>
      <w:szCs w:val="48"/>
    </w:rPr>
  </w:style>
  <w:style w:type="paragraph" w:styleId="a7">
    <w:name w:val="Normal (Web)"/>
    <w:basedOn w:val="a"/>
    <w:uiPriority w:val="99"/>
    <w:semiHidden/>
    <w:unhideWhenUsed/>
    <w:rsid w:val="00667D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8530">
      <w:bodyDiv w:val="1"/>
      <w:marLeft w:val="0"/>
      <w:marRight w:val="0"/>
      <w:marTop w:val="0"/>
      <w:marBottom w:val="0"/>
      <w:divBdr>
        <w:top w:val="none" w:sz="0" w:space="0" w:color="auto"/>
        <w:left w:val="none" w:sz="0" w:space="0" w:color="auto"/>
        <w:bottom w:val="none" w:sz="0" w:space="0" w:color="auto"/>
        <w:right w:val="none" w:sz="0" w:space="0" w:color="auto"/>
      </w:divBdr>
      <w:divsChild>
        <w:div w:id="593630059">
          <w:marLeft w:val="0"/>
          <w:marRight w:val="0"/>
          <w:marTop w:val="0"/>
          <w:marBottom w:val="0"/>
          <w:divBdr>
            <w:top w:val="none" w:sz="0" w:space="0" w:color="auto"/>
            <w:left w:val="none" w:sz="0" w:space="0" w:color="auto"/>
            <w:bottom w:val="none" w:sz="0" w:space="0" w:color="auto"/>
            <w:right w:val="none" w:sz="0" w:space="0" w:color="auto"/>
          </w:divBdr>
          <w:divsChild>
            <w:div w:id="3431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9</cp:revision>
  <dcterms:created xsi:type="dcterms:W3CDTF">2024-01-15T03:06:00Z</dcterms:created>
  <dcterms:modified xsi:type="dcterms:W3CDTF">2024-01-15T03:11:00Z</dcterms:modified>
</cp:coreProperties>
</file>