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CF5BE" w14:textId="77777777" w:rsidR="00602301" w:rsidRDefault="00602301" w:rsidP="00602301">
      <w:pPr>
        <w:widowControl/>
        <w:shd w:val="clear" w:color="auto" w:fill="FFFFFF"/>
        <w:adjustRightInd w:val="0"/>
        <w:snapToGrid w:val="0"/>
        <w:jc w:val="center"/>
        <w:outlineLvl w:val="0"/>
        <w:rPr>
          <w:rFonts w:ascii="黑体" w:eastAsia="黑体" w:hAnsi="黑体" w:cs="宋体"/>
          <w:kern w:val="36"/>
          <w:sz w:val="32"/>
          <w:szCs w:val="32"/>
          <w14:ligatures w14:val="none"/>
        </w:rPr>
      </w:pPr>
      <w:r w:rsidRPr="00602301">
        <w:rPr>
          <w:rFonts w:ascii="黑体" w:eastAsia="黑体" w:hAnsi="黑体" w:cs="宋体" w:hint="eastAsia"/>
          <w:kern w:val="36"/>
          <w:sz w:val="32"/>
          <w:szCs w:val="32"/>
          <w14:ligatures w14:val="none"/>
        </w:rPr>
        <w:t>河北高速公路集团有限公司2023年机电养护工程竣（交）工验收试验检测中标候选人公示</w:t>
      </w:r>
    </w:p>
    <w:p w14:paraId="0A22A22F" w14:textId="77777777" w:rsidR="00602301" w:rsidRPr="00602301" w:rsidRDefault="00602301" w:rsidP="00602301">
      <w:pPr>
        <w:widowControl/>
        <w:shd w:val="clear" w:color="auto" w:fill="FFFFFF"/>
        <w:adjustRightInd w:val="0"/>
        <w:snapToGrid w:val="0"/>
        <w:jc w:val="center"/>
        <w:outlineLvl w:val="0"/>
        <w:rPr>
          <w:rFonts w:ascii="黑体" w:eastAsia="黑体" w:hAnsi="黑体" w:cs="宋体" w:hint="eastAsia"/>
          <w:kern w:val="36"/>
          <w:sz w:val="24"/>
          <w:szCs w:val="24"/>
          <w14:ligatures w14:val="none"/>
        </w:rPr>
      </w:pPr>
    </w:p>
    <w:tbl>
      <w:tblPr>
        <w:tblW w:w="5000" w:type="pct"/>
        <w:tblCellSpacing w:w="0" w:type="dxa"/>
        <w:tblBorders>
          <w:top w:val="single" w:sz="6" w:space="0" w:color="D6D5D5"/>
          <w:left w:val="single" w:sz="6" w:space="0" w:color="D6D5D5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3"/>
        <w:gridCol w:w="4603"/>
      </w:tblGrid>
      <w:tr w:rsidR="00602301" w:rsidRPr="00602301" w14:paraId="18CC018B" w14:textId="77777777" w:rsidTr="00602301">
        <w:trPr>
          <w:trHeight w:val="78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single" w:sz="6" w:space="0" w:color="D6D5D5"/>
              <w:right w:val="single" w:sz="6" w:space="0" w:color="D6D5D5"/>
            </w:tcBorders>
            <w:shd w:val="clear" w:color="auto" w:fill="FFFFFF"/>
            <w:vAlign w:val="center"/>
            <w:hideMark/>
          </w:tcPr>
          <w:p w14:paraId="0D0C6387" w14:textId="77777777" w:rsidR="00602301" w:rsidRPr="00602301" w:rsidRDefault="00602301" w:rsidP="00602301">
            <w:pPr>
              <w:widowControl/>
              <w:adjustRightInd w:val="0"/>
              <w:snapToGrid w:val="0"/>
              <w:ind w:left="180"/>
              <w:jc w:val="left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项目编号：I1301000075057604001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6" w:space="0" w:color="D6D5D5"/>
              <w:right w:val="single" w:sz="6" w:space="0" w:color="D6D5D5"/>
            </w:tcBorders>
            <w:shd w:val="clear" w:color="auto" w:fill="FFFFFF"/>
            <w:vAlign w:val="center"/>
            <w:hideMark/>
          </w:tcPr>
          <w:p w14:paraId="2F52DBEE" w14:textId="77777777" w:rsidR="00602301" w:rsidRPr="00602301" w:rsidRDefault="00602301" w:rsidP="00602301">
            <w:pPr>
              <w:widowControl/>
              <w:adjustRightInd w:val="0"/>
              <w:snapToGrid w:val="0"/>
              <w:ind w:left="180"/>
              <w:jc w:val="left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招标方式：公开招标</w:t>
            </w:r>
          </w:p>
        </w:tc>
      </w:tr>
      <w:tr w:rsidR="00602301" w:rsidRPr="00602301" w14:paraId="380E840D" w14:textId="77777777" w:rsidTr="00602301">
        <w:trPr>
          <w:trHeight w:val="78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single" w:sz="6" w:space="0" w:color="D6D5D5"/>
              <w:right w:val="single" w:sz="6" w:space="0" w:color="D6D5D5"/>
            </w:tcBorders>
            <w:shd w:val="clear" w:color="auto" w:fill="FFFFFF"/>
            <w:vAlign w:val="center"/>
            <w:hideMark/>
          </w:tcPr>
          <w:p w14:paraId="6564014B" w14:textId="77777777" w:rsidR="00602301" w:rsidRPr="00602301" w:rsidRDefault="00602301" w:rsidP="00602301">
            <w:pPr>
              <w:widowControl/>
              <w:adjustRightInd w:val="0"/>
              <w:snapToGrid w:val="0"/>
              <w:ind w:left="180"/>
              <w:jc w:val="left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项目地点：石家庄市-市辖区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6" w:space="0" w:color="D6D5D5"/>
              <w:right w:val="single" w:sz="6" w:space="0" w:color="D6D5D5"/>
            </w:tcBorders>
            <w:shd w:val="clear" w:color="auto" w:fill="FFFFFF"/>
            <w:vAlign w:val="center"/>
            <w:hideMark/>
          </w:tcPr>
          <w:p w14:paraId="4892853E" w14:textId="77777777" w:rsidR="00602301" w:rsidRPr="00602301" w:rsidRDefault="00602301" w:rsidP="00602301">
            <w:pPr>
              <w:widowControl/>
              <w:adjustRightInd w:val="0"/>
              <w:snapToGrid w:val="0"/>
              <w:ind w:left="180"/>
              <w:jc w:val="left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所属行业：专业技术服务业</w:t>
            </w:r>
          </w:p>
        </w:tc>
      </w:tr>
    </w:tbl>
    <w:p w14:paraId="46893129" w14:textId="77777777" w:rsidR="00602301" w:rsidRDefault="00602301" w:rsidP="00602301">
      <w:pPr>
        <w:widowControl/>
        <w:shd w:val="clear" w:color="auto" w:fill="FFFFFF"/>
        <w:adjustRightInd w:val="0"/>
        <w:snapToGrid w:val="0"/>
        <w:ind w:firstLine="480"/>
        <w:jc w:val="center"/>
        <w:outlineLvl w:val="1"/>
        <w:rPr>
          <w:rFonts w:ascii="黑体" w:eastAsia="黑体" w:hAnsi="黑体" w:cs="Arial"/>
          <w:kern w:val="0"/>
          <w:sz w:val="28"/>
          <w:szCs w:val="28"/>
          <w14:ligatures w14:val="none"/>
        </w:rPr>
      </w:pPr>
    </w:p>
    <w:p w14:paraId="1FECA91D" w14:textId="6DB4A775" w:rsidR="00602301" w:rsidRPr="00602301" w:rsidRDefault="00602301" w:rsidP="00602301">
      <w:pPr>
        <w:widowControl/>
        <w:shd w:val="clear" w:color="auto" w:fill="FFFFFF"/>
        <w:adjustRightInd w:val="0"/>
        <w:snapToGrid w:val="0"/>
        <w:ind w:firstLine="480"/>
        <w:jc w:val="center"/>
        <w:outlineLvl w:val="1"/>
        <w:rPr>
          <w:rFonts w:ascii="黑体" w:eastAsia="黑体" w:hAnsi="黑体" w:cs="Arial" w:hint="eastAsia"/>
          <w:kern w:val="0"/>
          <w:sz w:val="24"/>
          <w:szCs w:val="24"/>
          <w14:ligatures w14:val="none"/>
        </w:rPr>
      </w:pPr>
      <w:r w:rsidRPr="00602301">
        <w:rPr>
          <w:rFonts w:ascii="黑体" w:eastAsia="黑体" w:hAnsi="黑体" w:cs="Arial" w:hint="eastAsia"/>
          <w:kern w:val="0"/>
          <w:sz w:val="28"/>
          <w:szCs w:val="28"/>
          <w14:ligatures w14:val="none"/>
        </w:rPr>
        <w:t>河北高速公路集团有限公司2023年机电养护工程竣（交）工验收试验检测中标候选人公示</w:t>
      </w:r>
    </w:p>
    <w:p w14:paraId="55206E76" w14:textId="77777777" w:rsidR="00602301" w:rsidRPr="00602301" w:rsidRDefault="00602301" w:rsidP="00602301">
      <w:pPr>
        <w:widowControl/>
        <w:shd w:val="clear" w:color="auto" w:fill="FFFFFF"/>
        <w:adjustRightInd w:val="0"/>
        <w:snapToGrid w:val="0"/>
        <w:ind w:firstLine="480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</w:p>
    <w:p w14:paraId="583A9628" w14:textId="77777777" w:rsidR="00602301" w:rsidRPr="00602301" w:rsidRDefault="00602301" w:rsidP="00602301">
      <w:pPr>
        <w:widowControl/>
        <w:shd w:val="clear" w:color="auto" w:fill="FFFFFF"/>
        <w:adjustRightInd w:val="0"/>
        <w:snapToGrid w:val="0"/>
        <w:ind w:firstLine="480"/>
        <w:jc w:val="right"/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</w:pPr>
      <w:r w:rsidRPr="00602301"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  <w:t>项目编号：I1301000075057604001001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9"/>
        <w:gridCol w:w="2474"/>
        <w:gridCol w:w="2112"/>
        <w:gridCol w:w="2489"/>
      </w:tblGrid>
      <w:tr w:rsidR="00602301" w:rsidRPr="00602301" w14:paraId="317021C4" w14:textId="77777777" w:rsidTr="00602301">
        <w:trPr>
          <w:tblCellSpacing w:w="15" w:type="dxa"/>
        </w:trPr>
        <w:tc>
          <w:tcPr>
            <w:tcW w:w="6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A9F6EF2" w14:textId="58BBD3FA" w:rsidR="00602301" w:rsidRPr="00602301" w:rsidRDefault="00602301" w:rsidP="0060230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基本信息</w:t>
            </w:r>
          </w:p>
        </w:tc>
      </w:tr>
      <w:tr w:rsidR="00602301" w:rsidRPr="00602301" w14:paraId="199DFC4A" w14:textId="77777777" w:rsidTr="00602301">
        <w:trPr>
          <w:tblCellSpacing w:w="15" w:type="dxa"/>
        </w:trPr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5CC2C9A" w14:textId="38BFFE8E" w:rsidR="00602301" w:rsidRPr="00602301" w:rsidRDefault="00602301" w:rsidP="0060230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标段(包)</w:t>
            </w:r>
          </w:p>
        </w:tc>
        <w:tc>
          <w:tcPr>
            <w:tcW w:w="6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4D7E5F6" w14:textId="3895542B" w:rsidR="00602301" w:rsidRPr="00602301" w:rsidRDefault="00602301" w:rsidP="0060230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河北高速公路集团有限公司2023年机电养护工程竣（交）工验收试验检测</w:t>
            </w:r>
          </w:p>
        </w:tc>
      </w:tr>
      <w:tr w:rsidR="00602301" w:rsidRPr="00602301" w14:paraId="25C7BC5E" w14:textId="77777777" w:rsidTr="00602301">
        <w:trPr>
          <w:tblCellSpacing w:w="15" w:type="dxa"/>
        </w:trPr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E46857" w14:textId="53CAD381" w:rsidR="00602301" w:rsidRPr="00602301" w:rsidRDefault="00602301" w:rsidP="0060230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所属行业：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83BA0E" w14:textId="2720EC8F" w:rsidR="00602301" w:rsidRPr="00602301" w:rsidRDefault="00602301" w:rsidP="0060230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科学研究和技术服务业-专业技术服务业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5858CDD" w14:textId="351FE49E" w:rsidR="00602301" w:rsidRPr="00602301" w:rsidRDefault="00602301" w:rsidP="0060230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所属地区：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F79FC10" w14:textId="239263DB" w:rsidR="00602301" w:rsidRPr="00602301" w:rsidRDefault="00602301" w:rsidP="0060230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河北省-石家庄市-市辖区</w:t>
            </w:r>
          </w:p>
        </w:tc>
      </w:tr>
      <w:tr w:rsidR="00602301" w:rsidRPr="00602301" w14:paraId="202D3B97" w14:textId="77777777" w:rsidTr="00602301">
        <w:trPr>
          <w:tblCellSpacing w:w="15" w:type="dxa"/>
        </w:trPr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A9231B8" w14:textId="420D95F6" w:rsidR="00602301" w:rsidRPr="00602301" w:rsidRDefault="00602301" w:rsidP="0060230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开标时间: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58A5C4C" w14:textId="1E3ECA32" w:rsidR="00602301" w:rsidRPr="00602301" w:rsidRDefault="00602301" w:rsidP="0060230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2023-12-12 09:30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03C493" w14:textId="69DFB31C" w:rsidR="00602301" w:rsidRPr="00602301" w:rsidRDefault="00602301" w:rsidP="0060230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开标地点: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39903A3" w14:textId="45E715EF" w:rsidR="00602301" w:rsidRPr="00602301" w:rsidRDefault="00602301" w:rsidP="0060230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/</w:t>
            </w:r>
          </w:p>
        </w:tc>
      </w:tr>
      <w:tr w:rsidR="00602301" w:rsidRPr="00602301" w14:paraId="5FA48F4C" w14:textId="77777777" w:rsidTr="00602301">
        <w:trPr>
          <w:tblCellSpacing w:w="15" w:type="dxa"/>
        </w:trPr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253CC40" w14:textId="4D4146B8" w:rsidR="00602301" w:rsidRPr="00602301" w:rsidRDefault="00602301" w:rsidP="0060230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公示开始日期: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CF7629" w14:textId="5C42D2F7" w:rsidR="00602301" w:rsidRPr="00602301" w:rsidRDefault="00602301" w:rsidP="0060230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2023-12-13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8F4E49B" w14:textId="0AA42A92" w:rsidR="00602301" w:rsidRPr="00602301" w:rsidRDefault="00602301" w:rsidP="0060230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公示截止日期: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5F2D364" w14:textId="5701D889" w:rsidR="00602301" w:rsidRPr="00602301" w:rsidRDefault="00602301" w:rsidP="0060230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2023-12-15</w:t>
            </w:r>
          </w:p>
        </w:tc>
      </w:tr>
    </w:tbl>
    <w:p w14:paraId="471A4CFF" w14:textId="77777777" w:rsidR="00602301" w:rsidRPr="00602301" w:rsidRDefault="00602301" w:rsidP="00602301">
      <w:pPr>
        <w:widowControl/>
        <w:shd w:val="clear" w:color="auto" w:fill="FFFFFF"/>
        <w:adjustRightInd w:val="0"/>
        <w:snapToGrid w:val="0"/>
        <w:ind w:firstLine="480"/>
        <w:jc w:val="left"/>
        <w:rPr>
          <w:rFonts w:ascii="宋体" w:eastAsia="宋体" w:hAnsi="宋体" w:cs="宋体"/>
          <w:vanish/>
          <w:kern w:val="0"/>
          <w:szCs w:val="21"/>
          <w14:ligatures w14:val="none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2120"/>
        <w:gridCol w:w="848"/>
        <w:gridCol w:w="1127"/>
        <w:gridCol w:w="1127"/>
        <w:gridCol w:w="725"/>
        <w:gridCol w:w="848"/>
        <w:gridCol w:w="1838"/>
      </w:tblGrid>
      <w:tr w:rsidR="00602301" w:rsidRPr="00602301" w14:paraId="02C21683" w14:textId="77777777" w:rsidTr="00EC4E74">
        <w:trPr>
          <w:tblCellSpacing w:w="15" w:type="dxa"/>
        </w:trPr>
        <w:tc>
          <w:tcPr>
            <w:tcW w:w="9144" w:type="dxa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708AC2D" w14:textId="7CDCF421" w:rsidR="00602301" w:rsidRPr="00602301" w:rsidRDefault="00602301" w:rsidP="0060230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中标候选人名单</w:t>
            </w:r>
          </w:p>
        </w:tc>
      </w:tr>
      <w:tr w:rsidR="00EC4E74" w:rsidRPr="00602301" w14:paraId="6183A26C" w14:textId="77777777" w:rsidTr="00EC4E74">
        <w:trPr>
          <w:tblCellSpacing w:w="15" w:type="dxa"/>
        </w:trPr>
        <w:tc>
          <w:tcPr>
            <w:tcW w:w="52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AE66319" w14:textId="438E9990" w:rsidR="00602301" w:rsidRPr="00602301" w:rsidRDefault="00602301" w:rsidP="0060230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排名</w:t>
            </w:r>
          </w:p>
        </w:tc>
        <w:tc>
          <w:tcPr>
            <w:tcW w:w="209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374A92D" w14:textId="50A601A7" w:rsidR="00602301" w:rsidRPr="00602301" w:rsidRDefault="00602301" w:rsidP="0060230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统一社会信用代码</w:t>
            </w:r>
          </w:p>
        </w:tc>
        <w:tc>
          <w:tcPr>
            <w:tcW w:w="818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D8AEDE7" w14:textId="0B9A436E" w:rsidR="00602301" w:rsidRPr="00602301" w:rsidRDefault="00602301" w:rsidP="0060230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中标候选人单位名称</w:t>
            </w:r>
          </w:p>
        </w:tc>
        <w:tc>
          <w:tcPr>
            <w:tcW w:w="109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D5867D" w14:textId="38198BAF" w:rsidR="00602301" w:rsidRPr="00602301" w:rsidRDefault="00602301" w:rsidP="0060230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投标价格</w:t>
            </w:r>
          </w:p>
        </w:tc>
        <w:tc>
          <w:tcPr>
            <w:tcW w:w="109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B9565DE" w14:textId="47107F4E" w:rsidR="00602301" w:rsidRPr="00602301" w:rsidRDefault="00602301" w:rsidP="0060230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评标价格</w:t>
            </w:r>
          </w:p>
        </w:tc>
        <w:tc>
          <w:tcPr>
            <w:tcW w:w="69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D71C42C" w14:textId="5EF0BF28" w:rsidR="00602301" w:rsidRPr="00602301" w:rsidRDefault="00602301" w:rsidP="0060230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评分结果</w:t>
            </w:r>
          </w:p>
        </w:tc>
        <w:tc>
          <w:tcPr>
            <w:tcW w:w="818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7FB39C" w14:textId="54E249FB" w:rsidR="00602301" w:rsidRPr="00602301" w:rsidRDefault="00602301" w:rsidP="0060230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质量标准</w:t>
            </w:r>
          </w:p>
        </w:tc>
        <w:tc>
          <w:tcPr>
            <w:tcW w:w="179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E1A4987" w14:textId="083D03F8" w:rsidR="00602301" w:rsidRPr="00602301" w:rsidRDefault="00602301" w:rsidP="0060230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工期/交货期</w:t>
            </w:r>
          </w:p>
        </w:tc>
      </w:tr>
      <w:tr w:rsidR="00EC4E74" w:rsidRPr="00602301" w14:paraId="61AB3E9B" w14:textId="77777777" w:rsidTr="00EC4E74">
        <w:trPr>
          <w:tblCellSpacing w:w="15" w:type="dxa"/>
        </w:trPr>
        <w:tc>
          <w:tcPr>
            <w:tcW w:w="52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1FAF609" w14:textId="27CDF625" w:rsidR="00602301" w:rsidRPr="00602301" w:rsidRDefault="00602301" w:rsidP="0060230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209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BD60DA" w14:textId="2368B3FF" w:rsidR="00602301" w:rsidRPr="00602301" w:rsidRDefault="00602301" w:rsidP="0060230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91110114700346598W</w:t>
            </w:r>
          </w:p>
        </w:tc>
        <w:tc>
          <w:tcPr>
            <w:tcW w:w="818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3398420" w14:textId="02CE0D37" w:rsidR="00602301" w:rsidRPr="00602301" w:rsidRDefault="00602301" w:rsidP="0060230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中</w:t>
            </w:r>
            <w:proofErr w:type="gramStart"/>
            <w:r w:rsidRPr="0060230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咨</w:t>
            </w:r>
            <w:proofErr w:type="gramEnd"/>
            <w:r w:rsidRPr="0060230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公路养护检测技术有限公司</w:t>
            </w:r>
          </w:p>
        </w:tc>
        <w:tc>
          <w:tcPr>
            <w:tcW w:w="109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8EC646" w14:textId="35DDA6B6" w:rsidR="00602301" w:rsidRPr="00602301" w:rsidRDefault="00602301" w:rsidP="0060230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440210元</w:t>
            </w:r>
          </w:p>
        </w:tc>
        <w:tc>
          <w:tcPr>
            <w:tcW w:w="109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592EA5" w14:textId="135162A6" w:rsidR="00602301" w:rsidRPr="00602301" w:rsidRDefault="00602301" w:rsidP="0060230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440210元</w:t>
            </w:r>
          </w:p>
        </w:tc>
        <w:tc>
          <w:tcPr>
            <w:tcW w:w="69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85F20CB" w14:textId="34422C35" w:rsidR="00602301" w:rsidRPr="00602301" w:rsidRDefault="00602301" w:rsidP="0060230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95.18</w:t>
            </w:r>
          </w:p>
        </w:tc>
        <w:tc>
          <w:tcPr>
            <w:tcW w:w="818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47A0191" w14:textId="69A6C60B" w:rsidR="00602301" w:rsidRPr="00602301" w:rsidRDefault="00602301" w:rsidP="0060230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质量要求：符合国家及行业规范标准；</w:t>
            </w:r>
          </w:p>
        </w:tc>
        <w:tc>
          <w:tcPr>
            <w:tcW w:w="179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79B08BF" w14:textId="3E087734" w:rsidR="00602301" w:rsidRPr="00602301" w:rsidRDefault="00602301" w:rsidP="0060230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自合同签订之日起至完成项目委托人交办的交、竣工验收任务止，预计开始工作时间为试运行期结束</w:t>
            </w:r>
          </w:p>
        </w:tc>
      </w:tr>
      <w:tr w:rsidR="00EC4E74" w:rsidRPr="00602301" w14:paraId="0D4E8D85" w14:textId="77777777" w:rsidTr="00EC4E74">
        <w:trPr>
          <w:tblCellSpacing w:w="15" w:type="dxa"/>
        </w:trPr>
        <w:tc>
          <w:tcPr>
            <w:tcW w:w="52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18DBB7F" w14:textId="65D1CC3F" w:rsidR="00602301" w:rsidRPr="00602301" w:rsidRDefault="00602301" w:rsidP="0060230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209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55E9BED" w14:textId="3C957C3B" w:rsidR="00602301" w:rsidRPr="00602301" w:rsidRDefault="00602301" w:rsidP="0060230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12100000YA3502480M</w:t>
            </w:r>
          </w:p>
        </w:tc>
        <w:tc>
          <w:tcPr>
            <w:tcW w:w="818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90B40F" w14:textId="4DCBBA20" w:rsidR="00602301" w:rsidRPr="00602301" w:rsidRDefault="00602301" w:rsidP="0060230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交通运输通信信息工程质量检测中心</w:t>
            </w:r>
          </w:p>
        </w:tc>
        <w:tc>
          <w:tcPr>
            <w:tcW w:w="109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F586414" w14:textId="1BB03D89" w:rsidR="00602301" w:rsidRPr="00602301" w:rsidRDefault="00602301" w:rsidP="0060230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414859元</w:t>
            </w:r>
          </w:p>
        </w:tc>
        <w:tc>
          <w:tcPr>
            <w:tcW w:w="109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D040D13" w14:textId="5335776D" w:rsidR="00602301" w:rsidRPr="00602301" w:rsidRDefault="00602301" w:rsidP="0060230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414859元</w:t>
            </w:r>
          </w:p>
        </w:tc>
        <w:tc>
          <w:tcPr>
            <w:tcW w:w="69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F765DC5" w14:textId="45337573" w:rsidR="00602301" w:rsidRPr="00602301" w:rsidRDefault="00602301" w:rsidP="0060230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94.22</w:t>
            </w:r>
          </w:p>
        </w:tc>
        <w:tc>
          <w:tcPr>
            <w:tcW w:w="818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AF811DA" w14:textId="622DA959" w:rsidR="00602301" w:rsidRPr="00602301" w:rsidRDefault="00602301" w:rsidP="0060230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质量要求：符合国家及行业规范标准；</w:t>
            </w:r>
          </w:p>
        </w:tc>
        <w:tc>
          <w:tcPr>
            <w:tcW w:w="179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9D1B661" w14:textId="0CC69CBE" w:rsidR="00602301" w:rsidRPr="00602301" w:rsidRDefault="00602301" w:rsidP="0060230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自合同签订之日起至完成项目委托人交办的交、竣工验收任务止，预计开始工作时间为试运行期结束。</w:t>
            </w:r>
          </w:p>
        </w:tc>
      </w:tr>
      <w:tr w:rsidR="00EC4E74" w:rsidRPr="00602301" w14:paraId="70E4B851" w14:textId="77777777" w:rsidTr="00EC4E74">
        <w:trPr>
          <w:tblCellSpacing w:w="15" w:type="dxa"/>
        </w:trPr>
        <w:tc>
          <w:tcPr>
            <w:tcW w:w="52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997D879" w14:textId="3A77DD98" w:rsidR="00602301" w:rsidRPr="00602301" w:rsidRDefault="00602301" w:rsidP="0060230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209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158536D" w14:textId="237CEF61" w:rsidR="00602301" w:rsidRPr="00602301" w:rsidRDefault="00602301" w:rsidP="0060230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91330000MA27U19D74</w:t>
            </w:r>
          </w:p>
        </w:tc>
        <w:tc>
          <w:tcPr>
            <w:tcW w:w="818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8562A6" w14:textId="0AF829F1" w:rsidR="00602301" w:rsidRPr="00602301" w:rsidRDefault="00602301" w:rsidP="0060230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浙江省机电产品质量检测所有限公司</w:t>
            </w:r>
          </w:p>
        </w:tc>
        <w:tc>
          <w:tcPr>
            <w:tcW w:w="109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C26636D" w14:textId="6D6DC3E3" w:rsidR="00602301" w:rsidRPr="00602301" w:rsidRDefault="00602301" w:rsidP="0060230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449894元</w:t>
            </w:r>
          </w:p>
        </w:tc>
        <w:tc>
          <w:tcPr>
            <w:tcW w:w="109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7C146BC" w14:textId="2700C44B" w:rsidR="00602301" w:rsidRPr="00602301" w:rsidRDefault="00602301" w:rsidP="0060230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449894元</w:t>
            </w:r>
          </w:p>
        </w:tc>
        <w:tc>
          <w:tcPr>
            <w:tcW w:w="69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CC350C4" w14:textId="63772937" w:rsidR="00602301" w:rsidRPr="00602301" w:rsidRDefault="00602301" w:rsidP="0060230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93.19</w:t>
            </w:r>
          </w:p>
        </w:tc>
        <w:tc>
          <w:tcPr>
            <w:tcW w:w="818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BFE716E" w14:textId="6D75171E" w:rsidR="00602301" w:rsidRPr="00602301" w:rsidRDefault="00602301" w:rsidP="0060230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质量要求：符合国家及行业规范标准。；</w:t>
            </w:r>
          </w:p>
        </w:tc>
        <w:tc>
          <w:tcPr>
            <w:tcW w:w="179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52571D" w14:textId="4004C891" w:rsidR="00602301" w:rsidRPr="00602301" w:rsidRDefault="00602301" w:rsidP="0060230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自合同签订之日起至完成项目委托人交办的交、竣工验收任务止，预计开始工作时间为试运行期结束。</w:t>
            </w:r>
          </w:p>
        </w:tc>
      </w:tr>
      <w:tr w:rsidR="00602301" w:rsidRPr="00602301" w14:paraId="746F720B" w14:textId="77777777" w:rsidTr="00EC4E74">
        <w:trPr>
          <w:tblCellSpacing w:w="15" w:type="dxa"/>
        </w:trPr>
        <w:tc>
          <w:tcPr>
            <w:tcW w:w="9144" w:type="dxa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17FF1E4" w14:textId="77777777" w:rsidR="00602301" w:rsidRPr="00602301" w:rsidRDefault="00602301" w:rsidP="0060230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14:ligatures w14:val="none"/>
              </w:rPr>
              <w:t>评标基准价：434987.67元</w:t>
            </w:r>
          </w:p>
        </w:tc>
      </w:tr>
    </w:tbl>
    <w:p w14:paraId="7277155E" w14:textId="77777777" w:rsidR="00602301" w:rsidRPr="00602301" w:rsidRDefault="00602301" w:rsidP="00602301">
      <w:pPr>
        <w:widowControl/>
        <w:shd w:val="clear" w:color="auto" w:fill="FFFFFF"/>
        <w:adjustRightInd w:val="0"/>
        <w:snapToGrid w:val="0"/>
        <w:ind w:firstLine="480"/>
        <w:jc w:val="left"/>
        <w:rPr>
          <w:rFonts w:ascii="宋体" w:eastAsia="宋体" w:hAnsi="宋体" w:cs="宋体"/>
          <w:vanish/>
          <w:kern w:val="0"/>
          <w:sz w:val="24"/>
          <w:szCs w:val="24"/>
          <w14:ligatures w14:val="none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7"/>
        <w:gridCol w:w="1333"/>
        <w:gridCol w:w="1333"/>
        <w:gridCol w:w="1936"/>
        <w:gridCol w:w="3255"/>
      </w:tblGrid>
      <w:tr w:rsidR="00602301" w:rsidRPr="00602301" w14:paraId="6A4D7672" w14:textId="77777777" w:rsidTr="00DB439C">
        <w:trPr>
          <w:tblCellSpacing w:w="15" w:type="dxa"/>
        </w:trPr>
        <w:tc>
          <w:tcPr>
            <w:tcW w:w="9144" w:type="dxa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D7B9D46" w14:textId="55F50BCB" w:rsidR="00602301" w:rsidRPr="00602301" w:rsidRDefault="00602301" w:rsidP="0060230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第1中标候选人-项目负责人</w:t>
            </w:r>
          </w:p>
        </w:tc>
      </w:tr>
      <w:tr w:rsidR="00602301" w:rsidRPr="00602301" w14:paraId="3B70ACB4" w14:textId="77777777" w:rsidTr="00DB439C">
        <w:trPr>
          <w:tblCellSpacing w:w="15" w:type="dxa"/>
        </w:trPr>
        <w:tc>
          <w:tcPr>
            <w:tcW w:w="1302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C5E275" w14:textId="34D2439D" w:rsidR="00602301" w:rsidRPr="00602301" w:rsidRDefault="00602301" w:rsidP="0060230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宋体" w:hint="eastAsia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lastRenderedPageBreak/>
              <w:t>职务</w:t>
            </w:r>
          </w:p>
        </w:tc>
        <w:tc>
          <w:tcPr>
            <w:tcW w:w="130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A8D83B0" w14:textId="0178A1D9" w:rsidR="00602301" w:rsidRPr="00602301" w:rsidRDefault="00602301" w:rsidP="0060230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姓名</w:t>
            </w:r>
          </w:p>
        </w:tc>
        <w:tc>
          <w:tcPr>
            <w:tcW w:w="130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201C0F8" w14:textId="0BE5C412" w:rsidR="00602301" w:rsidRPr="00602301" w:rsidRDefault="00602301" w:rsidP="0060230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职称</w:t>
            </w:r>
          </w:p>
        </w:tc>
        <w:tc>
          <w:tcPr>
            <w:tcW w:w="190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854AF40" w14:textId="089FAFE6" w:rsidR="00602301" w:rsidRPr="00602301" w:rsidRDefault="00602301" w:rsidP="0060230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执业或职业资格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3D41D31" w14:textId="712BC2DC" w:rsidR="00602301" w:rsidRPr="00602301" w:rsidRDefault="00602301" w:rsidP="0060230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证书编号</w:t>
            </w:r>
          </w:p>
        </w:tc>
      </w:tr>
      <w:tr w:rsidR="00602301" w:rsidRPr="00602301" w14:paraId="4EE735BC" w14:textId="77777777" w:rsidTr="00DB439C">
        <w:trPr>
          <w:tblCellSpacing w:w="15" w:type="dxa"/>
        </w:trPr>
        <w:tc>
          <w:tcPr>
            <w:tcW w:w="1302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C9E4F4D" w14:textId="77777777" w:rsidR="00602301" w:rsidRPr="00602301" w:rsidRDefault="00602301" w:rsidP="0060230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项目负责人</w:t>
            </w:r>
          </w:p>
        </w:tc>
        <w:tc>
          <w:tcPr>
            <w:tcW w:w="130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0553BFB" w14:textId="36DF723D" w:rsidR="00602301" w:rsidRPr="00602301" w:rsidRDefault="00602301" w:rsidP="0060230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Arial"/>
                <w:kern w:val="0"/>
                <w:szCs w:val="21"/>
                <w:shd w:val="clear" w:color="auto" w:fill="FFFFFF"/>
                <w14:ligatures w14:val="none"/>
              </w:rPr>
              <w:t>黄凯</w:t>
            </w:r>
          </w:p>
        </w:tc>
        <w:tc>
          <w:tcPr>
            <w:tcW w:w="130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0EABB2A" w14:textId="352E5737" w:rsidR="00602301" w:rsidRPr="00602301" w:rsidRDefault="00602301" w:rsidP="0060230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高级工程师</w:t>
            </w:r>
          </w:p>
        </w:tc>
        <w:tc>
          <w:tcPr>
            <w:tcW w:w="190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1B0FD4" w14:textId="77777777" w:rsidR="00602301" w:rsidRPr="00602301" w:rsidRDefault="00602301" w:rsidP="0060230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交通运输部试验检测工程师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13AFC21" w14:textId="4DD4B6A4" w:rsidR="00602301" w:rsidRPr="00602301" w:rsidRDefault="00602301" w:rsidP="0060230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Arial"/>
                <w:kern w:val="0"/>
                <w:szCs w:val="21"/>
                <w:shd w:val="clear" w:color="auto" w:fill="FFFFFF"/>
                <w14:ligatures w14:val="none"/>
              </w:rPr>
              <w:t>(公路)检师0924497JA</w:t>
            </w:r>
          </w:p>
        </w:tc>
      </w:tr>
      <w:tr w:rsidR="00602301" w:rsidRPr="00602301" w14:paraId="4155DD8A" w14:textId="77777777" w:rsidTr="00DB439C">
        <w:trPr>
          <w:tblCellSpacing w:w="15" w:type="dxa"/>
        </w:trPr>
        <w:tc>
          <w:tcPr>
            <w:tcW w:w="9144" w:type="dxa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7054C89" w14:textId="746F8D5D" w:rsidR="00602301" w:rsidRPr="00602301" w:rsidRDefault="00602301" w:rsidP="0060230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第1中标候选人-个人业绩</w:t>
            </w:r>
          </w:p>
        </w:tc>
      </w:tr>
      <w:tr w:rsidR="00602301" w:rsidRPr="00602301" w14:paraId="043FCF29" w14:textId="77777777" w:rsidTr="00DB439C">
        <w:trPr>
          <w:tblCellSpacing w:w="15" w:type="dxa"/>
        </w:trPr>
        <w:tc>
          <w:tcPr>
            <w:tcW w:w="9144" w:type="dxa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20D2B3" w14:textId="768F162D" w:rsidR="00602301" w:rsidRPr="00602301" w:rsidRDefault="00602301" w:rsidP="0060230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Arial"/>
                <w:kern w:val="0"/>
                <w:szCs w:val="21"/>
                <w:shd w:val="clear" w:color="auto" w:fill="FFFFFF"/>
                <w14:ligatures w14:val="none"/>
              </w:rPr>
              <w:t>1、昆明（岷山）至楚雄（广通）高速公路扩建工程交工质量检测；2、云南省S37</w:t>
            </w:r>
            <w:proofErr w:type="gramStart"/>
            <w:r w:rsidRPr="00602301">
              <w:rPr>
                <w:rFonts w:ascii="宋体" w:eastAsia="宋体" w:hAnsi="宋体" w:cs="Arial"/>
                <w:kern w:val="0"/>
                <w:szCs w:val="21"/>
                <w:shd w:val="clear" w:color="auto" w:fill="FFFFFF"/>
                <w14:ligatures w14:val="none"/>
              </w:rPr>
              <w:t>泸</w:t>
            </w:r>
            <w:proofErr w:type="gramEnd"/>
            <w:r w:rsidRPr="00602301">
              <w:rPr>
                <w:rFonts w:ascii="宋体" w:eastAsia="宋体" w:hAnsi="宋体" w:cs="Arial"/>
                <w:kern w:val="0"/>
                <w:szCs w:val="21"/>
                <w:shd w:val="clear" w:color="auto" w:fill="FFFFFF"/>
                <w14:ligatures w14:val="none"/>
              </w:rPr>
              <w:t>沽湖至宁</w:t>
            </w:r>
            <w:proofErr w:type="gramStart"/>
            <w:r w:rsidRPr="00602301">
              <w:rPr>
                <w:rFonts w:ascii="宋体" w:eastAsia="宋体" w:hAnsi="宋体" w:cs="Arial"/>
                <w:kern w:val="0"/>
                <w:szCs w:val="21"/>
                <w:shd w:val="clear" w:color="auto" w:fill="FFFFFF"/>
                <w14:ligatures w14:val="none"/>
              </w:rPr>
              <w:t>洱</w:t>
            </w:r>
            <w:proofErr w:type="gramEnd"/>
            <w:r w:rsidRPr="00602301">
              <w:rPr>
                <w:rFonts w:ascii="宋体" w:eastAsia="宋体" w:hAnsi="宋体" w:cs="Arial"/>
                <w:kern w:val="0"/>
                <w:szCs w:val="21"/>
                <w:shd w:val="clear" w:color="auto" w:fill="FFFFFF"/>
                <w14:ligatures w14:val="none"/>
              </w:rPr>
              <w:t>高速公路宁蒗至永胜段交工质量检测三标段。</w:t>
            </w:r>
          </w:p>
        </w:tc>
      </w:tr>
      <w:tr w:rsidR="00602301" w:rsidRPr="00602301" w14:paraId="1D2A0D21" w14:textId="77777777" w:rsidTr="00DB439C">
        <w:trPr>
          <w:tblCellSpacing w:w="15" w:type="dxa"/>
        </w:trPr>
        <w:tc>
          <w:tcPr>
            <w:tcW w:w="9144" w:type="dxa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EFAF8DE" w14:textId="6A52C40A" w:rsidR="00602301" w:rsidRPr="00602301" w:rsidRDefault="00602301" w:rsidP="0060230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第1中标候选人-响应招标文件要求的资格能力条件</w:t>
            </w:r>
          </w:p>
        </w:tc>
      </w:tr>
      <w:tr w:rsidR="00602301" w:rsidRPr="00602301" w14:paraId="0B0C0431" w14:textId="77777777" w:rsidTr="00DB439C">
        <w:trPr>
          <w:tblCellSpacing w:w="15" w:type="dxa"/>
        </w:trPr>
        <w:tc>
          <w:tcPr>
            <w:tcW w:w="9144" w:type="dxa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1467278" w14:textId="77777777" w:rsidR="00602301" w:rsidRPr="00602301" w:rsidRDefault="00602301" w:rsidP="0060230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14:ligatures w14:val="none"/>
              </w:rPr>
              <w:t>满足招标文件要求。</w:t>
            </w:r>
          </w:p>
          <w:p w14:paraId="36A24A60" w14:textId="77777777" w:rsidR="00602301" w:rsidRPr="00602301" w:rsidRDefault="00602301" w:rsidP="0060230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14:ligatures w14:val="none"/>
              </w:rPr>
              <w:t>企业业绩：1、甘肃省平凉至绵阳国家高速公路 （G8513）</w:t>
            </w:r>
            <w:r w:rsidRPr="0060230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平</w:t>
            </w:r>
            <w:r w:rsidRPr="00602301"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14:ligatures w14:val="none"/>
              </w:rPr>
              <w:t>凉</w:t>
            </w:r>
            <w:r w:rsidRPr="00602301">
              <w:rPr>
                <w:rFonts w:ascii="宋体" w:eastAsia="宋体" w:hAnsi="宋体" w:cs="Arial"/>
                <w:kern w:val="0"/>
                <w:szCs w:val="21"/>
                <w:shd w:val="clear" w:color="auto" w:fill="FFFFFF"/>
                <w14:ligatures w14:val="none"/>
              </w:rPr>
              <w:t xml:space="preserve">（华亭至天水段公路、 S11 泾源（甘宁界） 至华亭高速公路机电工程交（竣）工 质量检测服务；2、西柏坡至阜平高速公路石家庄段机电 工程交竣工验收质量检测项目；3、云南省 S37 </w:t>
            </w:r>
            <w:proofErr w:type="gramStart"/>
            <w:r w:rsidRPr="00602301">
              <w:rPr>
                <w:rFonts w:ascii="宋体" w:eastAsia="宋体" w:hAnsi="宋体" w:cs="Arial"/>
                <w:kern w:val="0"/>
                <w:szCs w:val="21"/>
                <w:shd w:val="clear" w:color="auto" w:fill="FFFFFF"/>
                <w14:ligatures w14:val="none"/>
              </w:rPr>
              <w:t>泸</w:t>
            </w:r>
            <w:proofErr w:type="gramEnd"/>
            <w:r w:rsidRPr="00602301">
              <w:rPr>
                <w:rFonts w:ascii="宋体" w:eastAsia="宋体" w:hAnsi="宋体" w:cs="Arial"/>
                <w:kern w:val="0"/>
                <w:szCs w:val="21"/>
                <w:shd w:val="clear" w:color="auto" w:fill="FFFFFF"/>
                <w14:ligatures w14:val="none"/>
              </w:rPr>
              <w:t>沽湖至宁</w:t>
            </w:r>
            <w:proofErr w:type="gramStart"/>
            <w:r w:rsidRPr="00602301">
              <w:rPr>
                <w:rFonts w:ascii="宋体" w:eastAsia="宋体" w:hAnsi="宋体" w:cs="Arial"/>
                <w:kern w:val="0"/>
                <w:szCs w:val="21"/>
                <w:shd w:val="clear" w:color="auto" w:fill="FFFFFF"/>
                <w14:ligatures w14:val="none"/>
              </w:rPr>
              <w:t>洱</w:t>
            </w:r>
            <w:proofErr w:type="gramEnd"/>
            <w:r w:rsidRPr="00602301">
              <w:rPr>
                <w:rFonts w:ascii="宋体" w:eastAsia="宋体" w:hAnsi="宋体" w:cs="Arial"/>
                <w:kern w:val="0"/>
                <w:szCs w:val="21"/>
                <w:shd w:val="clear" w:color="auto" w:fill="FFFFFF"/>
                <w14:ligatures w14:val="none"/>
              </w:rPr>
              <w:t>高速公路宁蒗至永胜段交工质量检测三标段。</w:t>
            </w:r>
          </w:p>
        </w:tc>
      </w:tr>
    </w:tbl>
    <w:p w14:paraId="670991EE" w14:textId="77777777" w:rsidR="00602301" w:rsidRPr="00602301" w:rsidRDefault="00602301" w:rsidP="00602301">
      <w:pPr>
        <w:widowControl/>
        <w:shd w:val="clear" w:color="auto" w:fill="FFFFFF"/>
        <w:adjustRightInd w:val="0"/>
        <w:snapToGrid w:val="0"/>
        <w:ind w:firstLine="480"/>
        <w:jc w:val="left"/>
        <w:rPr>
          <w:rFonts w:ascii="宋体" w:eastAsia="宋体" w:hAnsi="宋体" w:cs="宋体"/>
          <w:vanish/>
          <w:kern w:val="0"/>
          <w:sz w:val="24"/>
          <w:szCs w:val="24"/>
          <w14:ligatures w14:val="none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7"/>
        <w:gridCol w:w="1333"/>
        <w:gridCol w:w="1333"/>
        <w:gridCol w:w="1936"/>
        <w:gridCol w:w="3255"/>
      </w:tblGrid>
      <w:tr w:rsidR="00602301" w:rsidRPr="00DB439C" w14:paraId="5AB6E565" w14:textId="77777777" w:rsidTr="00DB439C">
        <w:trPr>
          <w:tblCellSpacing w:w="15" w:type="dxa"/>
        </w:trPr>
        <w:tc>
          <w:tcPr>
            <w:tcW w:w="9144" w:type="dxa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5305842" w14:textId="3D9891DA" w:rsidR="00602301" w:rsidRPr="00602301" w:rsidRDefault="00602301" w:rsidP="00DB439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第2中标候选人-项目负责人</w:t>
            </w:r>
          </w:p>
        </w:tc>
      </w:tr>
      <w:tr w:rsidR="00602301" w:rsidRPr="00DB439C" w14:paraId="5A3EC18C" w14:textId="77777777" w:rsidTr="00DB439C">
        <w:trPr>
          <w:tblCellSpacing w:w="15" w:type="dxa"/>
        </w:trPr>
        <w:tc>
          <w:tcPr>
            <w:tcW w:w="1302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58B32A0" w14:textId="21203E40" w:rsidR="00602301" w:rsidRPr="00602301" w:rsidRDefault="00602301" w:rsidP="00DB439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宋体" w:hint="eastAsia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职务</w:t>
            </w:r>
          </w:p>
        </w:tc>
        <w:tc>
          <w:tcPr>
            <w:tcW w:w="130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220349" w14:textId="6D00DFDC" w:rsidR="00602301" w:rsidRPr="00602301" w:rsidRDefault="00602301" w:rsidP="00DB439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姓名</w:t>
            </w:r>
          </w:p>
        </w:tc>
        <w:tc>
          <w:tcPr>
            <w:tcW w:w="130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E4D539" w14:textId="5598E71E" w:rsidR="00602301" w:rsidRPr="00602301" w:rsidRDefault="00602301" w:rsidP="00DB439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职称</w:t>
            </w:r>
          </w:p>
        </w:tc>
        <w:tc>
          <w:tcPr>
            <w:tcW w:w="190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D4AD0B" w14:textId="65E74ED3" w:rsidR="00602301" w:rsidRPr="00602301" w:rsidRDefault="00602301" w:rsidP="00DB439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执业或职业资格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DFF67D2" w14:textId="75C7E830" w:rsidR="00602301" w:rsidRPr="00602301" w:rsidRDefault="00602301" w:rsidP="00DB439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证书编号</w:t>
            </w:r>
          </w:p>
        </w:tc>
      </w:tr>
      <w:tr w:rsidR="00602301" w:rsidRPr="00DB439C" w14:paraId="618B9994" w14:textId="77777777" w:rsidTr="00DB439C">
        <w:trPr>
          <w:tblCellSpacing w:w="15" w:type="dxa"/>
        </w:trPr>
        <w:tc>
          <w:tcPr>
            <w:tcW w:w="1302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4940508" w14:textId="11237D17" w:rsidR="00602301" w:rsidRPr="00602301" w:rsidRDefault="00602301" w:rsidP="00DB439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项目负责人</w:t>
            </w:r>
          </w:p>
        </w:tc>
        <w:tc>
          <w:tcPr>
            <w:tcW w:w="130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D91D056" w14:textId="19829461" w:rsidR="00602301" w:rsidRPr="00602301" w:rsidRDefault="00602301" w:rsidP="00DB439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Arial"/>
                <w:kern w:val="0"/>
                <w:szCs w:val="21"/>
                <w:shd w:val="clear" w:color="auto" w:fill="FFFFFF"/>
                <w14:ligatures w14:val="none"/>
              </w:rPr>
              <w:t>张继超</w:t>
            </w:r>
          </w:p>
        </w:tc>
        <w:tc>
          <w:tcPr>
            <w:tcW w:w="130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DF23135" w14:textId="4183097B" w:rsidR="00602301" w:rsidRPr="00602301" w:rsidRDefault="00602301" w:rsidP="00DB439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高级工程师</w:t>
            </w:r>
          </w:p>
        </w:tc>
        <w:tc>
          <w:tcPr>
            <w:tcW w:w="190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F56A069" w14:textId="5B0F8F05" w:rsidR="00602301" w:rsidRPr="00602301" w:rsidRDefault="00602301" w:rsidP="00DB439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交通运输部试验检测工程师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954B40A" w14:textId="7EEE9CC3" w:rsidR="00602301" w:rsidRPr="00602301" w:rsidRDefault="00602301" w:rsidP="00DB439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Arial"/>
                <w:kern w:val="0"/>
                <w:szCs w:val="21"/>
                <w:shd w:val="clear" w:color="auto" w:fill="FFFFFF"/>
                <w14:ligatures w14:val="none"/>
              </w:rPr>
              <w:t>(公路)检师1028913JA</w:t>
            </w:r>
          </w:p>
        </w:tc>
      </w:tr>
      <w:tr w:rsidR="00602301" w:rsidRPr="00DB439C" w14:paraId="7BF5843F" w14:textId="77777777" w:rsidTr="00DB439C">
        <w:trPr>
          <w:tblCellSpacing w:w="15" w:type="dxa"/>
        </w:trPr>
        <w:tc>
          <w:tcPr>
            <w:tcW w:w="9144" w:type="dxa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38FBA93" w14:textId="2300DEE6" w:rsidR="00602301" w:rsidRPr="00602301" w:rsidRDefault="00602301" w:rsidP="00DB439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第2中标候选人-个人业绩</w:t>
            </w:r>
          </w:p>
        </w:tc>
      </w:tr>
      <w:tr w:rsidR="00602301" w:rsidRPr="00DB439C" w14:paraId="5952B3CF" w14:textId="77777777" w:rsidTr="00DB439C">
        <w:trPr>
          <w:tblCellSpacing w:w="15" w:type="dxa"/>
        </w:trPr>
        <w:tc>
          <w:tcPr>
            <w:tcW w:w="9144" w:type="dxa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4DF65D7" w14:textId="7373F358" w:rsidR="00602301" w:rsidRPr="00602301" w:rsidRDefault="00602301" w:rsidP="00DB439C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Arial"/>
                <w:kern w:val="0"/>
                <w:szCs w:val="21"/>
                <w:shd w:val="clear" w:color="auto" w:fill="FFFFFF"/>
                <w14:ligatures w14:val="none"/>
              </w:rPr>
              <w:t>1、天津至石家庄国家高速公路津</w:t>
            </w:r>
            <w:proofErr w:type="gramStart"/>
            <w:r w:rsidRPr="00602301">
              <w:rPr>
                <w:rFonts w:ascii="宋体" w:eastAsia="宋体" w:hAnsi="宋体" w:cs="Arial"/>
                <w:kern w:val="0"/>
                <w:szCs w:val="21"/>
                <w:shd w:val="clear" w:color="auto" w:fill="FFFFFF"/>
                <w14:ligatures w14:val="none"/>
              </w:rPr>
              <w:t>冀界至保</w:t>
            </w:r>
            <w:proofErr w:type="gramEnd"/>
            <w:r w:rsidRPr="00602301">
              <w:rPr>
                <w:rFonts w:ascii="宋体" w:eastAsia="宋体" w:hAnsi="宋体" w:cs="Arial"/>
                <w:kern w:val="0"/>
                <w:szCs w:val="21"/>
                <w:shd w:val="clear" w:color="auto" w:fill="FFFFFF"/>
                <w14:ligatures w14:val="none"/>
              </w:rPr>
              <w:t>石界段机电工程交工验收检测；2、云县至临沧高速公路交工验收质量检测。</w:t>
            </w:r>
          </w:p>
        </w:tc>
      </w:tr>
      <w:tr w:rsidR="00602301" w:rsidRPr="00DB439C" w14:paraId="3ABAB8F8" w14:textId="77777777" w:rsidTr="00DB439C">
        <w:trPr>
          <w:tblCellSpacing w:w="15" w:type="dxa"/>
        </w:trPr>
        <w:tc>
          <w:tcPr>
            <w:tcW w:w="9144" w:type="dxa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4C8E9B5" w14:textId="424B7659" w:rsidR="00602301" w:rsidRPr="00602301" w:rsidRDefault="00602301" w:rsidP="00DB439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第2中标候选人-响应招标文件要求的资格能力条件</w:t>
            </w:r>
          </w:p>
        </w:tc>
      </w:tr>
      <w:tr w:rsidR="00602301" w:rsidRPr="00DB439C" w14:paraId="27EF5BF2" w14:textId="77777777" w:rsidTr="00DB439C">
        <w:trPr>
          <w:tblCellSpacing w:w="15" w:type="dxa"/>
        </w:trPr>
        <w:tc>
          <w:tcPr>
            <w:tcW w:w="9144" w:type="dxa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856D15F" w14:textId="77777777" w:rsidR="00602301" w:rsidRPr="00602301" w:rsidRDefault="00602301" w:rsidP="00DB439C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14:ligatures w14:val="none"/>
              </w:rPr>
              <w:t>满足招标文件要求。</w:t>
            </w:r>
          </w:p>
          <w:p w14:paraId="25AAE3BC" w14:textId="77777777" w:rsidR="00602301" w:rsidRPr="00602301" w:rsidRDefault="00602301" w:rsidP="00DB439C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14:ligatures w14:val="none"/>
              </w:rPr>
              <w:t>企业业绩：1、天津至石家庄国家高速公路津</w:t>
            </w:r>
            <w:proofErr w:type="gramStart"/>
            <w:r w:rsidRPr="00602301"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14:ligatures w14:val="none"/>
              </w:rPr>
              <w:t>冀界至保</w:t>
            </w:r>
            <w:proofErr w:type="gramEnd"/>
            <w:r w:rsidRPr="00602301"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14:ligatures w14:val="none"/>
              </w:rPr>
              <w:t>石界段机电工程交工验收检测</w:t>
            </w:r>
            <w:r w:rsidRPr="0060230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；2、云县至临沧高速公路交工验收质量检测；3、贵州省三都至荔波高速公路机电工程交工验收质量鉴定及检测。</w:t>
            </w:r>
          </w:p>
        </w:tc>
      </w:tr>
    </w:tbl>
    <w:p w14:paraId="24A712AE" w14:textId="77777777" w:rsidR="00602301" w:rsidRPr="00602301" w:rsidRDefault="00602301" w:rsidP="00602301">
      <w:pPr>
        <w:widowControl/>
        <w:shd w:val="clear" w:color="auto" w:fill="FFFFFF"/>
        <w:adjustRightInd w:val="0"/>
        <w:snapToGrid w:val="0"/>
        <w:ind w:firstLine="480"/>
        <w:jc w:val="left"/>
        <w:rPr>
          <w:rFonts w:ascii="宋体" w:eastAsia="宋体" w:hAnsi="宋体" w:cs="宋体"/>
          <w:vanish/>
          <w:kern w:val="0"/>
          <w:sz w:val="24"/>
          <w:szCs w:val="24"/>
          <w14:ligatures w14:val="none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1"/>
        <w:gridCol w:w="1387"/>
        <w:gridCol w:w="1387"/>
        <w:gridCol w:w="1774"/>
        <w:gridCol w:w="3255"/>
      </w:tblGrid>
      <w:tr w:rsidR="00602301" w:rsidRPr="00D1100C" w14:paraId="4A683B75" w14:textId="77777777" w:rsidTr="00D1100C">
        <w:trPr>
          <w:tblCellSpacing w:w="15" w:type="dxa"/>
        </w:trPr>
        <w:tc>
          <w:tcPr>
            <w:tcW w:w="9144" w:type="dxa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8466CB" w14:textId="020A411A" w:rsidR="00602301" w:rsidRPr="00602301" w:rsidRDefault="00602301" w:rsidP="00D1100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第3中标候选人-项目负责人</w:t>
            </w:r>
          </w:p>
        </w:tc>
      </w:tr>
      <w:tr w:rsidR="00602301" w:rsidRPr="00D1100C" w14:paraId="58C16028" w14:textId="77777777" w:rsidTr="00D1100C">
        <w:trPr>
          <w:tblCellSpacing w:w="15" w:type="dxa"/>
        </w:trPr>
        <w:tc>
          <w:tcPr>
            <w:tcW w:w="135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BBDDCCF" w14:textId="5E702A9B" w:rsidR="00602301" w:rsidRPr="00602301" w:rsidRDefault="00602301" w:rsidP="00D1100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宋体" w:hint="eastAsia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职务</w:t>
            </w:r>
          </w:p>
        </w:tc>
        <w:tc>
          <w:tcPr>
            <w:tcW w:w="135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DCCBADA" w14:textId="101F63F1" w:rsidR="00602301" w:rsidRPr="00602301" w:rsidRDefault="00602301" w:rsidP="00D1100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姓名</w:t>
            </w:r>
          </w:p>
        </w:tc>
        <w:tc>
          <w:tcPr>
            <w:tcW w:w="135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2292C3E" w14:textId="1F49C0B0" w:rsidR="00602301" w:rsidRPr="00602301" w:rsidRDefault="00602301" w:rsidP="00D1100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职称</w:t>
            </w:r>
          </w:p>
        </w:tc>
        <w:tc>
          <w:tcPr>
            <w:tcW w:w="174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930157" w14:textId="6B71D2E3" w:rsidR="00602301" w:rsidRPr="00602301" w:rsidRDefault="00602301" w:rsidP="00D1100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执业或职业资格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2A75700" w14:textId="08B43C17" w:rsidR="00602301" w:rsidRPr="00602301" w:rsidRDefault="00602301" w:rsidP="00D1100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证书编号</w:t>
            </w:r>
          </w:p>
        </w:tc>
      </w:tr>
      <w:tr w:rsidR="00602301" w:rsidRPr="00D1100C" w14:paraId="5AF9F6C3" w14:textId="77777777" w:rsidTr="00D1100C">
        <w:trPr>
          <w:tblCellSpacing w:w="15" w:type="dxa"/>
        </w:trPr>
        <w:tc>
          <w:tcPr>
            <w:tcW w:w="135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D92D17A" w14:textId="7DDBDB1E" w:rsidR="00602301" w:rsidRPr="00602301" w:rsidRDefault="00602301" w:rsidP="00D1100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项目负责人</w:t>
            </w:r>
          </w:p>
        </w:tc>
        <w:tc>
          <w:tcPr>
            <w:tcW w:w="135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47ADADC" w14:textId="7672148B" w:rsidR="00602301" w:rsidRPr="00602301" w:rsidRDefault="00602301" w:rsidP="00D1100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proofErr w:type="gramStart"/>
            <w:r w:rsidRPr="00602301">
              <w:rPr>
                <w:rFonts w:ascii="宋体" w:eastAsia="宋体" w:hAnsi="宋体" w:cs="Arial"/>
                <w:kern w:val="0"/>
                <w:szCs w:val="21"/>
                <w:shd w:val="clear" w:color="auto" w:fill="FFFFFF"/>
                <w14:ligatures w14:val="none"/>
              </w:rPr>
              <w:t>张月莹</w:t>
            </w:r>
            <w:proofErr w:type="gramEnd"/>
          </w:p>
        </w:tc>
        <w:tc>
          <w:tcPr>
            <w:tcW w:w="135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82B03D7" w14:textId="118B0213" w:rsidR="00602301" w:rsidRPr="00602301" w:rsidRDefault="00602301" w:rsidP="00D1100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高级工程师</w:t>
            </w:r>
          </w:p>
        </w:tc>
        <w:tc>
          <w:tcPr>
            <w:tcW w:w="174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53F0161" w14:textId="1CDB43D5" w:rsidR="00602301" w:rsidRPr="00602301" w:rsidRDefault="00602301" w:rsidP="00D1100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交通运输部试验检测工程师</w:t>
            </w:r>
          </w:p>
        </w:tc>
        <w:tc>
          <w:tcPr>
            <w:tcW w:w="321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D24E1E0" w14:textId="22C60D4F" w:rsidR="00602301" w:rsidRPr="00602301" w:rsidRDefault="00602301" w:rsidP="00D1100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Arial"/>
                <w:kern w:val="0"/>
                <w:szCs w:val="21"/>
                <w:shd w:val="clear" w:color="auto" w:fill="FFFFFF"/>
                <w14:ligatures w14:val="none"/>
              </w:rPr>
              <w:t>(公路)检师1348331J</w:t>
            </w:r>
          </w:p>
        </w:tc>
      </w:tr>
      <w:tr w:rsidR="00602301" w:rsidRPr="00D1100C" w14:paraId="3A6EBB38" w14:textId="77777777" w:rsidTr="00D1100C">
        <w:trPr>
          <w:tblCellSpacing w:w="15" w:type="dxa"/>
        </w:trPr>
        <w:tc>
          <w:tcPr>
            <w:tcW w:w="9144" w:type="dxa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27C6D02" w14:textId="22F95BC1" w:rsidR="00602301" w:rsidRPr="00602301" w:rsidRDefault="00602301" w:rsidP="00D1100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第3中标候选人-个人业绩</w:t>
            </w:r>
          </w:p>
        </w:tc>
      </w:tr>
      <w:tr w:rsidR="00602301" w:rsidRPr="00D1100C" w14:paraId="40720510" w14:textId="77777777" w:rsidTr="00D1100C">
        <w:trPr>
          <w:tblCellSpacing w:w="15" w:type="dxa"/>
        </w:trPr>
        <w:tc>
          <w:tcPr>
            <w:tcW w:w="9144" w:type="dxa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51136D9" w14:textId="5341BC9A" w:rsidR="00602301" w:rsidRPr="00602301" w:rsidRDefault="00602301" w:rsidP="00D1100C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Arial"/>
                <w:kern w:val="0"/>
                <w:szCs w:val="21"/>
                <w:shd w:val="clear" w:color="auto" w:fill="FFFFFF"/>
                <w14:ligatures w14:val="none"/>
              </w:rPr>
              <w:t>1、2022年辽宁省高速公路机电系统设备设施升级改造项目交工检测；2、G4216线宁南至攀枝花段高速公路项目机电工程过程质量抽检、交工检测JDCJ2 标段。</w:t>
            </w:r>
          </w:p>
        </w:tc>
      </w:tr>
      <w:tr w:rsidR="00602301" w:rsidRPr="00D1100C" w14:paraId="36013FAD" w14:textId="77777777" w:rsidTr="00D1100C">
        <w:trPr>
          <w:tblCellSpacing w:w="15" w:type="dxa"/>
        </w:trPr>
        <w:tc>
          <w:tcPr>
            <w:tcW w:w="9144" w:type="dxa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13915AB" w14:textId="1BED3059" w:rsidR="00602301" w:rsidRPr="00602301" w:rsidRDefault="00602301" w:rsidP="00D1100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第3中标候选人-响应招标文件要求的资格能力条件</w:t>
            </w:r>
          </w:p>
        </w:tc>
      </w:tr>
      <w:tr w:rsidR="00602301" w:rsidRPr="00D1100C" w14:paraId="405CDFA7" w14:textId="77777777" w:rsidTr="00D1100C">
        <w:trPr>
          <w:tblCellSpacing w:w="15" w:type="dxa"/>
        </w:trPr>
        <w:tc>
          <w:tcPr>
            <w:tcW w:w="9144" w:type="dxa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8F4A1BE" w14:textId="77777777" w:rsidR="00602301" w:rsidRPr="00602301" w:rsidRDefault="00602301" w:rsidP="00D1100C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14:ligatures w14:val="none"/>
              </w:rPr>
              <w:t>满足招标文件要求。</w:t>
            </w:r>
          </w:p>
          <w:p w14:paraId="0BEDE452" w14:textId="77777777" w:rsidR="00602301" w:rsidRPr="00602301" w:rsidRDefault="00602301" w:rsidP="00D1100C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14:ligatures w14:val="none"/>
              </w:rPr>
              <w:t>企业业绩：1、2022年辽宁省高速公路机电系统设备设施升级改造项目交工检测项目；2、2020年甬台温、台金、乐清湾高速公路机电改扩建项目(台金) 交工检测；3、花石峡至大武公路新增沿线设施机电工程交工验收前检测顶目。</w:t>
            </w:r>
          </w:p>
        </w:tc>
      </w:tr>
    </w:tbl>
    <w:p w14:paraId="45FCD68B" w14:textId="77777777" w:rsidR="00602301" w:rsidRPr="00602301" w:rsidRDefault="00602301" w:rsidP="00602301">
      <w:pPr>
        <w:widowControl/>
        <w:shd w:val="clear" w:color="auto" w:fill="FFFFFF"/>
        <w:adjustRightInd w:val="0"/>
        <w:snapToGrid w:val="0"/>
        <w:ind w:firstLine="480"/>
        <w:jc w:val="left"/>
        <w:rPr>
          <w:rFonts w:ascii="宋体" w:eastAsia="宋体" w:hAnsi="宋体" w:cs="宋体"/>
          <w:vanish/>
          <w:kern w:val="0"/>
          <w:sz w:val="24"/>
          <w:szCs w:val="24"/>
          <w14:ligatures w14:val="none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4"/>
      </w:tblGrid>
      <w:tr w:rsidR="00602301" w:rsidRPr="00D1100C" w14:paraId="3FC298DC" w14:textId="77777777" w:rsidTr="00D1100C">
        <w:trPr>
          <w:tblCellSpacing w:w="15" w:type="dxa"/>
        </w:trPr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FBF7A46" w14:textId="77777777" w:rsidR="00602301" w:rsidRPr="00602301" w:rsidRDefault="00602301" w:rsidP="0060230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否决投标单位及理由</w:t>
            </w:r>
            <w:r w:rsidRPr="0060230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            </w:t>
            </w:r>
          </w:p>
        </w:tc>
      </w:tr>
      <w:tr w:rsidR="00602301" w:rsidRPr="00D1100C" w14:paraId="69E1CEFE" w14:textId="77777777" w:rsidTr="00D1100C">
        <w:trPr>
          <w:tblCellSpacing w:w="15" w:type="dxa"/>
        </w:trPr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76F0A10" w14:textId="77777777" w:rsidR="00602301" w:rsidRPr="00602301" w:rsidRDefault="00602301" w:rsidP="0060230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无            </w:t>
            </w:r>
          </w:p>
        </w:tc>
      </w:tr>
    </w:tbl>
    <w:p w14:paraId="16CED58B" w14:textId="77777777" w:rsidR="00602301" w:rsidRPr="00602301" w:rsidRDefault="00602301" w:rsidP="00602301">
      <w:pPr>
        <w:widowControl/>
        <w:shd w:val="clear" w:color="auto" w:fill="FFFFFF"/>
        <w:adjustRightInd w:val="0"/>
        <w:snapToGrid w:val="0"/>
        <w:ind w:firstLine="480"/>
        <w:jc w:val="left"/>
        <w:rPr>
          <w:rFonts w:ascii="宋体" w:eastAsia="宋体" w:hAnsi="宋体" w:cs="宋体"/>
          <w:vanish/>
          <w:kern w:val="0"/>
          <w:sz w:val="24"/>
          <w:szCs w:val="24"/>
          <w14:ligatures w14:val="none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4"/>
      </w:tblGrid>
      <w:tr w:rsidR="00602301" w:rsidRPr="00D1100C" w14:paraId="7B4C195F" w14:textId="77777777" w:rsidTr="00D1100C">
        <w:trPr>
          <w:tblCellSpacing w:w="15" w:type="dxa"/>
        </w:trPr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7E30539" w14:textId="1E2410EA" w:rsidR="00602301" w:rsidRPr="00602301" w:rsidRDefault="00602301" w:rsidP="00D1100C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全部投标单位</w:t>
            </w:r>
          </w:p>
        </w:tc>
      </w:tr>
      <w:tr w:rsidR="00602301" w:rsidRPr="00D1100C" w14:paraId="203B6D0F" w14:textId="77777777" w:rsidTr="00D1100C">
        <w:trPr>
          <w:tblCellSpacing w:w="15" w:type="dxa"/>
        </w:trPr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1763E29" w14:textId="68A9B380" w:rsidR="00602301" w:rsidRPr="00602301" w:rsidRDefault="00602301" w:rsidP="00D1100C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中</w:t>
            </w:r>
            <w:proofErr w:type="gramStart"/>
            <w:r w:rsidRPr="0060230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咨</w:t>
            </w:r>
            <w:proofErr w:type="gramEnd"/>
            <w:r w:rsidRPr="0060230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公路养护检测技术有限公司,交通运输通信信息工程质量检测中心,北京交信检测技术有限公司,浙江省机电产品质量检测所有限公司,</w:t>
            </w:r>
          </w:p>
        </w:tc>
      </w:tr>
    </w:tbl>
    <w:p w14:paraId="22D39AD6" w14:textId="77777777" w:rsidR="00602301" w:rsidRPr="00602301" w:rsidRDefault="00602301" w:rsidP="00602301">
      <w:pPr>
        <w:widowControl/>
        <w:shd w:val="clear" w:color="auto" w:fill="FFFFFF"/>
        <w:adjustRightInd w:val="0"/>
        <w:snapToGrid w:val="0"/>
        <w:ind w:firstLine="480"/>
        <w:jc w:val="left"/>
        <w:rPr>
          <w:rFonts w:ascii="宋体" w:eastAsia="宋体" w:hAnsi="宋体" w:cs="宋体"/>
          <w:vanish/>
          <w:kern w:val="0"/>
          <w:szCs w:val="21"/>
          <w14:ligatures w14:val="none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4"/>
      </w:tblGrid>
      <w:tr w:rsidR="00602301" w:rsidRPr="00D1100C" w14:paraId="1BCAB333" w14:textId="77777777" w:rsidTr="00D1100C">
        <w:trPr>
          <w:tblCellSpacing w:w="15" w:type="dxa"/>
        </w:trPr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AE7DB09" w14:textId="77777777" w:rsidR="00602301" w:rsidRPr="00602301" w:rsidRDefault="00602301" w:rsidP="00D1100C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提出异议渠道和方式</w:t>
            </w:r>
            <w:r w:rsidRPr="0060230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            </w:t>
            </w:r>
          </w:p>
        </w:tc>
      </w:tr>
      <w:tr w:rsidR="00602301" w:rsidRPr="00D1100C" w14:paraId="7F7D509D" w14:textId="77777777" w:rsidTr="00D1100C">
        <w:trPr>
          <w:tblCellSpacing w:w="15" w:type="dxa"/>
        </w:trPr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D41D9B5" w14:textId="77777777" w:rsidR="00063D01" w:rsidRDefault="00602301" w:rsidP="00D1100C">
            <w:pPr>
              <w:widowControl/>
              <w:adjustRightInd w:val="0"/>
              <w:snapToGrid w:val="0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提出异议的渠道：张坤、张浩，18931106855、18632418288；石家庄市新华区合作路68号新合作广场B座14层。</w:t>
            </w:r>
          </w:p>
          <w:p w14:paraId="472530C2" w14:textId="77777777" w:rsidR="00063D01" w:rsidRDefault="00602301" w:rsidP="00D1100C">
            <w:pPr>
              <w:widowControl/>
              <w:adjustRightInd w:val="0"/>
              <w:snapToGrid w:val="0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提出异议的方式：投标人或其他利害关系人对评标结果有异议的，应在中标候选人公示期间，以书面形式通知招标人。异议人是法人的，异议材料必须由其法定代表人或者授权代表签字并盖章；其</w:t>
            </w:r>
            <w:r w:rsidRPr="0060230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lastRenderedPageBreak/>
              <w:t>他组织或者个人异议的，异议材料必须由主要负责人或者异议本人签字，并</w:t>
            </w:r>
            <w:proofErr w:type="gramStart"/>
            <w:r w:rsidRPr="0060230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附有效</w:t>
            </w:r>
            <w:proofErr w:type="gramEnd"/>
            <w:r w:rsidRPr="0060230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身份证明复印件。招标人在收到异议之日起3日内</w:t>
            </w:r>
            <w:proofErr w:type="gramStart"/>
            <w:r w:rsidRPr="0060230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作出</w:t>
            </w:r>
            <w:proofErr w:type="gramEnd"/>
            <w:r w:rsidRPr="0060230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答复。异议材料应当包括下列内容：</w:t>
            </w:r>
          </w:p>
          <w:p w14:paraId="52C203D0" w14:textId="77777777" w:rsidR="00063D01" w:rsidRDefault="00602301" w:rsidP="00D1100C">
            <w:pPr>
              <w:widowControl/>
              <w:adjustRightInd w:val="0"/>
              <w:snapToGrid w:val="0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(</w:t>
            </w:r>
            <w:proofErr w:type="gramStart"/>
            <w:r w:rsidRPr="0060230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一</w:t>
            </w:r>
            <w:proofErr w:type="gramEnd"/>
            <w:r w:rsidRPr="0060230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)异议人的名称、地址及有效联系方式；</w:t>
            </w:r>
          </w:p>
          <w:p w14:paraId="77CD9CCB" w14:textId="77777777" w:rsidR="00063D01" w:rsidRDefault="00602301" w:rsidP="00D1100C">
            <w:pPr>
              <w:widowControl/>
              <w:adjustRightInd w:val="0"/>
              <w:snapToGrid w:val="0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(二)异议事项的基本事实；</w:t>
            </w:r>
          </w:p>
          <w:p w14:paraId="294FBB3D" w14:textId="77777777" w:rsidR="00063D01" w:rsidRDefault="00602301" w:rsidP="00D1100C">
            <w:pPr>
              <w:widowControl/>
              <w:adjustRightInd w:val="0"/>
              <w:snapToGrid w:val="0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(三)相关请求及主张；</w:t>
            </w:r>
          </w:p>
          <w:p w14:paraId="03143C77" w14:textId="77777777" w:rsidR="00063D01" w:rsidRDefault="00602301" w:rsidP="00D1100C">
            <w:pPr>
              <w:widowControl/>
              <w:adjustRightInd w:val="0"/>
              <w:snapToGrid w:val="0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(四)有效线索和相关证明材料。</w:t>
            </w:r>
          </w:p>
          <w:p w14:paraId="4A497794" w14:textId="72CED026" w:rsidR="00602301" w:rsidRPr="00602301" w:rsidRDefault="00602301" w:rsidP="00D1100C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异议有关材料是外文的，异议人应当同时提供其中文译本。            </w:t>
            </w:r>
          </w:p>
        </w:tc>
      </w:tr>
    </w:tbl>
    <w:p w14:paraId="058A8DCD" w14:textId="77777777" w:rsidR="00602301" w:rsidRPr="00602301" w:rsidRDefault="00602301" w:rsidP="00602301">
      <w:pPr>
        <w:widowControl/>
        <w:shd w:val="clear" w:color="auto" w:fill="FFFFFF"/>
        <w:adjustRightInd w:val="0"/>
        <w:snapToGrid w:val="0"/>
        <w:ind w:firstLine="480"/>
        <w:jc w:val="left"/>
        <w:rPr>
          <w:rFonts w:ascii="宋体" w:eastAsia="宋体" w:hAnsi="宋体" w:cs="宋体"/>
          <w:vanish/>
          <w:kern w:val="0"/>
          <w:szCs w:val="21"/>
          <w14:ligatures w14:val="none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1"/>
        <w:gridCol w:w="2291"/>
        <w:gridCol w:w="1355"/>
        <w:gridCol w:w="4187"/>
      </w:tblGrid>
      <w:tr w:rsidR="00602301" w:rsidRPr="00D1100C" w14:paraId="422B166A" w14:textId="77777777" w:rsidTr="00D1100C">
        <w:trPr>
          <w:tblCellSpacing w:w="15" w:type="dxa"/>
        </w:trPr>
        <w:tc>
          <w:tcPr>
            <w:tcW w:w="6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F6EA134" w14:textId="5158352D" w:rsidR="00602301" w:rsidRPr="00602301" w:rsidRDefault="00602301" w:rsidP="00D1100C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联系方式</w:t>
            </w:r>
          </w:p>
        </w:tc>
      </w:tr>
      <w:tr w:rsidR="00602301" w:rsidRPr="00D1100C" w14:paraId="7FD80C40" w14:textId="77777777" w:rsidTr="00D1100C">
        <w:trPr>
          <w:tblCellSpacing w:w="15" w:type="dxa"/>
        </w:trPr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A07C823" w14:textId="3FFCECF8" w:rsidR="00602301" w:rsidRPr="00602301" w:rsidRDefault="00602301" w:rsidP="00D1100C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招标人：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795A235" w14:textId="651BB5F7" w:rsidR="00602301" w:rsidRPr="00602301" w:rsidRDefault="00602301" w:rsidP="00D1100C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河北高速公路集团有限公司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27CADA2" w14:textId="7320B6B2" w:rsidR="00602301" w:rsidRPr="00602301" w:rsidRDefault="00602301" w:rsidP="00D1100C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招标代理机构：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41E0CA6" w14:textId="490DAF11" w:rsidR="00602301" w:rsidRPr="00602301" w:rsidRDefault="00602301" w:rsidP="00D1100C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河北宏信招标有限公司</w:t>
            </w:r>
          </w:p>
        </w:tc>
      </w:tr>
      <w:tr w:rsidR="00602301" w:rsidRPr="00D1100C" w14:paraId="0CAFC218" w14:textId="77777777" w:rsidTr="00D1100C">
        <w:trPr>
          <w:tblCellSpacing w:w="15" w:type="dxa"/>
        </w:trPr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E5AEC30" w14:textId="2D02084D" w:rsidR="00602301" w:rsidRPr="00602301" w:rsidRDefault="00602301" w:rsidP="00D1100C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联系人: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123A782" w14:textId="420545BE" w:rsidR="00602301" w:rsidRPr="00602301" w:rsidRDefault="00602301" w:rsidP="00D1100C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丁燕、李娜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FDDF74C" w14:textId="5F5166B5" w:rsidR="00602301" w:rsidRPr="00602301" w:rsidRDefault="00602301" w:rsidP="00D1100C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联系人: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1650CFB" w14:textId="50DE220B" w:rsidR="00602301" w:rsidRPr="00602301" w:rsidRDefault="00602301" w:rsidP="00D1100C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14:ligatures w14:val="none"/>
              </w:rPr>
              <w:t>苏东强(招标代理项目经理)、张坤、张浩</w:t>
            </w:r>
          </w:p>
        </w:tc>
      </w:tr>
      <w:tr w:rsidR="00602301" w:rsidRPr="00D1100C" w14:paraId="44E7A8B4" w14:textId="77777777" w:rsidTr="00D1100C">
        <w:trPr>
          <w:tblCellSpacing w:w="15" w:type="dxa"/>
        </w:trPr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DB5BC14" w14:textId="74CCD63C" w:rsidR="00602301" w:rsidRPr="00602301" w:rsidRDefault="00602301" w:rsidP="00D1100C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地址: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FD2F4B" w14:textId="7143BE9E" w:rsidR="00602301" w:rsidRPr="00602301" w:rsidRDefault="00602301" w:rsidP="00D1100C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河北省石家庄市长安区</w:t>
            </w:r>
            <w:proofErr w:type="gramStart"/>
            <w:r w:rsidRPr="0060230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裕</w:t>
            </w:r>
            <w:proofErr w:type="gramEnd"/>
            <w:r w:rsidRPr="0060230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华东路509号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0C3CE4" w14:textId="4EF4B94B" w:rsidR="00602301" w:rsidRPr="00602301" w:rsidRDefault="00602301" w:rsidP="00D1100C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地址: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388DF34" w14:textId="77777777" w:rsidR="00602301" w:rsidRPr="00602301" w:rsidRDefault="00602301" w:rsidP="00D1100C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14:ligatures w14:val="none"/>
              </w:rPr>
              <w:t>石家庄市新华区合作路68号新合作广场B座14层</w:t>
            </w:r>
          </w:p>
        </w:tc>
      </w:tr>
      <w:tr w:rsidR="00602301" w:rsidRPr="00D1100C" w14:paraId="704AF6E8" w14:textId="77777777" w:rsidTr="00D1100C">
        <w:trPr>
          <w:tblCellSpacing w:w="15" w:type="dxa"/>
        </w:trPr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63FE0EE" w14:textId="1D7562DE" w:rsidR="00602301" w:rsidRPr="00602301" w:rsidRDefault="00602301" w:rsidP="00D1100C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电话: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BA4AE46" w14:textId="3B5E9259" w:rsidR="00602301" w:rsidRPr="00602301" w:rsidRDefault="00602301" w:rsidP="00D1100C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0311-66726762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7BEACE3" w14:textId="362146E9" w:rsidR="00602301" w:rsidRPr="00602301" w:rsidRDefault="00602301" w:rsidP="00D1100C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电话: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8FB6B2A" w14:textId="35AA25AC" w:rsidR="00602301" w:rsidRPr="00602301" w:rsidRDefault="00602301" w:rsidP="00D1100C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14:ligatures w14:val="none"/>
              </w:rPr>
              <w:t>0314-2066866</w:t>
            </w:r>
          </w:p>
        </w:tc>
      </w:tr>
      <w:tr w:rsidR="00602301" w:rsidRPr="00D1100C" w14:paraId="4C19BD18" w14:textId="77777777" w:rsidTr="00D1100C">
        <w:trPr>
          <w:tblCellSpacing w:w="15" w:type="dxa"/>
        </w:trPr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6EF1B85" w14:textId="5B7406D5" w:rsidR="00602301" w:rsidRPr="00602301" w:rsidRDefault="00602301" w:rsidP="00D1100C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电子邮箱: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DFF6CE6" w14:textId="77777777" w:rsidR="00602301" w:rsidRPr="00602301" w:rsidRDefault="00602301" w:rsidP="00D1100C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/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B017424" w14:textId="0D3700EF" w:rsidR="00602301" w:rsidRPr="00602301" w:rsidRDefault="00602301" w:rsidP="00D1100C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Arial"/>
                <w:b/>
                <w:bCs/>
                <w:kern w:val="0"/>
                <w:szCs w:val="21"/>
                <w:shd w:val="clear" w:color="auto" w:fill="F3F3F3"/>
                <w14:ligatures w14:val="none"/>
              </w:rPr>
              <w:t>电子邮箱:</w:t>
            </w:r>
          </w:p>
        </w:tc>
        <w:tc>
          <w:tcPr>
            <w:tcW w:w="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1D178F2" w14:textId="77777777" w:rsidR="00602301" w:rsidRPr="00602301" w:rsidRDefault="00602301" w:rsidP="00D1100C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602301"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  <w14:ligatures w14:val="none"/>
              </w:rPr>
              <w:t>hxzb0314@163.com</w:t>
            </w:r>
          </w:p>
        </w:tc>
      </w:tr>
    </w:tbl>
    <w:p w14:paraId="31F8F024" w14:textId="77777777" w:rsidR="00203989" w:rsidRPr="00602301" w:rsidRDefault="00203989" w:rsidP="00602301">
      <w:pPr>
        <w:adjustRightInd w:val="0"/>
        <w:snapToGrid w:val="0"/>
        <w:rPr>
          <w:rFonts w:ascii="宋体" w:eastAsia="宋体" w:hAnsi="宋体"/>
          <w:sz w:val="24"/>
          <w:szCs w:val="24"/>
        </w:rPr>
      </w:pPr>
    </w:p>
    <w:sectPr w:rsidR="00203989" w:rsidRPr="00602301" w:rsidSect="00602301">
      <w:pgSz w:w="11906" w:h="16838"/>
      <w:pgMar w:top="1276" w:right="1416" w:bottom="1134" w:left="127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989"/>
    <w:rsid w:val="00063D01"/>
    <w:rsid w:val="00203989"/>
    <w:rsid w:val="00602301"/>
    <w:rsid w:val="00D1100C"/>
    <w:rsid w:val="00DB439C"/>
    <w:rsid w:val="00EC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51107"/>
  <w15:chartTrackingRefBased/>
  <w15:docId w15:val="{EBBCB0B4-C82A-4E0F-B335-D913244F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60230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paragraph" w:styleId="2">
    <w:name w:val="heading 2"/>
    <w:basedOn w:val="a"/>
    <w:link w:val="20"/>
    <w:uiPriority w:val="9"/>
    <w:qFormat/>
    <w:rsid w:val="0060230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2301"/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character" w:customStyle="1" w:styleId="20">
    <w:name w:val="标题 2 字符"/>
    <w:basedOn w:val="a0"/>
    <w:link w:val="2"/>
    <w:uiPriority w:val="9"/>
    <w:rsid w:val="00602301"/>
    <w:rPr>
      <w:rFonts w:ascii="宋体" w:eastAsia="宋体" w:hAnsi="宋体" w:cs="宋体"/>
      <w:b/>
      <w:bCs/>
      <w:kern w:val="0"/>
      <w:sz w:val="36"/>
      <w:szCs w:val="36"/>
      <w14:ligatures w14:val="none"/>
    </w:rPr>
  </w:style>
  <w:style w:type="paragraph" w:styleId="a3">
    <w:name w:val="Normal (Web)"/>
    <w:basedOn w:val="a"/>
    <w:uiPriority w:val="99"/>
    <w:semiHidden/>
    <w:unhideWhenUsed/>
    <w:rsid w:val="006023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styleId="a4">
    <w:name w:val="Strong"/>
    <w:basedOn w:val="a0"/>
    <w:uiPriority w:val="22"/>
    <w:qFormat/>
    <w:rsid w:val="006023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7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6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帆 齐</dc:creator>
  <cp:keywords/>
  <dc:description/>
  <cp:lastModifiedBy>帆 齐</cp:lastModifiedBy>
  <cp:revision>6</cp:revision>
  <dcterms:created xsi:type="dcterms:W3CDTF">2023-12-13T01:12:00Z</dcterms:created>
  <dcterms:modified xsi:type="dcterms:W3CDTF">2023-12-13T01:19:00Z</dcterms:modified>
</cp:coreProperties>
</file>