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A9DF" w14:textId="77777777" w:rsidR="00783625" w:rsidRPr="00783625" w:rsidRDefault="00783625" w:rsidP="00783625">
      <w:pPr>
        <w:widowControl/>
        <w:shd w:val="clear" w:color="auto" w:fill="FFFFFF"/>
        <w:snapToGrid w:val="0"/>
        <w:jc w:val="center"/>
        <w:outlineLvl w:val="0"/>
        <w:rPr>
          <w:rFonts w:ascii="宋体" w:eastAsia="宋体" w:hAnsi="宋体" w:cs="宋体"/>
          <w:b/>
          <w:bCs/>
          <w:color w:val="666666"/>
          <w:kern w:val="36"/>
          <w:sz w:val="32"/>
          <w:szCs w:val="32"/>
          <w14:ligatures w14:val="none"/>
        </w:rPr>
      </w:pPr>
      <w:r w:rsidRPr="00783625">
        <w:rPr>
          <w:rFonts w:ascii="宋体" w:eastAsia="宋体" w:hAnsi="宋体" w:cs="宋体" w:hint="eastAsia"/>
          <w:b/>
          <w:bCs/>
          <w:color w:val="666666"/>
          <w:kern w:val="36"/>
          <w:sz w:val="32"/>
          <w:szCs w:val="32"/>
          <w14:ligatures w14:val="none"/>
        </w:rPr>
        <w:t>河北高速公路集团有限公司“数字云”二期建设项目工程可行性研究报告编制中标候选人公示</w:t>
      </w:r>
    </w:p>
    <w:tbl>
      <w:tblPr>
        <w:tblW w:w="5000" w:type="pct"/>
        <w:tblCellSpacing w:w="0" w:type="dxa"/>
        <w:tblBorders>
          <w:top w:val="single" w:sz="6" w:space="0" w:color="D6D5D5"/>
          <w:left w:val="single" w:sz="6" w:space="0" w:color="D6D5D5"/>
        </w:tblBorders>
        <w:shd w:val="clear" w:color="auto" w:fill="FFFFFF"/>
        <w:tblCellMar>
          <w:left w:w="0" w:type="dxa"/>
          <w:right w:w="0" w:type="dxa"/>
        </w:tblCellMar>
        <w:tblLook w:val="04A0" w:firstRow="1" w:lastRow="0" w:firstColumn="1" w:lastColumn="0" w:noHBand="0" w:noVBand="1"/>
      </w:tblPr>
      <w:tblGrid>
        <w:gridCol w:w="4745"/>
        <w:gridCol w:w="4745"/>
      </w:tblGrid>
      <w:tr w:rsidR="00783625" w:rsidRPr="00783625" w14:paraId="56B8AEED" w14:textId="77777777" w:rsidTr="00783625">
        <w:trPr>
          <w:trHeight w:val="780"/>
          <w:tblCellSpacing w:w="0" w:type="dxa"/>
        </w:trPr>
        <w:tc>
          <w:tcPr>
            <w:tcW w:w="2500" w:type="pct"/>
            <w:tcBorders>
              <w:top w:val="nil"/>
              <w:left w:val="nil"/>
              <w:bottom w:val="single" w:sz="6" w:space="0" w:color="D6D5D5"/>
              <w:right w:val="single" w:sz="6" w:space="0" w:color="D6D5D5"/>
            </w:tcBorders>
            <w:shd w:val="clear" w:color="auto" w:fill="FFFFFF"/>
            <w:vAlign w:val="center"/>
            <w:hideMark/>
          </w:tcPr>
          <w:p w14:paraId="0B6C8909" w14:textId="77777777" w:rsidR="00783625" w:rsidRPr="00783625" w:rsidRDefault="00783625" w:rsidP="00783625">
            <w:pPr>
              <w:widowControl/>
              <w:snapToGrid w:val="0"/>
              <w:ind w:left="180"/>
              <w:jc w:val="left"/>
              <w:rPr>
                <w:rFonts w:ascii="宋体" w:eastAsia="宋体" w:hAnsi="宋体" w:cs="宋体" w:hint="eastAsia"/>
                <w:color w:val="666666"/>
                <w:kern w:val="0"/>
                <w:szCs w:val="21"/>
                <w14:ligatures w14:val="none"/>
              </w:rPr>
            </w:pPr>
            <w:r w:rsidRPr="00783625">
              <w:rPr>
                <w:rFonts w:ascii="宋体" w:eastAsia="宋体" w:hAnsi="宋体" w:cs="宋体" w:hint="eastAsia"/>
                <w:color w:val="666666"/>
                <w:kern w:val="0"/>
                <w:szCs w:val="21"/>
                <w14:ligatures w14:val="none"/>
              </w:rPr>
              <w:t>项目编号：I1301000075055126001</w:t>
            </w:r>
          </w:p>
        </w:tc>
        <w:tc>
          <w:tcPr>
            <w:tcW w:w="2500" w:type="pct"/>
            <w:tcBorders>
              <w:top w:val="nil"/>
              <w:left w:val="nil"/>
              <w:bottom w:val="single" w:sz="6" w:space="0" w:color="D6D5D5"/>
              <w:right w:val="single" w:sz="6" w:space="0" w:color="D6D5D5"/>
            </w:tcBorders>
            <w:shd w:val="clear" w:color="auto" w:fill="FFFFFF"/>
            <w:vAlign w:val="center"/>
            <w:hideMark/>
          </w:tcPr>
          <w:p w14:paraId="5DD1DA83" w14:textId="77777777" w:rsidR="00783625" w:rsidRPr="00783625" w:rsidRDefault="00783625" w:rsidP="00783625">
            <w:pPr>
              <w:widowControl/>
              <w:snapToGrid w:val="0"/>
              <w:ind w:left="180"/>
              <w:jc w:val="left"/>
              <w:rPr>
                <w:rFonts w:ascii="宋体" w:eastAsia="宋体" w:hAnsi="宋体" w:cs="宋体" w:hint="eastAsia"/>
                <w:color w:val="666666"/>
                <w:kern w:val="0"/>
                <w:szCs w:val="21"/>
                <w14:ligatures w14:val="none"/>
              </w:rPr>
            </w:pPr>
            <w:r w:rsidRPr="00783625">
              <w:rPr>
                <w:rFonts w:ascii="宋体" w:eastAsia="宋体" w:hAnsi="宋体" w:cs="宋体" w:hint="eastAsia"/>
                <w:color w:val="666666"/>
                <w:kern w:val="0"/>
                <w:szCs w:val="21"/>
                <w14:ligatures w14:val="none"/>
              </w:rPr>
              <w:t>招标方式：公开招标</w:t>
            </w:r>
          </w:p>
        </w:tc>
      </w:tr>
      <w:tr w:rsidR="00783625" w:rsidRPr="00783625" w14:paraId="2AE6D2CE" w14:textId="77777777" w:rsidTr="00783625">
        <w:trPr>
          <w:trHeight w:val="780"/>
          <w:tblCellSpacing w:w="0" w:type="dxa"/>
        </w:trPr>
        <w:tc>
          <w:tcPr>
            <w:tcW w:w="2500" w:type="pct"/>
            <w:tcBorders>
              <w:top w:val="nil"/>
              <w:left w:val="nil"/>
              <w:bottom w:val="single" w:sz="6" w:space="0" w:color="D6D5D5"/>
              <w:right w:val="single" w:sz="6" w:space="0" w:color="D6D5D5"/>
            </w:tcBorders>
            <w:shd w:val="clear" w:color="auto" w:fill="FFFFFF"/>
            <w:vAlign w:val="center"/>
            <w:hideMark/>
          </w:tcPr>
          <w:p w14:paraId="061BA40D" w14:textId="77777777" w:rsidR="00783625" w:rsidRPr="00783625" w:rsidRDefault="00783625" w:rsidP="00783625">
            <w:pPr>
              <w:widowControl/>
              <w:snapToGrid w:val="0"/>
              <w:ind w:left="180"/>
              <w:jc w:val="left"/>
              <w:rPr>
                <w:rFonts w:ascii="宋体" w:eastAsia="宋体" w:hAnsi="宋体" w:cs="宋体" w:hint="eastAsia"/>
                <w:color w:val="666666"/>
                <w:kern w:val="0"/>
                <w:szCs w:val="21"/>
                <w14:ligatures w14:val="none"/>
              </w:rPr>
            </w:pPr>
            <w:r w:rsidRPr="00783625">
              <w:rPr>
                <w:rFonts w:ascii="宋体" w:eastAsia="宋体" w:hAnsi="宋体" w:cs="宋体" w:hint="eastAsia"/>
                <w:color w:val="666666"/>
                <w:kern w:val="0"/>
                <w:szCs w:val="21"/>
                <w14:ligatures w14:val="none"/>
              </w:rPr>
              <w:t>项目地点：石家庄市-市辖区</w:t>
            </w:r>
          </w:p>
        </w:tc>
        <w:tc>
          <w:tcPr>
            <w:tcW w:w="2500" w:type="pct"/>
            <w:tcBorders>
              <w:top w:val="nil"/>
              <w:left w:val="nil"/>
              <w:bottom w:val="single" w:sz="6" w:space="0" w:color="D6D5D5"/>
              <w:right w:val="single" w:sz="6" w:space="0" w:color="D6D5D5"/>
            </w:tcBorders>
            <w:shd w:val="clear" w:color="auto" w:fill="FFFFFF"/>
            <w:vAlign w:val="center"/>
            <w:hideMark/>
          </w:tcPr>
          <w:p w14:paraId="6D71340D" w14:textId="77777777" w:rsidR="00783625" w:rsidRPr="00783625" w:rsidRDefault="00783625" w:rsidP="00783625">
            <w:pPr>
              <w:widowControl/>
              <w:snapToGrid w:val="0"/>
              <w:ind w:left="180"/>
              <w:jc w:val="left"/>
              <w:rPr>
                <w:rFonts w:ascii="宋体" w:eastAsia="宋体" w:hAnsi="宋体" w:cs="宋体" w:hint="eastAsia"/>
                <w:color w:val="666666"/>
                <w:kern w:val="0"/>
                <w:szCs w:val="21"/>
                <w14:ligatures w14:val="none"/>
              </w:rPr>
            </w:pPr>
            <w:r w:rsidRPr="00783625">
              <w:rPr>
                <w:rFonts w:ascii="宋体" w:eastAsia="宋体" w:hAnsi="宋体" w:cs="宋体" w:hint="eastAsia"/>
                <w:color w:val="666666"/>
                <w:kern w:val="0"/>
                <w:szCs w:val="21"/>
                <w14:ligatures w14:val="none"/>
              </w:rPr>
              <w:t>所属行业：专业技术服务业</w:t>
            </w:r>
          </w:p>
        </w:tc>
      </w:tr>
    </w:tbl>
    <w:p w14:paraId="7431FAE1" w14:textId="77777777" w:rsidR="00783625" w:rsidRPr="00783625" w:rsidRDefault="00783625" w:rsidP="00783625">
      <w:pPr>
        <w:widowControl/>
        <w:shd w:val="clear" w:color="auto" w:fill="FFFFFF"/>
        <w:snapToGrid w:val="0"/>
        <w:ind w:firstLine="480"/>
        <w:jc w:val="center"/>
        <w:outlineLvl w:val="1"/>
        <w:rPr>
          <w:rFonts w:ascii="宋体" w:eastAsia="宋体" w:hAnsi="宋体" w:cs="Arial" w:hint="eastAsia"/>
          <w:b/>
          <w:bCs/>
          <w:color w:val="4C4948"/>
          <w:kern w:val="0"/>
          <w:sz w:val="30"/>
          <w:szCs w:val="30"/>
          <w14:ligatures w14:val="none"/>
        </w:rPr>
      </w:pPr>
      <w:r w:rsidRPr="00783625">
        <w:rPr>
          <w:rFonts w:ascii="宋体" w:eastAsia="宋体" w:hAnsi="宋体" w:cs="Arial"/>
          <w:b/>
          <w:bCs/>
          <w:color w:val="4C4948"/>
          <w:kern w:val="0"/>
          <w:sz w:val="30"/>
          <w:szCs w:val="30"/>
          <w14:ligatures w14:val="none"/>
        </w:rPr>
        <w:t>河北高速公路集团有限公司“数字云”二期建设项目工程可行性研究报告编制中标候选人公示</w:t>
      </w:r>
    </w:p>
    <w:p w14:paraId="108A5B3B" w14:textId="77777777" w:rsidR="00783625" w:rsidRPr="00783625" w:rsidRDefault="00783625" w:rsidP="00783625">
      <w:pPr>
        <w:widowControl/>
        <w:shd w:val="clear" w:color="auto" w:fill="FFFFFF"/>
        <w:snapToGrid w:val="0"/>
        <w:ind w:firstLine="480"/>
        <w:jc w:val="right"/>
        <w:rPr>
          <w:rFonts w:ascii="宋体" w:eastAsia="宋体" w:hAnsi="宋体" w:cs="宋体" w:hint="eastAsia"/>
          <w:color w:val="666666"/>
          <w:kern w:val="0"/>
          <w:szCs w:val="21"/>
          <w14:ligatures w14:val="none"/>
        </w:rPr>
      </w:pPr>
      <w:r w:rsidRPr="00783625">
        <w:rPr>
          <w:rFonts w:ascii="宋体" w:eastAsia="宋体" w:hAnsi="宋体" w:cs="宋体" w:hint="eastAsia"/>
          <w:color w:val="666666"/>
          <w:kern w:val="0"/>
          <w:szCs w:val="21"/>
          <w14:ligatures w14:val="none"/>
        </w:rPr>
        <w:t>项目编号：I1301000075055126001001</w:t>
      </w:r>
    </w:p>
    <w:tbl>
      <w:tblPr>
        <w:tblW w:w="5000" w:type="pct"/>
        <w:tblCellSpacing w:w="15" w:type="dxa"/>
        <w:tblCellMar>
          <w:left w:w="0" w:type="dxa"/>
          <w:right w:w="0" w:type="dxa"/>
        </w:tblCellMar>
        <w:tblLook w:val="04A0" w:firstRow="1" w:lastRow="0" w:firstColumn="1" w:lastColumn="0" w:noHBand="0" w:noVBand="1"/>
      </w:tblPr>
      <w:tblGrid>
        <w:gridCol w:w="2190"/>
        <w:gridCol w:w="2553"/>
        <w:gridCol w:w="2171"/>
        <w:gridCol w:w="2568"/>
      </w:tblGrid>
      <w:tr w:rsidR="00783625" w:rsidRPr="00783625" w14:paraId="2B916E58" w14:textId="77777777" w:rsidTr="00783625">
        <w:trPr>
          <w:tblCellSpacing w:w="15" w:type="dxa"/>
        </w:trPr>
        <w:tc>
          <w:tcPr>
            <w:tcW w:w="61"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6DA9BA2" w14:textId="77777777" w:rsidR="00783625" w:rsidRPr="00783625" w:rsidRDefault="00783625" w:rsidP="00783625">
            <w:pPr>
              <w:widowControl/>
              <w:snapToGrid w:val="0"/>
              <w:jc w:val="left"/>
              <w:rPr>
                <w:rFonts w:ascii="宋体" w:eastAsia="宋体" w:hAnsi="宋体" w:cs="宋体" w:hint="eastAsia"/>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基本信息</w:t>
            </w:r>
          </w:p>
        </w:tc>
      </w:tr>
      <w:tr w:rsidR="00783625" w:rsidRPr="00783625" w14:paraId="6ECC0E68" w14:textId="77777777" w:rsidTr="00783625">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542ED4E"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标段(包)</w:t>
            </w:r>
          </w:p>
        </w:tc>
        <w:tc>
          <w:tcPr>
            <w:tcW w:w="6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39679D0"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河北高速公路集团有限公司“数字云”二期建设项目工程可行性研究报告编制</w:t>
            </w:r>
          </w:p>
        </w:tc>
      </w:tr>
      <w:tr w:rsidR="00783625" w:rsidRPr="00783625" w14:paraId="284E3153" w14:textId="77777777" w:rsidTr="00783625">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55190B6"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所属行业：</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529635E"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科学研究和技术服务业-专业技术服务业</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FD5F167"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所属地区：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D9AD79B"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河北省-石家庄市-市辖区</w:t>
            </w:r>
          </w:p>
        </w:tc>
      </w:tr>
      <w:tr w:rsidR="00783625" w:rsidRPr="00783625" w14:paraId="7DC71778" w14:textId="77777777" w:rsidTr="00783625">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AC6F2BA"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开标时间:</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D5A9E8B"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2023-09-21 09:30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880ED39"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开标地点:</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5197C6C"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石家庄市新华区合作路68号新合作广场B座14层1417会议室</w:t>
            </w:r>
          </w:p>
        </w:tc>
      </w:tr>
      <w:tr w:rsidR="00783625" w:rsidRPr="00783625" w14:paraId="3B7528D3" w14:textId="77777777" w:rsidTr="00783625">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9DC476F"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公示开始日期:</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2AD5C71"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2023-09-22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FC04333"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公示截止日期:</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DDEE7F4"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2023-09-24</w:t>
            </w:r>
          </w:p>
        </w:tc>
      </w:tr>
    </w:tbl>
    <w:p w14:paraId="18ABEE70" w14:textId="77777777" w:rsidR="00783625" w:rsidRPr="00783625" w:rsidRDefault="00783625" w:rsidP="00783625">
      <w:pPr>
        <w:widowControl/>
        <w:shd w:val="clear" w:color="auto" w:fill="FFFFFF"/>
        <w:snapToGrid w:val="0"/>
        <w:ind w:firstLine="480"/>
        <w:jc w:val="left"/>
        <w:rPr>
          <w:rFonts w:ascii="宋体" w:eastAsia="宋体" w:hAnsi="宋体" w:cs="宋体"/>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573"/>
        <w:gridCol w:w="2393"/>
        <w:gridCol w:w="1134"/>
        <w:gridCol w:w="930"/>
        <w:gridCol w:w="942"/>
        <w:gridCol w:w="851"/>
        <w:gridCol w:w="1414"/>
        <w:gridCol w:w="1245"/>
      </w:tblGrid>
      <w:tr w:rsidR="00783625" w:rsidRPr="00783625" w14:paraId="34F64628" w14:textId="77777777" w:rsidTr="00783625">
        <w:trPr>
          <w:tblCellSpacing w:w="15" w:type="dxa"/>
        </w:trPr>
        <w:tc>
          <w:tcPr>
            <w:tcW w:w="9430"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6E6F29E" w14:textId="77777777" w:rsidR="00783625" w:rsidRPr="00783625" w:rsidRDefault="00783625" w:rsidP="00783625">
            <w:pPr>
              <w:widowControl/>
              <w:snapToGrid w:val="0"/>
              <w:jc w:val="left"/>
              <w:rPr>
                <w:rFonts w:ascii="宋体" w:eastAsia="宋体" w:hAnsi="宋体" w:cs="宋体" w:hint="eastAsia"/>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中标候选人名单</w:t>
            </w:r>
          </w:p>
        </w:tc>
      </w:tr>
      <w:tr w:rsidR="00783625" w:rsidRPr="00783625" w14:paraId="335E921A" w14:textId="77777777" w:rsidTr="00783625">
        <w:trPr>
          <w:tblCellSpacing w:w="15" w:type="dxa"/>
        </w:trPr>
        <w:tc>
          <w:tcPr>
            <w:tcW w:w="52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6EE2D31"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排名</w:t>
            </w:r>
          </w:p>
        </w:tc>
        <w:tc>
          <w:tcPr>
            <w:tcW w:w="23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48A7A3"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统一社会信用代码</w:t>
            </w:r>
          </w:p>
        </w:tc>
        <w:tc>
          <w:tcPr>
            <w:tcW w:w="11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053F534"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中标候选人单位名称</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FF28F54"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投标价格</w:t>
            </w:r>
          </w:p>
        </w:tc>
        <w:tc>
          <w:tcPr>
            <w:tcW w:w="9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7714F46"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评标价格</w:t>
            </w:r>
          </w:p>
        </w:tc>
        <w:tc>
          <w:tcPr>
            <w:tcW w:w="8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0FB0E65"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评分结果</w:t>
            </w:r>
          </w:p>
        </w:tc>
        <w:tc>
          <w:tcPr>
            <w:tcW w:w="138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A63E3A1"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质量标准</w:t>
            </w:r>
          </w:p>
        </w:tc>
        <w:tc>
          <w:tcPr>
            <w:tcW w:w="12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5204E09"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服务期限</w:t>
            </w:r>
          </w:p>
        </w:tc>
      </w:tr>
      <w:tr w:rsidR="00783625" w:rsidRPr="00783625" w14:paraId="28EBC079" w14:textId="77777777" w:rsidTr="00783625">
        <w:trPr>
          <w:tblCellSpacing w:w="15" w:type="dxa"/>
        </w:trPr>
        <w:tc>
          <w:tcPr>
            <w:tcW w:w="52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E17B953"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1</w:t>
            </w:r>
          </w:p>
        </w:tc>
        <w:tc>
          <w:tcPr>
            <w:tcW w:w="23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F2D82BC"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911101086336174810</w:t>
            </w:r>
          </w:p>
        </w:tc>
        <w:tc>
          <w:tcPr>
            <w:tcW w:w="11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FFD617B"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北京交科公路勘察设计研究院有限公司</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69176D7"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98%</w:t>
            </w:r>
          </w:p>
        </w:tc>
        <w:tc>
          <w:tcPr>
            <w:tcW w:w="9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88D0B4"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98%</w:t>
            </w:r>
          </w:p>
        </w:tc>
        <w:tc>
          <w:tcPr>
            <w:tcW w:w="8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BB3E84"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98.18</w:t>
            </w:r>
          </w:p>
        </w:tc>
        <w:tc>
          <w:tcPr>
            <w:tcW w:w="138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65A1F79"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质量要求：符合国家及行业规范标准，通过批复并满足招标文件发包人要求；</w:t>
            </w:r>
          </w:p>
        </w:tc>
        <w:tc>
          <w:tcPr>
            <w:tcW w:w="12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A7656C5"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合同签订后30天内提交工程可行性研究报告。</w:t>
            </w:r>
          </w:p>
        </w:tc>
      </w:tr>
      <w:tr w:rsidR="00783625" w:rsidRPr="00783625" w14:paraId="6CD67376" w14:textId="77777777" w:rsidTr="00783625">
        <w:trPr>
          <w:tblCellSpacing w:w="15" w:type="dxa"/>
        </w:trPr>
        <w:tc>
          <w:tcPr>
            <w:tcW w:w="52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743B400"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2</w:t>
            </w:r>
          </w:p>
        </w:tc>
        <w:tc>
          <w:tcPr>
            <w:tcW w:w="23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5D603A"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91130101MA0GCETQ2B</w:t>
            </w:r>
          </w:p>
        </w:tc>
        <w:tc>
          <w:tcPr>
            <w:tcW w:w="11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8419791"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河北高速集团工程咨询有限公司</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607151"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97.17%</w:t>
            </w:r>
          </w:p>
        </w:tc>
        <w:tc>
          <w:tcPr>
            <w:tcW w:w="9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E7E985"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97.17%</w:t>
            </w:r>
          </w:p>
        </w:tc>
        <w:tc>
          <w:tcPr>
            <w:tcW w:w="8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0F67CE5"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88.43</w:t>
            </w:r>
          </w:p>
        </w:tc>
        <w:tc>
          <w:tcPr>
            <w:tcW w:w="138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B220E0C" w14:textId="490B0ABC"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质量要求：符合国家及行业规范标准，通过批复并满足招标文件发包人要求；</w:t>
            </w:r>
          </w:p>
        </w:tc>
        <w:tc>
          <w:tcPr>
            <w:tcW w:w="12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481A652"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合同签订后30天内提交工程可行性研究报告</w:t>
            </w:r>
          </w:p>
        </w:tc>
      </w:tr>
      <w:tr w:rsidR="00783625" w:rsidRPr="00783625" w14:paraId="742BBD9F" w14:textId="77777777" w:rsidTr="00783625">
        <w:trPr>
          <w:tblCellSpacing w:w="15" w:type="dxa"/>
        </w:trPr>
        <w:tc>
          <w:tcPr>
            <w:tcW w:w="52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A186BFD"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3</w:t>
            </w:r>
          </w:p>
        </w:tc>
        <w:tc>
          <w:tcPr>
            <w:tcW w:w="23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F3C3B8"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91110000100001916P</w:t>
            </w:r>
          </w:p>
        </w:tc>
        <w:tc>
          <w:tcPr>
            <w:tcW w:w="11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3A83898"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中国公路工程咨询集团有限公司</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78FF563"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99.50</w:t>
            </w:r>
          </w:p>
        </w:tc>
        <w:tc>
          <w:tcPr>
            <w:tcW w:w="9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8C5AC75"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99.50</w:t>
            </w:r>
          </w:p>
        </w:tc>
        <w:tc>
          <w:tcPr>
            <w:tcW w:w="8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275E803"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82.5</w:t>
            </w:r>
          </w:p>
        </w:tc>
        <w:tc>
          <w:tcPr>
            <w:tcW w:w="138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05276F4"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质量要求：符合国家及行业规范标准，通过批复并满足招</w:t>
            </w:r>
            <w:r w:rsidRPr="00783625">
              <w:rPr>
                <w:rFonts w:ascii="宋体" w:eastAsia="宋体" w:hAnsi="宋体" w:cs="宋体"/>
                <w:color w:val="666666"/>
                <w:kern w:val="0"/>
                <w:sz w:val="24"/>
                <w:szCs w:val="24"/>
                <w14:ligatures w14:val="none"/>
              </w:rPr>
              <w:lastRenderedPageBreak/>
              <w:t>标文件发包人要求；</w:t>
            </w:r>
          </w:p>
        </w:tc>
        <w:tc>
          <w:tcPr>
            <w:tcW w:w="12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6AA73DD"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lastRenderedPageBreak/>
              <w:t>合同签订后30天内提交工程可行性研究报告</w:t>
            </w:r>
          </w:p>
        </w:tc>
      </w:tr>
      <w:tr w:rsidR="00783625" w:rsidRPr="00783625" w14:paraId="73A7F755" w14:textId="77777777" w:rsidTr="00783625">
        <w:trPr>
          <w:tblCellSpacing w:w="15" w:type="dxa"/>
        </w:trPr>
        <w:tc>
          <w:tcPr>
            <w:tcW w:w="9430"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D1682E2"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评标基准价：98.22%</w:t>
            </w:r>
          </w:p>
        </w:tc>
      </w:tr>
    </w:tbl>
    <w:p w14:paraId="0DC872EA" w14:textId="77777777" w:rsidR="00783625" w:rsidRPr="00783625" w:rsidRDefault="00783625" w:rsidP="00783625">
      <w:pPr>
        <w:widowControl/>
        <w:shd w:val="clear" w:color="auto" w:fill="FFFFFF"/>
        <w:snapToGrid w:val="0"/>
        <w:ind w:firstLine="480"/>
        <w:jc w:val="left"/>
        <w:rPr>
          <w:rFonts w:ascii="宋体" w:eastAsia="宋体" w:hAnsi="宋体" w:cs="宋体"/>
          <w:vanish/>
          <w:color w:val="666666"/>
          <w:kern w:val="0"/>
          <w:szCs w:val="21"/>
          <w14:ligatures w14:val="none"/>
        </w:rPr>
      </w:pPr>
    </w:p>
    <w:tbl>
      <w:tblPr>
        <w:tblW w:w="5000" w:type="pct"/>
        <w:tblCellSpacing w:w="0" w:type="dxa"/>
        <w:tblCellMar>
          <w:left w:w="0" w:type="dxa"/>
          <w:right w:w="0" w:type="dxa"/>
        </w:tblCellMar>
        <w:tblLook w:val="04A0" w:firstRow="1" w:lastRow="0" w:firstColumn="1" w:lastColumn="0" w:noHBand="0" w:noVBand="1"/>
      </w:tblPr>
      <w:tblGrid>
        <w:gridCol w:w="843"/>
        <w:gridCol w:w="2977"/>
        <w:gridCol w:w="2126"/>
        <w:gridCol w:w="1843"/>
        <w:gridCol w:w="1693"/>
      </w:tblGrid>
      <w:tr w:rsidR="00783625" w:rsidRPr="00783625" w14:paraId="70988BA5" w14:textId="77777777" w:rsidTr="00783625">
        <w:trPr>
          <w:tblCellSpacing w:w="0" w:type="dxa"/>
        </w:trPr>
        <w:tc>
          <w:tcPr>
            <w:tcW w:w="948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DED385F"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所有投标人总得分情况</w:t>
            </w:r>
          </w:p>
        </w:tc>
      </w:tr>
      <w:tr w:rsidR="00783625" w:rsidRPr="00783625" w14:paraId="147342CD" w14:textId="77777777" w:rsidTr="00783625">
        <w:trPr>
          <w:tblCellSpacing w:w="0" w:type="dxa"/>
        </w:trPr>
        <w:tc>
          <w:tcPr>
            <w:tcW w:w="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73231CD"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序号</w:t>
            </w:r>
          </w:p>
        </w:tc>
        <w:tc>
          <w:tcPr>
            <w:tcW w:w="29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BAD5EDD"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单位名称</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51D1282"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商务及技术得分</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75BF757"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报价得分</w:t>
            </w:r>
          </w:p>
        </w:tc>
        <w:tc>
          <w:tcPr>
            <w:tcW w:w="16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E2CB6F1"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总得分</w:t>
            </w:r>
          </w:p>
        </w:tc>
      </w:tr>
      <w:tr w:rsidR="00783625" w:rsidRPr="00783625" w14:paraId="1CEA7F85" w14:textId="77777777" w:rsidTr="00783625">
        <w:trPr>
          <w:tblCellSpacing w:w="0" w:type="dxa"/>
        </w:trPr>
        <w:tc>
          <w:tcPr>
            <w:tcW w:w="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4D660B5"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1</w:t>
            </w:r>
          </w:p>
        </w:tc>
        <w:tc>
          <w:tcPr>
            <w:tcW w:w="29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F48B600" w14:textId="77777777" w:rsidR="00783625" w:rsidRPr="00783625" w:rsidRDefault="00783625" w:rsidP="00783625">
            <w:pPr>
              <w:widowControl/>
              <w:snapToGrid w:val="0"/>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北京交科公路勘察设计研究院有限公司</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37B0B52"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88.2</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26E2328"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9.98</w:t>
            </w:r>
          </w:p>
        </w:tc>
        <w:tc>
          <w:tcPr>
            <w:tcW w:w="16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6476B42"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98.18</w:t>
            </w:r>
          </w:p>
        </w:tc>
      </w:tr>
      <w:tr w:rsidR="00783625" w:rsidRPr="00783625" w14:paraId="2CA24CAC" w14:textId="77777777" w:rsidTr="00783625">
        <w:trPr>
          <w:tblCellSpacing w:w="0" w:type="dxa"/>
        </w:trPr>
        <w:tc>
          <w:tcPr>
            <w:tcW w:w="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B2AE229"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2</w:t>
            </w:r>
          </w:p>
        </w:tc>
        <w:tc>
          <w:tcPr>
            <w:tcW w:w="29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7333EB8" w14:textId="77777777" w:rsidR="00783625" w:rsidRPr="00783625" w:rsidRDefault="00783625" w:rsidP="00783625">
            <w:pPr>
              <w:widowControl/>
              <w:snapToGrid w:val="0"/>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河北高速集团工程咨询有限公司</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3FA148D"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78.54</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BF33ACB"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9.89</w:t>
            </w:r>
          </w:p>
        </w:tc>
        <w:tc>
          <w:tcPr>
            <w:tcW w:w="16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D2341DB"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88.43</w:t>
            </w:r>
          </w:p>
        </w:tc>
      </w:tr>
      <w:tr w:rsidR="00783625" w:rsidRPr="00783625" w14:paraId="2F1BC303" w14:textId="77777777" w:rsidTr="00783625">
        <w:trPr>
          <w:tblCellSpacing w:w="0" w:type="dxa"/>
        </w:trPr>
        <w:tc>
          <w:tcPr>
            <w:tcW w:w="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641B5A"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3</w:t>
            </w:r>
          </w:p>
        </w:tc>
        <w:tc>
          <w:tcPr>
            <w:tcW w:w="29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07A46BA" w14:textId="77777777" w:rsidR="00783625" w:rsidRPr="00783625" w:rsidRDefault="00783625" w:rsidP="00783625">
            <w:pPr>
              <w:widowControl/>
              <w:snapToGrid w:val="0"/>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中国公路工程咨询集团有限公司</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DF83127"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72.76</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5826802"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9.74</w:t>
            </w:r>
          </w:p>
        </w:tc>
        <w:tc>
          <w:tcPr>
            <w:tcW w:w="16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6DCC91B"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82.5</w:t>
            </w:r>
          </w:p>
        </w:tc>
      </w:tr>
    </w:tbl>
    <w:p w14:paraId="57151864" w14:textId="77777777" w:rsidR="00783625" w:rsidRPr="00783625" w:rsidRDefault="00783625" w:rsidP="00783625">
      <w:pPr>
        <w:widowControl/>
        <w:shd w:val="clear" w:color="auto" w:fill="FFFFFF"/>
        <w:snapToGrid w:val="0"/>
        <w:ind w:firstLine="480"/>
        <w:jc w:val="left"/>
        <w:rPr>
          <w:rFonts w:ascii="宋体" w:eastAsia="宋体" w:hAnsi="宋体" w:cs="宋体"/>
          <w:vanish/>
          <w:color w:val="666666"/>
          <w:kern w:val="0"/>
          <w:szCs w:val="21"/>
          <w14:ligatures w14:val="none"/>
        </w:rPr>
      </w:pPr>
    </w:p>
    <w:tbl>
      <w:tblPr>
        <w:tblW w:w="4984" w:type="pct"/>
        <w:tblCellSpacing w:w="0" w:type="dxa"/>
        <w:tblCellMar>
          <w:left w:w="0" w:type="dxa"/>
          <w:right w:w="0" w:type="dxa"/>
        </w:tblCellMar>
        <w:tblLook w:val="04A0" w:firstRow="1" w:lastRow="0" w:firstColumn="1" w:lastColumn="0" w:noHBand="0" w:noVBand="1"/>
      </w:tblPr>
      <w:tblGrid>
        <w:gridCol w:w="843"/>
        <w:gridCol w:w="3118"/>
        <w:gridCol w:w="1095"/>
        <w:gridCol w:w="1134"/>
        <w:gridCol w:w="1134"/>
        <w:gridCol w:w="993"/>
        <w:gridCol w:w="1135"/>
      </w:tblGrid>
      <w:tr w:rsidR="00783625" w:rsidRPr="00783625" w14:paraId="6F2AC594" w14:textId="77777777" w:rsidTr="00783625">
        <w:trPr>
          <w:tblCellSpacing w:w="0" w:type="dxa"/>
        </w:trPr>
        <w:tc>
          <w:tcPr>
            <w:tcW w:w="9452"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F55870C"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所有投标人商务及技术评分情况</w:t>
            </w:r>
          </w:p>
        </w:tc>
      </w:tr>
      <w:tr w:rsidR="00783625" w:rsidRPr="00783625" w14:paraId="60CD5ED3" w14:textId="77777777" w:rsidTr="00783625">
        <w:trPr>
          <w:tblCellSpacing w:w="0" w:type="dxa"/>
        </w:trPr>
        <w:tc>
          <w:tcPr>
            <w:tcW w:w="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6EAA006"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序号</w:t>
            </w:r>
          </w:p>
        </w:tc>
        <w:tc>
          <w:tcPr>
            <w:tcW w:w="31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209D755"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单位名称</w:t>
            </w:r>
          </w:p>
        </w:tc>
        <w:tc>
          <w:tcPr>
            <w:tcW w:w="10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E96807D"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评委1</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ECC267B"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评委2</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8ED432D"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评委3</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371759"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评委4</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98790DD"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评委5</w:t>
            </w:r>
          </w:p>
        </w:tc>
      </w:tr>
      <w:tr w:rsidR="00783625" w:rsidRPr="00783625" w14:paraId="63337723" w14:textId="77777777" w:rsidTr="00783625">
        <w:trPr>
          <w:tblCellSpacing w:w="0" w:type="dxa"/>
        </w:trPr>
        <w:tc>
          <w:tcPr>
            <w:tcW w:w="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BBBE43"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1</w:t>
            </w:r>
          </w:p>
        </w:tc>
        <w:tc>
          <w:tcPr>
            <w:tcW w:w="31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7EE29C" w14:textId="77777777" w:rsidR="00783625" w:rsidRPr="00783625" w:rsidRDefault="00783625" w:rsidP="00783625">
            <w:pPr>
              <w:widowControl/>
              <w:snapToGrid w:val="0"/>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北京交科公路勘察设计研究院有限公司</w:t>
            </w:r>
          </w:p>
        </w:tc>
        <w:tc>
          <w:tcPr>
            <w:tcW w:w="10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0C86572"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89</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2E89A09"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88</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06A1A05"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88.9</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17507FC"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86.3</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1C0240B"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88.8</w:t>
            </w:r>
          </w:p>
        </w:tc>
      </w:tr>
      <w:tr w:rsidR="00783625" w:rsidRPr="00783625" w14:paraId="32A18185" w14:textId="77777777" w:rsidTr="00783625">
        <w:trPr>
          <w:tblCellSpacing w:w="0" w:type="dxa"/>
        </w:trPr>
        <w:tc>
          <w:tcPr>
            <w:tcW w:w="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86E5BF2"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2</w:t>
            </w:r>
          </w:p>
        </w:tc>
        <w:tc>
          <w:tcPr>
            <w:tcW w:w="31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CCA31C6" w14:textId="77777777" w:rsidR="00783625" w:rsidRPr="00783625" w:rsidRDefault="00783625" w:rsidP="00783625">
            <w:pPr>
              <w:widowControl/>
              <w:snapToGrid w:val="0"/>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河北高速集团工程咨询有限公司</w:t>
            </w:r>
          </w:p>
        </w:tc>
        <w:tc>
          <w:tcPr>
            <w:tcW w:w="10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3E45120"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78</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08E415"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80</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22E0F5"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78.5</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61CDCFC"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76.2</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C56A269"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80</w:t>
            </w:r>
          </w:p>
        </w:tc>
      </w:tr>
      <w:tr w:rsidR="00783625" w:rsidRPr="00783625" w14:paraId="7BFB2F24" w14:textId="77777777" w:rsidTr="00783625">
        <w:trPr>
          <w:tblCellSpacing w:w="0" w:type="dxa"/>
        </w:trPr>
        <w:tc>
          <w:tcPr>
            <w:tcW w:w="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8F289F4"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3</w:t>
            </w:r>
          </w:p>
        </w:tc>
        <w:tc>
          <w:tcPr>
            <w:tcW w:w="31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BA35027" w14:textId="77777777" w:rsidR="00783625" w:rsidRPr="00783625" w:rsidRDefault="00783625" w:rsidP="00783625">
            <w:pPr>
              <w:widowControl/>
              <w:snapToGrid w:val="0"/>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中国公路工程咨询集团有限公司</w:t>
            </w:r>
          </w:p>
        </w:tc>
        <w:tc>
          <w:tcPr>
            <w:tcW w:w="10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3469B0C"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73</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6B6DBA7"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74</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015434E"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73</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AC3AC33"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69.8</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FB20874" w14:textId="77777777" w:rsidR="00783625" w:rsidRPr="00783625" w:rsidRDefault="00783625" w:rsidP="00783625">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74</w:t>
            </w:r>
          </w:p>
        </w:tc>
      </w:tr>
    </w:tbl>
    <w:p w14:paraId="6E4C7295" w14:textId="77777777" w:rsidR="00783625" w:rsidRPr="00783625" w:rsidRDefault="00783625" w:rsidP="00783625">
      <w:pPr>
        <w:widowControl/>
        <w:shd w:val="clear" w:color="auto" w:fill="FFFFFF"/>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906"/>
        <w:gridCol w:w="1891"/>
        <w:gridCol w:w="1890"/>
        <w:gridCol w:w="2102"/>
        <w:gridCol w:w="1693"/>
      </w:tblGrid>
      <w:tr w:rsidR="00783625" w:rsidRPr="00783625" w14:paraId="4D7F95A9"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5D4BDBC"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第1中标候选人-项目负责人</w:t>
            </w:r>
          </w:p>
        </w:tc>
      </w:tr>
      <w:tr w:rsidR="00783625" w:rsidRPr="00783625" w14:paraId="65375E25" w14:textId="77777777" w:rsidTr="00643A87">
        <w:trPr>
          <w:tblCellSpacing w:w="15" w:type="dxa"/>
        </w:trPr>
        <w:tc>
          <w:tcPr>
            <w:tcW w:w="18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29D4F5C"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宋体"/>
                <w:b/>
                <w:bCs/>
                <w:color w:val="4C4948"/>
                <w:kern w:val="0"/>
                <w:sz w:val="24"/>
                <w:szCs w:val="24"/>
                <w:shd w:val="clear" w:color="auto" w:fill="F3F3F3"/>
                <w14:ligatures w14:val="none"/>
              </w:rPr>
              <w:t>职务</w:t>
            </w:r>
          </w:p>
        </w:tc>
        <w:tc>
          <w:tcPr>
            <w:tcW w:w="18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7FA4387"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姓名</w:t>
            </w:r>
          </w:p>
        </w:tc>
        <w:tc>
          <w:tcPr>
            <w:tcW w:w="18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6FD7A58"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职称</w:t>
            </w:r>
          </w:p>
        </w:tc>
        <w:tc>
          <w:tcPr>
            <w:tcW w:w="20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54B55D1"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执业或职业资格</w:t>
            </w:r>
          </w:p>
        </w:tc>
        <w:tc>
          <w:tcPr>
            <w:tcW w:w="16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627F038"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证书编号</w:t>
            </w:r>
          </w:p>
        </w:tc>
      </w:tr>
      <w:tr w:rsidR="00783625" w:rsidRPr="00783625" w14:paraId="66D559C8" w14:textId="77777777" w:rsidTr="00643A87">
        <w:trPr>
          <w:tblCellSpacing w:w="15" w:type="dxa"/>
        </w:trPr>
        <w:tc>
          <w:tcPr>
            <w:tcW w:w="18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823AE6D"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项目负责人</w:t>
            </w:r>
          </w:p>
        </w:tc>
        <w:tc>
          <w:tcPr>
            <w:tcW w:w="18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BE73E2D" w14:textId="77777777" w:rsidR="00783625" w:rsidRPr="00783625" w:rsidRDefault="00783625" w:rsidP="00643A87">
            <w:pPr>
              <w:widowControl/>
              <w:snapToGrid w:val="0"/>
              <w:jc w:val="center"/>
              <w:rPr>
                <w:rFonts w:ascii="宋体" w:eastAsia="宋体" w:hAnsi="宋体" w:cs="宋体"/>
                <w:kern w:val="0"/>
                <w:sz w:val="24"/>
                <w:szCs w:val="24"/>
                <w14:ligatures w14:val="none"/>
              </w:rPr>
            </w:pPr>
            <w:proofErr w:type="gramStart"/>
            <w:r w:rsidRPr="00783625">
              <w:rPr>
                <w:rFonts w:ascii="宋体" w:eastAsia="宋体" w:hAnsi="宋体" w:cs="Arial"/>
                <w:color w:val="4C4948"/>
                <w:kern w:val="0"/>
                <w:sz w:val="24"/>
                <w:szCs w:val="24"/>
                <w:shd w:val="clear" w:color="auto" w:fill="FFFFFF"/>
                <w14:ligatures w14:val="none"/>
              </w:rPr>
              <w:t>刘见振</w:t>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1490F20"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正高级工程师</w:t>
            </w:r>
          </w:p>
        </w:tc>
        <w:tc>
          <w:tcPr>
            <w:tcW w:w="20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AD6231A"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w:t>
            </w:r>
          </w:p>
        </w:tc>
        <w:tc>
          <w:tcPr>
            <w:tcW w:w="16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40D8C8B"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color w:val="666666"/>
                <w:kern w:val="0"/>
                <w:sz w:val="24"/>
                <w:szCs w:val="24"/>
                <w:shd w:val="clear" w:color="auto" w:fill="FFFFFF"/>
                <w14:ligatures w14:val="none"/>
              </w:rPr>
              <w:t>/</w:t>
            </w:r>
          </w:p>
        </w:tc>
      </w:tr>
      <w:tr w:rsidR="00783625" w:rsidRPr="00783625" w14:paraId="7C8D9F3F"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1E22AB8"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第1中标候选人-个人业绩</w:t>
            </w:r>
          </w:p>
        </w:tc>
      </w:tr>
      <w:tr w:rsidR="00783625" w:rsidRPr="00783625" w14:paraId="3DF1B1CD"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0231BE3"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1、甘肃省高速公路联网电子不停车收费系统国产密码算法迁移工程可行性研究报告编制；2、道路运输电子证照系统建设项目可行性研究报告编制；3、青岛城运控股集团数据混合</w:t>
            </w:r>
            <w:proofErr w:type="gramStart"/>
            <w:r w:rsidRPr="00783625">
              <w:rPr>
                <w:rFonts w:ascii="宋体" w:eastAsia="宋体" w:hAnsi="宋体" w:cs="Arial"/>
                <w:color w:val="4C4948"/>
                <w:kern w:val="0"/>
                <w:sz w:val="24"/>
                <w:szCs w:val="24"/>
                <w:shd w:val="clear" w:color="auto" w:fill="FFFFFF"/>
                <w14:ligatures w14:val="none"/>
              </w:rPr>
              <w:t>云中心</w:t>
            </w:r>
            <w:proofErr w:type="gramEnd"/>
            <w:r w:rsidRPr="00783625">
              <w:rPr>
                <w:rFonts w:ascii="宋体" w:eastAsia="宋体" w:hAnsi="宋体" w:cs="Arial"/>
                <w:color w:val="4C4948"/>
                <w:kern w:val="0"/>
                <w:sz w:val="24"/>
                <w:szCs w:val="24"/>
                <w:shd w:val="clear" w:color="auto" w:fill="FFFFFF"/>
                <w14:ligatures w14:val="none"/>
              </w:rPr>
              <w:t>建设工程可行性研究报告编制。</w:t>
            </w:r>
          </w:p>
        </w:tc>
      </w:tr>
      <w:tr w:rsidR="00783625" w:rsidRPr="00783625" w14:paraId="113B068F"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C3ED33F"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第1中标候选人-响应招标文件要求的资格能力条件</w:t>
            </w:r>
          </w:p>
        </w:tc>
      </w:tr>
      <w:tr w:rsidR="00783625" w:rsidRPr="00783625" w14:paraId="1DD28764"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0775A5E"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满足招标文件要求。</w:t>
            </w:r>
          </w:p>
        </w:tc>
      </w:tr>
      <w:tr w:rsidR="00783625" w:rsidRPr="00783625" w14:paraId="22EBAE56"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0A0C67E"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第1中标候选人-企业业绩</w:t>
            </w:r>
          </w:p>
        </w:tc>
      </w:tr>
      <w:tr w:rsidR="00783625" w:rsidRPr="00783625" w14:paraId="7D8CB140"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68BD58F"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1、甘肃省高速公路联网电子不停车收费系统国产密码算法迁移工程可行性研究报告编制；2、道路运输电子证照系统建设项目可行性研究报告编制；3、濮阳至聊城（豫鲁界）高速公路濮阳段工程 KCSJ-2 标段；4、公路科学数据分析应用与数字孪生实验室建设项目可行性研究报告编制；5、青岛城运控股集团数据混合</w:t>
            </w:r>
            <w:proofErr w:type="gramStart"/>
            <w:r w:rsidRPr="00783625">
              <w:rPr>
                <w:rFonts w:ascii="宋体" w:eastAsia="宋体" w:hAnsi="宋体" w:cs="Arial"/>
                <w:color w:val="4C4948"/>
                <w:kern w:val="0"/>
                <w:sz w:val="24"/>
                <w:szCs w:val="24"/>
                <w:shd w:val="clear" w:color="auto" w:fill="FFFFFF"/>
                <w14:ligatures w14:val="none"/>
              </w:rPr>
              <w:t>云中心</w:t>
            </w:r>
            <w:proofErr w:type="gramEnd"/>
            <w:r w:rsidRPr="00783625">
              <w:rPr>
                <w:rFonts w:ascii="宋体" w:eastAsia="宋体" w:hAnsi="宋体" w:cs="Arial"/>
                <w:color w:val="4C4948"/>
                <w:kern w:val="0"/>
                <w:sz w:val="24"/>
                <w:szCs w:val="24"/>
                <w:shd w:val="clear" w:color="auto" w:fill="FFFFFF"/>
                <w14:ligatures w14:val="none"/>
              </w:rPr>
              <w:t>建设工程可行性研究报告编制。</w:t>
            </w:r>
          </w:p>
        </w:tc>
      </w:tr>
    </w:tbl>
    <w:p w14:paraId="1978F072" w14:textId="77777777" w:rsidR="00783625" w:rsidRPr="00783625" w:rsidRDefault="00783625" w:rsidP="00783625">
      <w:pPr>
        <w:widowControl/>
        <w:shd w:val="clear" w:color="auto" w:fill="FFFFFF"/>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906"/>
        <w:gridCol w:w="1891"/>
        <w:gridCol w:w="1890"/>
        <w:gridCol w:w="2102"/>
        <w:gridCol w:w="1693"/>
      </w:tblGrid>
      <w:tr w:rsidR="00783625" w:rsidRPr="00783625" w14:paraId="38FA9E54"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FACF332"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第2中标候选人-项目负责人</w:t>
            </w:r>
          </w:p>
        </w:tc>
      </w:tr>
      <w:tr w:rsidR="00783625" w:rsidRPr="00783625" w14:paraId="595CE739" w14:textId="77777777" w:rsidTr="00643A87">
        <w:trPr>
          <w:tblCellSpacing w:w="15" w:type="dxa"/>
        </w:trPr>
        <w:tc>
          <w:tcPr>
            <w:tcW w:w="18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198DC34"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宋体"/>
                <w:b/>
                <w:bCs/>
                <w:color w:val="4C4948"/>
                <w:kern w:val="0"/>
                <w:sz w:val="24"/>
                <w:szCs w:val="24"/>
                <w:shd w:val="clear" w:color="auto" w:fill="F3F3F3"/>
                <w14:ligatures w14:val="none"/>
              </w:rPr>
              <w:t>职务</w:t>
            </w:r>
          </w:p>
        </w:tc>
        <w:tc>
          <w:tcPr>
            <w:tcW w:w="18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04468A4"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姓名</w:t>
            </w:r>
          </w:p>
        </w:tc>
        <w:tc>
          <w:tcPr>
            <w:tcW w:w="18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B6F4CCC"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职称</w:t>
            </w:r>
          </w:p>
        </w:tc>
        <w:tc>
          <w:tcPr>
            <w:tcW w:w="20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7E1FEA8"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执业或职业资格</w:t>
            </w:r>
          </w:p>
        </w:tc>
        <w:tc>
          <w:tcPr>
            <w:tcW w:w="16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3F356FC"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证书编号</w:t>
            </w:r>
          </w:p>
        </w:tc>
      </w:tr>
      <w:tr w:rsidR="00783625" w:rsidRPr="00783625" w14:paraId="75C8C04C" w14:textId="77777777" w:rsidTr="00643A87">
        <w:trPr>
          <w:tblCellSpacing w:w="15" w:type="dxa"/>
        </w:trPr>
        <w:tc>
          <w:tcPr>
            <w:tcW w:w="18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C1F6247"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项目负责人</w:t>
            </w:r>
          </w:p>
        </w:tc>
        <w:tc>
          <w:tcPr>
            <w:tcW w:w="18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B0A1F33"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张德祥</w:t>
            </w:r>
          </w:p>
        </w:tc>
        <w:tc>
          <w:tcPr>
            <w:tcW w:w="18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E5BC677"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高级工程师</w:t>
            </w:r>
          </w:p>
        </w:tc>
        <w:tc>
          <w:tcPr>
            <w:tcW w:w="20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1D97C06"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w:t>
            </w:r>
          </w:p>
        </w:tc>
        <w:tc>
          <w:tcPr>
            <w:tcW w:w="16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F77E63E" w14:textId="77777777" w:rsidR="00783625" w:rsidRPr="00783625" w:rsidRDefault="00783625" w:rsidP="00643A87">
            <w:pPr>
              <w:widowControl/>
              <w:snapToGrid w:val="0"/>
              <w:jc w:val="center"/>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w:t>
            </w:r>
          </w:p>
        </w:tc>
      </w:tr>
      <w:tr w:rsidR="00783625" w:rsidRPr="00783625" w14:paraId="7FA3308E"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1861367"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第2中标候选人-个人业绩</w:t>
            </w:r>
          </w:p>
        </w:tc>
      </w:tr>
      <w:tr w:rsidR="00783625" w:rsidRPr="00783625" w14:paraId="0BEDD269"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28AA522"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1、京哈高速智能化建设二期项目建议书及可行性研究报告。</w:t>
            </w:r>
          </w:p>
        </w:tc>
      </w:tr>
      <w:tr w:rsidR="00783625" w:rsidRPr="00783625" w14:paraId="4D4973D6"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DADBD71"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第2中标候选人-响应招标文件要求的资格能力条件</w:t>
            </w:r>
          </w:p>
        </w:tc>
      </w:tr>
      <w:tr w:rsidR="00783625" w:rsidRPr="00783625" w14:paraId="5DD70E0C"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5EDC624"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满足招标文件要求。</w:t>
            </w:r>
          </w:p>
        </w:tc>
      </w:tr>
      <w:tr w:rsidR="00783625" w:rsidRPr="00783625" w14:paraId="00F2E570"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E42BA54"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lastRenderedPageBreak/>
              <w:t>第2中标候选人-企业业绩</w:t>
            </w:r>
          </w:p>
        </w:tc>
      </w:tr>
      <w:tr w:rsidR="00783625" w:rsidRPr="00783625" w14:paraId="4017EB87" w14:textId="77777777" w:rsidTr="00643A87">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158A0A8"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1、京哈高速智能化建设一期项目建议书及可行性研究报告；2、京哈高速智能化建设二期项目建议书及可行性研究报告；3、大广高速公路智慧化提升项目。</w:t>
            </w:r>
          </w:p>
        </w:tc>
      </w:tr>
    </w:tbl>
    <w:p w14:paraId="70B37C9B" w14:textId="77777777" w:rsidR="00783625" w:rsidRPr="00783625" w:rsidRDefault="00783625" w:rsidP="00783625">
      <w:pPr>
        <w:widowControl/>
        <w:shd w:val="clear" w:color="auto" w:fill="FFFFFF"/>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906"/>
        <w:gridCol w:w="1347"/>
        <w:gridCol w:w="2268"/>
        <w:gridCol w:w="2268"/>
        <w:gridCol w:w="1693"/>
      </w:tblGrid>
      <w:tr w:rsidR="00783625" w:rsidRPr="00783625" w14:paraId="5A808B5E" w14:textId="77777777" w:rsidTr="00216BC9">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0C040BE"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第3中标候选人-项目负责人</w:t>
            </w:r>
          </w:p>
        </w:tc>
      </w:tr>
      <w:tr w:rsidR="00783625" w:rsidRPr="00783625" w14:paraId="4E6AE062" w14:textId="77777777" w:rsidTr="00216BC9">
        <w:trPr>
          <w:tblCellSpacing w:w="15" w:type="dxa"/>
        </w:trPr>
        <w:tc>
          <w:tcPr>
            <w:tcW w:w="18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06F86E5" w14:textId="77777777" w:rsidR="00783625" w:rsidRPr="00783625" w:rsidRDefault="00783625" w:rsidP="00216BC9">
            <w:pPr>
              <w:widowControl/>
              <w:snapToGrid w:val="0"/>
              <w:jc w:val="center"/>
              <w:rPr>
                <w:rFonts w:ascii="宋体" w:eastAsia="宋体" w:hAnsi="宋体" w:cs="宋体"/>
                <w:kern w:val="0"/>
                <w:sz w:val="24"/>
                <w:szCs w:val="24"/>
                <w14:ligatures w14:val="none"/>
              </w:rPr>
            </w:pPr>
            <w:r w:rsidRPr="00783625">
              <w:rPr>
                <w:rFonts w:ascii="宋体" w:eastAsia="宋体" w:hAnsi="宋体" w:cs="宋体"/>
                <w:b/>
                <w:bCs/>
                <w:color w:val="4C4948"/>
                <w:kern w:val="0"/>
                <w:sz w:val="24"/>
                <w:szCs w:val="24"/>
                <w:shd w:val="clear" w:color="auto" w:fill="F3F3F3"/>
                <w14:ligatures w14:val="none"/>
              </w:rPr>
              <w:t>职务</w:t>
            </w:r>
          </w:p>
        </w:tc>
        <w:tc>
          <w:tcPr>
            <w:tcW w:w="13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196A854" w14:textId="77777777" w:rsidR="00783625" w:rsidRPr="00783625" w:rsidRDefault="00783625" w:rsidP="00216BC9">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姓名</w:t>
            </w:r>
          </w:p>
        </w:tc>
        <w:tc>
          <w:tcPr>
            <w:tcW w:w="2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BC46DA4" w14:textId="77777777" w:rsidR="00783625" w:rsidRPr="00783625" w:rsidRDefault="00783625" w:rsidP="00216BC9">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职称</w:t>
            </w:r>
          </w:p>
        </w:tc>
        <w:tc>
          <w:tcPr>
            <w:tcW w:w="2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9AEFF3A" w14:textId="77777777" w:rsidR="00783625" w:rsidRPr="00783625" w:rsidRDefault="00783625" w:rsidP="00216BC9">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执业或职业资格</w:t>
            </w:r>
          </w:p>
        </w:tc>
        <w:tc>
          <w:tcPr>
            <w:tcW w:w="16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98214F5" w14:textId="77777777" w:rsidR="00783625" w:rsidRPr="00783625" w:rsidRDefault="00783625" w:rsidP="00216BC9">
            <w:pPr>
              <w:widowControl/>
              <w:snapToGrid w:val="0"/>
              <w:jc w:val="center"/>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证书编号</w:t>
            </w:r>
          </w:p>
        </w:tc>
      </w:tr>
      <w:tr w:rsidR="00783625" w:rsidRPr="00783625" w14:paraId="63313954" w14:textId="77777777" w:rsidTr="00216BC9">
        <w:trPr>
          <w:tblCellSpacing w:w="15" w:type="dxa"/>
        </w:trPr>
        <w:tc>
          <w:tcPr>
            <w:tcW w:w="18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52EE039" w14:textId="77777777" w:rsidR="00783625" w:rsidRPr="00783625" w:rsidRDefault="00783625" w:rsidP="00216BC9">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项目负责人</w:t>
            </w:r>
          </w:p>
        </w:tc>
        <w:tc>
          <w:tcPr>
            <w:tcW w:w="13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25CD5A2" w14:textId="77777777" w:rsidR="00783625" w:rsidRPr="00783625" w:rsidRDefault="00783625" w:rsidP="00216BC9">
            <w:pPr>
              <w:widowControl/>
              <w:snapToGrid w:val="0"/>
              <w:jc w:val="center"/>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张新来</w:t>
            </w:r>
          </w:p>
        </w:tc>
        <w:tc>
          <w:tcPr>
            <w:tcW w:w="2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E7C631E" w14:textId="77777777" w:rsidR="00783625" w:rsidRPr="00783625" w:rsidRDefault="00783625" w:rsidP="00216BC9">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教授级高级工程师</w:t>
            </w:r>
          </w:p>
        </w:tc>
        <w:tc>
          <w:tcPr>
            <w:tcW w:w="2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4F369BC" w14:textId="77777777" w:rsidR="00783625" w:rsidRPr="00783625" w:rsidRDefault="00783625" w:rsidP="00216BC9">
            <w:pPr>
              <w:widowControl/>
              <w:snapToGrid w:val="0"/>
              <w:jc w:val="center"/>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w:t>
            </w:r>
          </w:p>
        </w:tc>
        <w:tc>
          <w:tcPr>
            <w:tcW w:w="16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2C4A74" w14:textId="77777777" w:rsidR="00783625" w:rsidRPr="00783625" w:rsidRDefault="00783625" w:rsidP="00216BC9">
            <w:pPr>
              <w:widowControl/>
              <w:snapToGrid w:val="0"/>
              <w:jc w:val="center"/>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w:t>
            </w:r>
          </w:p>
        </w:tc>
      </w:tr>
      <w:tr w:rsidR="00783625" w:rsidRPr="00783625" w14:paraId="7A316009" w14:textId="77777777" w:rsidTr="00216BC9">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27128A6"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第3中标候选人-个人业绩</w:t>
            </w:r>
          </w:p>
        </w:tc>
      </w:tr>
      <w:tr w:rsidR="00783625" w:rsidRPr="00783625" w14:paraId="16B6971E" w14:textId="77777777" w:rsidTr="00216BC9">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33E43A9"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1、内蒙古自治区高速公路视频联网监测工程可行性研究。</w:t>
            </w:r>
          </w:p>
        </w:tc>
      </w:tr>
      <w:tr w:rsidR="00783625" w:rsidRPr="00783625" w14:paraId="4CD6E86E" w14:textId="77777777" w:rsidTr="00216BC9">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5D022E0"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第3中标候选人-响应招标文件要求的资格能力条件</w:t>
            </w:r>
          </w:p>
        </w:tc>
      </w:tr>
      <w:tr w:rsidR="00783625" w:rsidRPr="00783625" w14:paraId="6661488A" w14:textId="77777777" w:rsidTr="00216BC9">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B9FA3F1"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color w:val="4C4948"/>
                <w:kern w:val="0"/>
                <w:sz w:val="24"/>
                <w:szCs w:val="24"/>
                <w:shd w:val="clear" w:color="auto" w:fill="FFFFFF"/>
                <w14:ligatures w14:val="none"/>
              </w:rPr>
              <w:t>满足招标文件要求。</w:t>
            </w:r>
          </w:p>
        </w:tc>
      </w:tr>
      <w:tr w:rsidR="00783625" w:rsidRPr="00783625" w14:paraId="5DFC293B" w14:textId="77777777" w:rsidTr="00216BC9">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D28B6DE"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第3中标候选人-企业业绩</w:t>
            </w:r>
          </w:p>
        </w:tc>
      </w:tr>
      <w:tr w:rsidR="00783625" w:rsidRPr="00783625" w14:paraId="371B061E" w14:textId="77777777" w:rsidTr="00216BC9">
        <w:trPr>
          <w:tblCellSpacing w:w="15" w:type="dxa"/>
        </w:trPr>
        <w:tc>
          <w:tcPr>
            <w:tcW w:w="942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DC69A52"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1、内蒙古自治区高速公路视频联网监测工程可行性研究。</w:t>
            </w:r>
          </w:p>
        </w:tc>
      </w:tr>
    </w:tbl>
    <w:p w14:paraId="22C68DEF" w14:textId="77777777" w:rsidR="00783625" w:rsidRPr="00783625" w:rsidRDefault="00783625" w:rsidP="00783625">
      <w:pPr>
        <w:widowControl/>
        <w:shd w:val="clear" w:color="auto" w:fill="FFFFFF"/>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9482"/>
      </w:tblGrid>
      <w:tr w:rsidR="00783625" w:rsidRPr="00783625" w14:paraId="479895C6" w14:textId="77777777" w:rsidTr="00783625">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63FC5EB"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否决投标单位及理由</w:t>
            </w:r>
          </w:p>
        </w:tc>
      </w:tr>
      <w:tr w:rsidR="00783625" w:rsidRPr="00783625" w14:paraId="4F0F1D6C" w14:textId="77777777" w:rsidTr="00783625">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3B698C2"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无</w:t>
            </w:r>
          </w:p>
        </w:tc>
      </w:tr>
    </w:tbl>
    <w:p w14:paraId="11E89500" w14:textId="77777777" w:rsidR="00783625" w:rsidRPr="00783625" w:rsidRDefault="00783625" w:rsidP="00783625">
      <w:pPr>
        <w:widowControl/>
        <w:shd w:val="clear" w:color="auto" w:fill="FFFFFF"/>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9482"/>
      </w:tblGrid>
      <w:tr w:rsidR="00783625" w:rsidRPr="00783625" w14:paraId="412E6687" w14:textId="77777777" w:rsidTr="00783625">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2A8CF88"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全部投标单位</w:t>
            </w:r>
          </w:p>
        </w:tc>
      </w:tr>
      <w:tr w:rsidR="00783625" w:rsidRPr="00783625" w14:paraId="685A0499" w14:textId="77777777" w:rsidTr="00783625">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C2025E1"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北京交科公路勘察设计研究院有限公司,中国公路工程咨询集团有限公司,河北高速集团工程咨询有限公司,</w:t>
            </w:r>
          </w:p>
        </w:tc>
      </w:tr>
    </w:tbl>
    <w:p w14:paraId="606F55F2" w14:textId="77777777" w:rsidR="00783625" w:rsidRPr="00783625" w:rsidRDefault="00783625" w:rsidP="00783625">
      <w:pPr>
        <w:widowControl/>
        <w:shd w:val="clear" w:color="auto" w:fill="FFFFFF"/>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9482"/>
      </w:tblGrid>
      <w:tr w:rsidR="00783625" w:rsidRPr="00783625" w14:paraId="1AFB5DF8" w14:textId="77777777" w:rsidTr="00783625">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A410220"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提出异议渠道和方式</w:t>
            </w:r>
          </w:p>
        </w:tc>
      </w:tr>
      <w:tr w:rsidR="00783625" w:rsidRPr="00783625" w14:paraId="09F6167F" w14:textId="77777777" w:rsidTr="00783625">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F649FFD" w14:textId="77777777" w:rsidR="00783625" w:rsidRPr="00783625" w:rsidRDefault="00783625" w:rsidP="00783625">
            <w:pPr>
              <w:widowControl/>
              <w:snapToGrid w:val="0"/>
              <w:jc w:val="left"/>
              <w:rPr>
                <w:rFonts w:ascii="宋体" w:eastAsia="宋体" w:hAnsi="宋体" w:cs="宋体"/>
                <w:color w:val="666666"/>
                <w:kern w:val="0"/>
                <w:sz w:val="24"/>
                <w:szCs w:val="24"/>
                <w14:ligatures w14:val="none"/>
              </w:rPr>
            </w:pPr>
            <w:r w:rsidRPr="00783625">
              <w:rPr>
                <w:rFonts w:ascii="宋体" w:eastAsia="宋体" w:hAnsi="宋体" w:cs="宋体"/>
                <w:color w:val="666666"/>
                <w:kern w:val="0"/>
                <w:sz w:val="24"/>
                <w:szCs w:val="24"/>
                <w14:ligatures w14:val="none"/>
              </w:rPr>
              <w:t>提出异议的渠道：张浩18632418288；石家庄市新华区合作路68号新合作广场B座14层。</w:t>
            </w:r>
          </w:p>
          <w:p w14:paraId="7A3D3409" w14:textId="77777777" w:rsidR="00783625" w:rsidRPr="00783625" w:rsidRDefault="00783625" w:rsidP="00783625">
            <w:pPr>
              <w:widowControl/>
              <w:snapToGrid w:val="0"/>
              <w:jc w:val="left"/>
              <w:rPr>
                <w:rFonts w:ascii="宋体" w:eastAsia="宋体" w:hAnsi="宋体" w:cs="宋体"/>
                <w:color w:val="666666"/>
                <w:kern w:val="0"/>
                <w:sz w:val="24"/>
                <w:szCs w:val="24"/>
                <w14:ligatures w14:val="none"/>
              </w:rPr>
            </w:pPr>
            <w:r w:rsidRPr="00783625">
              <w:rPr>
                <w:rFonts w:ascii="宋体" w:eastAsia="宋体" w:hAnsi="宋体" w:cs="宋体"/>
                <w:color w:val="666666"/>
                <w:kern w:val="0"/>
                <w:sz w:val="24"/>
                <w:szCs w:val="24"/>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783625">
              <w:rPr>
                <w:rFonts w:ascii="宋体" w:eastAsia="宋体" w:hAnsi="宋体" w:cs="宋体"/>
                <w:color w:val="666666"/>
                <w:kern w:val="0"/>
                <w:sz w:val="24"/>
                <w:szCs w:val="24"/>
                <w14:ligatures w14:val="none"/>
              </w:rPr>
              <w:t>附有效</w:t>
            </w:r>
            <w:proofErr w:type="gramEnd"/>
            <w:r w:rsidRPr="00783625">
              <w:rPr>
                <w:rFonts w:ascii="宋体" w:eastAsia="宋体" w:hAnsi="宋体" w:cs="宋体"/>
                <w:color w:val="666666"/>
                <w:kern w:val="0"/>
                <w:sz w:val="24"/>
                <w:szCs w:val="24"/>
                <w14:ligatures w14:val="none"/>
              </w:rPr>
              <w:t>身份证明复印件。招标人在收到异议之日起3日内</w:t>
            </w:r>
            <w:proofErr w:type="gramStart"/>
            <w:r w:rsidRPr="00783625">
              <w:rPr>
                <w:rFonts w:ascii="宋体" w:eastAsia="宋体" w:hAnsi="宋体" w:cs="宋体"/>
                <w:color w:val="666666"/>
                <w:kern w:val="0"/>
                <w:sz w:val="24"/>
                <w:szCs w:val="24"/>
                <w14:ligatures w14:val="none"/>
              </w:rPr>
              <w:t>作出</w:t>
            </w:r>
            <w:proofErr w:type="gramEnd"/>
            <w:r w:rsidRPr="00783625">
              <w:rPr>
                <w:rFonts w:ascii="宋体" w:eastAsia="宋体" w:hAnsi="宋体" w:cs="宋体"/>
                <w:color w:val="666666"/>
                <w:kern w:val="0"/>
                <w:sz w:val="24"/>
                <w:szCs w:val="24"/>
                <w14:ligatures w14:val="none"/>
              </w:rPr>
              <w:t>答复。异议材料应当包括下列内容：</w:t>
            </w:r>
          </w:p>
          <w:p w14:paraId="0730AEF2" w14:textId="77777777" w:rsidR="00783625" w:rsidRPr="00783625" w:rsidRDefault="00783625" w:rsidP="00783625">
            <w:pPr>
              <w:widowControl/>
              <w:snapToGrid w:val="0"/>
              <w:jc w:val="left"/>
              <w:rPr>
                <w:rFonts w:ascii="宋体" w:eastAsia="宋体" w:hAnsi="宋体" w:cs="宋体"/>
                <w:color w:val="666666"/>
                <w:kern w:val="0"/>
                <w:sz w:val="24"/>
                <w:szCs w:val="24"/>
                <w14:ligatures w14:val="none"/>
              </w:rPr>
            </w:pPr>
            <w:r w:rsidRPr="00783625">
              <w:rPr>
                <w:rFonts w:ascii="宋体" w:eastAsia="宋体" w:hAnsi="宋体" w:cs="宋体"/>
                <w:color w:val="666666"/>
                <w:kern w:val="0"/>
                <w:sz w:val="24"/>
                <w:szCs w:val="24"/>
                <w14:ligatures w14:val="none"/>
              </w:rPr>
              <w:t>(</w:t>
            </w:r>
            <w:proofErr w:type="gramStart"/>
            <w:r w:rsidRPr="00783625">
              <w:rPr>
                <w:rFonts w:ascii="宋体" w:eastAsia="宋体" w:hAnsi="宋体" w:cs="宋体"/>
                <w:color w:val="666666"/>
                <w:kern w:val="0"/>
                <w:sz w:val="24"/>
                <w:szCs w:val="24"/>
                <w14:ligatures w14:val="none"/>
              </w:rPr>
              <w:t>一</w:t>
            </w:r>
            <w:proofErr w:type="gramEnd"/>
            <w:r w:rsidRPr="00783625">
              <w:rPr>
                <w:rFonts w:ascii="宋体" w:eastAsia="宋体" w:hAnsi="宋体" w:cs="宋体"/>
                <w:color w:val="666666"/>
                <w:kern w:val="0"/>
                <w:sz w:val="24"/>
                <w:szCs w:val="24"/>
                <w14:ligatures w14:val="none"/>
              </w:rPr>
              <w:t>)异议人的名称、地址及有效联系方式；</w:t>
            </w:r>
          </w:p>
          <w:p w14:paraId="276C5071" w14:textId="77777777" w:rsidR="00783625" w:rsidRPr="00783625" w:rsidRDefault="00783625" w:rsidP="00783625">
            <w:pPr>
              <w:widowControl/>
              <w:snapToGrid w:val="0"/>
              <w:jc w:val="left"/>
              <w:rPr>
                <w:rFonts w:ascii="宋体" w:eastAsia="宋体" w:hAnsi="宋体" w:cs="宋体"/>
                <w:color w:val="666666"/>
                <w:kern w:val="0"/>
                <w:sz w:val="24"/>
                <w:szCs w:val="24"/>
                <w14:ligatures w14:val="none"/>
              </w:rPr>
            </w:pPr>
            <w:r w:rsidRPr="00783625">
              <w:rPr>
                <w:rFonts w:ascii="宋体" w:eastAsia="宋体" w:hAnsi="宋体" w:cs="宋体"/>
                <w:color w:val="666666"/>
                <w:kern w:val="0"/>
                <w:sz w:val="24"/>
                <w:szCs w:val="24"/>
                <w14:ligatures w14:val="none"/>
              </w:rPr>
              <w:t>(二)异议事项的基本事实；</w:t>
            </w:r>
          </w:p>
          <w:p w14:paraId="7AD43F9E" w14:textId="77777777" w:rsidR="00783625" w:rsidRPr="00783625" w:rsidRDefault="00783625" w:rsidP="00783625">
            <w:pPr>
              <w:widowControl/>
              <w:snapToGrid w:val="0"/>
              <w:jc w:val="left"/>
              <w:rPr>
                <w:rFonts w:ascii="宋体" w:eastAsia="宋体" w:hAnsi="宋体" w:cs="宋体"/>
                <w:color w:val="666666"/>
                <w:kern w:val="0"/>
                <w:sz w:val="24"/>
                <w:szCs w:val="24"/>
                <w14:ligatures w14:val="none"/>
              </w:rPr>
            </w:pPr>
            <w:r w:rsidRPr="00783625">
              <w:rPr>
                <w:rFonts w:ascii="宋体" w:eastAsia="宋体" w:hAnsi="宋体" w:cs="宋体"/>
                <w:color w:val="666666"/>
                <w:kern w:val="0"/>
                <w:sz w:val="24"/>
                <w:szCs w:val="24"/>
                <w14:ligatures w14:val="none"/>
              </w:rPr>
              <w:t>(三)相关请求及主张；</w:t>
            </w:r>
          </w:p>
          <w:p w14:paraId="0E9AB23C" w14:textId="77777777" w:rsidR="00783625" w:rsidRPr="00783625" w:rsidRDefault="00783625" w:rsidP="00783625">
            <w:pPr>
              <w:widowControl/>
              <w:snapToGrid w:val="0"/>
              <w:jc w:val="left"/>
              <w:rPr>
                <w:rFonts w:ascii="宋体" w:eastAsia="宋体" w:hAnsi="宋体" w:cs="宋体"/>
                <w:color w:val="666666"/>
                <w:kern w:val="0"/>
                <w:sz w:val="24"/>
                <w:szCs w:val="24"/>
                <w14:ligatures w14:val="none"/>
              </w:rPr>
            </w:pPr>
            <w:r w:rsidRPr="00783625">
              <w:rPr>
                <w:rFonts w:ascii="宋体" w:eastAsia="宋体" w:hAnsi="宋体" w:cs="宋体"/>
                <w:color w:val="666666"/>
                <w:kern w:val="0"/>
                <w:sz w:val="24"/>
                <w:szCs w:val="24"/>
                <w14:ligatures w14:val="none"/>
              </w:rPr>
              <w:t>(四)有效线索和相关证明材料。</w:t>
            </w:r>
          </w:p>
          <w:p w14:paraId="3850AC7D" w14:textId="3B99994B"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异议有关材料是外文的，异议人应当同时提供其中文译本。</w:t>
            </w:r>
          </w:p>
        </w:tc>
      </w:tr>
    </w:tbl>
    <w:p w14:paraId="40C9CCDF" w14:textId="77777777" w:rsidR="00783625" w:rsidRPr="00783625" w:rsidRDefault="00783625" w:rsidP="00783625">
      <w:pPr>
        <w:widowControl/>
        <w:shd w:val="clear" w:color="auto" w:fill="FFFFFF"/>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398"/>
        <w:gridCol w:w="2563"/>
        <w:gridCol w:w="1418"/>
        <w:gridCol w:w="4103"/>
      </w:tblGrid>
      <w:tr w:rsidR="00783625" w:rsidRPr="00783625" w14:paraId="6413800B" w14:textId="77777777" w:rsidTr="00216BC9">
        <w:trPr>
          <w:tblCellSpacing w:w="15" w:type="dxa"/>
        </w:trPr>
        <w:tc>
          <w:tcPr>
            <w:tcW w:w="9422"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8C54C79"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7"/>
                <w:szCs w:val="27"/>
                <w:shd w:val="clear" w:color="auto" w:fill="F3F3F3"/>
                <w14:ligatures w14:val="none"/>
              </w:rPr>
              <w:t>联系方式</w:t>
            </w:r>
          </w:p>
        </w:tc>
      </w:tr>
      <w:tr w:rsidR="00783625" w:rsidRPr="00783625" w14:paraId="39007386" w14:textId="77777777" w:rsidTr="00216BC9">
        <w:trPr>
          <w:tblCellSpacing w:w="15" w:type="dxa"/>
        </w:trPr>
        <w:tc>
          <w:tcPr>
            <w:tcW w:w="13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B2407C7"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招标人：</w:t>
            </w:r>
          </w:p>
        </w:tc>
        <w:tc>
          <w:tcPr>
            <w:tcW w:w="253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04B38B5"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河北高速公路集团有限公司</w:t>
            </w:r>
          </w:p>
        </w:tc>
        <w:tc>
          <w:tcPr>
            <w:tcW w:w="13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0CB424F"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招标代理机构：</w:t>
            </w:r>
          </w:p>
        </w:tc>
        <w:tc>
          <w:tcPr>
            <w:tcW w:w="40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0BBA047"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河北宏信招标有限公司</w:t>
            </w:r>
          </w:p>
        </w:tc>
      </w:tr>
      <w:tr w:rsidR="00783625" w:rsidRPr="00783625" w14:paraId="64E9E995" w14:textId="77777777" w:rsidTr="00216BC9">
        <w:trPr>
          <w:tblCellSpacing w:w="15" w:type="dxa"/>
        </w:trPr>
        <w:tc>
          <w:tcPr>
            <w:tcW w:w="13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15CAA34"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联系人:</w:t>
            </w:r>
          </w:p>
        </w:tc>
        <w:tc>
          <w:tcPr>
            <w:tcW w:w="253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AFA7FFB"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杜鹏、李娜</w:t>
            </w:r>
          </w:p>
        </w:tc>
        <w:tc>
          <w:tcPr>
            <w:tcW w:w="13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70C9A06"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联系人:</w:t>
            </w:r>
          </w:p>
        </w:tc>
        <w:tc>
          <w:tcPr>
            <w:tcW w:w="40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97DA9D9"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苏东强、张浩</w:t>
            </w:r>
          </w:p>
        </w:tc>
      </w:tr>
      <w:tr w:rsidR="00783625" w:rsidRPr="00783625" w14:paraId="41246123" w14:textId="77777777" w:rsidTr="00216BC9">
        <w:trPr>
          <w:tblCellSpacing w:w="15" w:type="dxa"/>
        </w:trPr>
        <w:tc>
          <w:tcPr>
            <w:tcW w:w="13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CB2EDCA"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地址:</w:t>
            </w:r>
          </w:p>
        </w:tc>
        <w:tc>
          <w:tcPr>
            <w:tcW w:w="253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7595777"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河北省石家庄市长安区</w:t>
            </w:r>
            <w:proofErr w:type="gramStart"/>
            <w:r w:rsidRPr="00783625">
              <w:rPr>
                <w:rFonts w:ascii="宋体" w:eastAsia="宋体" w:hAnsi="宋体" w:cs="宋体"/>
                <w:kern w:val="0"/>
                <w:sz w:val="24"/>
                <w:szCs w:val="24"/>
                <w14:ligatures w14:val="none"/>
              </w:rPr>
              <w:t>裕</w:t>
            </w:r>
            <w:proofErr w:type="gramEnd"/>
            <w:r w:rsidRPr="00783625">
              <w:rPr>
                <w:rFonts w:ascii="宋体" w:eastAsia="宋体" w:hAnsi="宋体" w:cs="宋体"/>
                <w:kern w:val="0"/>
                <w:sz w:val="24"/>
                <w:szCs w:val="24"/>
                <w14:ligatures w14:val="none"/>
              </w:rPr>
              <w:t>华东路509号</w:t>
            </w:r>
          </w:p>
        </w:tc>
        <w:tc>
          <w:tcPr>
            <w:tcW w:w="13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97D5E73"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地址:</w:t>
            </w:r>
          </w:p>
        </w:tc>
        <w:tc>
          <w:tcPr>
            <w:tcW w:w="40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99D431D"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石家庄市新华区合作路68号新合作广场B座14层</w:t>
            </w:r>
          </w:p>
        </w:tc>
      </w:tr>
      <w:tr w:rsidR="00783625" w:rsidRPr="00783625" w14:paraId="61CF6132" w14:textId="77777777" w:rsidTr="00216BC9">
        <w:trPr>
          <w:tblCellSpacing w:w="15" w:type="dxa"/>
        </w:trPr>
        <w:tc>
          <w:tcPr>
            <w:tcW w:w="13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BAF5EFF"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电话:</w:t>
            </w:r>
          </w:p>
        </w:tc>
        <w:tc>
          <w:tcPr>
            <w:tcW w:w="253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1DC29F8"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color w:val="666666"/>
                <w:kern w:val="0"/>
                <w:sz w:val="24"/>
                <w:szCs w:val="24"/>
                <w14:ligatures w14:val="none"/>
              </w:rPr>
              <w:t>0311-66726762</w:t>
            </w:r>
          </w:p>
        </w:tc>
        <w:tc>
          <w:tcPr>
            <w:tcW w:w="13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642AD96"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电话:</w:t>
            </w:r>
          </w:p>
        </w:tc>
        <w:tc>
          <w:tcPr>
            <w:tcW w:w="40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70A50EC"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0314-2066866</w:t>
            </w:r>
          </w:p>
        </w:tc>
      </w:tr>
      <w:tr w:rsidR="00783625" w:rsidRPr="00783625" w14:paraId="5AF96577" w14:textId="77777777" w:rsidTr="00216BC9">
        <w:trPr>
          <w:tblCellSpacing w:w="15" w:type="dxa"/>
        </w:trPr>
        <w:tc>
          <w:tcPr>
            <w:tcW w:w="13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BD0B7EB"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电子邮箱:</w:t>
            </w:r>
          </w:p>
        </w:tc>
        <w:tc>
          <w:tcPr>
            <w:tcW w:w="253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12C9CC5"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w:t>
            </w:r>
          </w:p>
        </w:tc>
        <w:tc>
          <w:tcPr>
            <w:tcW w:w="13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78708B5"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Arial"/>
                <w:b/>
                <w:bCs/>
                <w:color w:val="4C4948"/>
                <w:kern w:val="0"/>
                <w:sz w:val="24"/>
                <w:szCs w:val="24"/>
                <w:shd w:val="clear" w:color="auto" w:fill="F3F3F3"/>
                <w14:ligatures w14:val="none"/>
              </w:rPr>
              <w:t>电子邮箱:</w:t>
            </w:r>
          </w:p>
        </w:tc>
        <w:tc>
          <w:tcPr>
            <w:tcW w:w="40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265EB1C" w14:textId="77777777" w:rsidR="00783625" w:rsidRPr="00783625" w:rsidRDefault="00783625" w:rsidP="00783625">
            <w:pPr>
              <w:widowControl/>
              <w:snapToGrid w:val="0"/>
              <w:jc w:val="left"/>
              <w:rPr>
                <w:rFonts w:ascii="宋体" w:eastAsia="宋体" w:hAnsi="宋体" w:cs="宋体"/>
                <w:kern w:val="0"/>
                <w:sz w:val="24"/>
                <w:szCs w:val="24"/>
                <w14:ligatures w14:val="none"/>
              </w:rPr>
            </w:pPr>
            <w:r w:rsidRPr="00783625">
              <w:rPr>
                <w:rFonts w:ascii="宋体" w:eastAsia="宋体" w:hAnsi="宋体" w:cs="宋体"/>
                <w:kern w:val="0"/>
                <w:sz w:val="24"/>
                <w:szCs w:val="24"/>
                <w14:ligatures w14:val="none"/>
              </w:rPr>
              <w:t>hxzb0314@163.com</w:t>
            </w:r>
          </w:p>
        </w:tc>
      </w:tr>
    </w:tbl>
    <w:p w14:paraId="0C83C6C2" w14:textId="77777777" w:rsidR="006C012F" w:rsidRPr="00783625" w:rsidRDefault="006C012F" w:rsidP="00783625">
      <w:pPr>
        <w:snapToGrid w:val="0"/>
        <w:rPr>
          <w:rFonts w:ascii="宋体" w:eastAsia="宋体" w:hAnsi="宋体"/>
        </w:rPr>
      </w:pPr>
    </w:p>
    <w:sectPr w:rsidR="006C012F" w:rsidRPr="00783625" w:rsidSect="00783625">
      <w:pgSz w:w="11906" w:h="16838"/>
      <w:pgMar w:top="1134" w:right="1274" w:bottom="1135"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2F"/>
    <w:rsid w:val="00216BC9"/>
    <w:rsid w:val="00643A87"/>
    <w:rsid w:val="006C012F"/>
    <w:rsid w:val="00783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6B23"/>
  <w15:chartTrackingRefBased/>
  <w15:docId w15:val="{0EAF34C7-2AD0-4461-9327-3DB1B35F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12959">
      <w:bodyDiv w:val="1"/>
      <w:marLeft w:val="0"/>
      <w:marRight w:val="0"/>
      <w:marTop w:val="0"/>
      <w:marBottom w:val="0"/>
      <w:divBdr>
        <w:top w:val="none" w:sz="0" w:space="0" w:color="auto"/>
        <w:left w:val="none" w:sz="0" w:space="0" w:color="auto"/>
        <w:bottom w:val="none" w:sz="0" w:space="0" w:color="auto"/>
        <w:right w:val="none" w:sz="0" w:space="0" w:color="auto"/>
      </w:divBdr>
      <w:divsChild>
        <w:div w:id="2024239978">
          <w:marLeft w:val="0"/>
          <w:marRight w:val="0"/>
          <w:marTop w:val="0"/>
          <w:marBottom w:val="0"/>
          <w:divBdr>
            <w:top w:val="none" w:sz="0" w:space="0" w:color="auto"/>
            <w:left w:val="none" w:sz="0" w:space="0" w:color="auto"/>
            <w:bottom w:val="none" w:sz="0" w:space="0" w:color="auto"/>
            <w:right w:val="none" w:sz="0" w:space="0" w:color="auto"/>
          </w:divBdr>
          <w:divsChild>
            <w:div w:id="6379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4</cp:revision>
  <dcterms:created xsi:type="dcterms:W3CDTF">2023-09-22T00:37:00Z</dcterms:created>
  <dcterms:modified xsi:type="dcterms:W3CDTF">2023-09-22T00:43:00Z</dcterms:modified>
</cp:coreProperties>
</file>