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outlineLvl w:val="2"/>
        <w:rPr>
          <w:rFonts w:hint="eastAsia" w:ascii="宋体" w:hAnsi="宋体" w:cs="仿宋"/>
          <w:b/>
          <w:color w:val="auto"/>
          <w:sz w:val="24"/>
          <w:highlight w:val="none"/>
        </w:rPr>
      </w:pPr>
      <w:bookmarkStart w:id="0" w:name="_Toc233171796"/>
      <w:bookmarkStart w:id="1" w:name="_Toc233111444"/>
      <w:r>
        <w:rPr>
          <w:rStyle w:val="11"/>
          <w:rFonts w:hint="eastAsia" w:ascii="宋体" w:hAnsi="宋体" w:eastAsia="宋体" w:cs="仿宋"/>
          <w:b/>
          <w:color w:val="auto"/>
          <w:highlight w:val="none"/>
        </w:rPr>
        <w:t>附件1：</w:t>
      </w:r>
      <w:r>
        <w:rPr>
          <w:rFonts w:hint="eastAsia" w:ascii="宋体" w:hAnsi="宋体" w:cs="仿宋"/>
          <w:b/>
          <w:color w:val="auto"/>
          <w:sz w:val="24"/>
          <w:highlight w:val="none"/>
        </w:rPr>
        <w:t>本项目对应的施工、监理中标单位及其工地试验室母体机构</w:t>
      </w:r>
    </w:p>
    <w:p>
      <w:pPr>
        <w:spacing w:after="120" w:afterLines="50" w:line="500" w:lineRule="exact"/>
        <w:jc w:val="center"/>
        <w:rPr>
          <w:rFonts w:hint="eastAsia" w:ascii="宋体" w:hAnsi="宋体" w:cs="仿宋"/>
          <w:color w:val="auto"/>
          <w:spacing w:val="-4"/>
          <w:sz w:val="24"/>
          <w:highlight w:val="none"/>
        </w:rPr>
      </w:pPr>
    </w:p>
    <w:p>
      <w:pPr>
        <w:spacing w:after="120" w:afterLines="50" w:line="500" w:lineRule="exact"/>
        <w:jc w:val="center"/>
        <w:rPr>
          <w:rFonts w:hint="eastAsia" w:ascii="宋体" w:hAnsi="宋体" w:cs="仿宋"/>
          <w:b/>
          <w:bCs/>
          <w:color w:val="auto"/>
          <w:spacing w:val="-4"/>
          <w:sz w:val="24"/>
          <w:highlight w:val="none"/>
        </w:rPr>
      </w:pPr>
      <w:r>
        <w:rPr>
          <w:rFonts w:hint="eastAsia" w:ascii="宋体" w:hAnsi="宋体" w:cs="仿宋"/>
          <w:b/>
          <w:bCs/>
          <w:color w:val="auto"/>
          <w:spacing w:val="-4"/>
          <w:sz w:val="24"/>
          <w:highlight w:val="none"/>
        </w:rPr>
        <w:t>施工单位</w:t>
      </w:r>
      <w:r>
        <w:rPr>
          <w:rFonts w:hint="eastAsia" w:ascii="宋体" w:hAnsi="宋体" w:cs="仿宋"/>
          <w:b/>
          <w:bCs/>
          <w:color w:val="auto"/>
          <w:sz w:val="24"/>
          <w:highlight w:val="none"/>
        </w:rPr>
        <w:t>及工地试验室母体机构单位</w:t>
      </w:r>
    </w:p>
    <w:tbl>
      <w:tblPr>
        <w:tblStyle w:val="8"/>
        <w:tblW w:w="9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3544"/>
        <w:gridCol w:w="4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tblHeader/>
          <w:jc w:val="center"/>
        </w:trPr>
        <w:tc>
          <w:tcPr>
            <w:tcW w:w="10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kern w:val="0"/>
                <w:szCs w:val="21"/>
                <w:highlight w:val="none"/>
              </w:rPr>
              <w:t>标段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kern w:val="0"/>
                <w:szCs w:val="21"/>
                <w:highlight w:val="none"/>
              </w:rPr>
              <w:t>施工单位名称</w:t>
            </w:r>
          </w:p>
        </w:tc>
        <w:tc>
          <w:tcPr>
            <w:tcW w:w="45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</w:rPr>
              <w:t>母体试验室名称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</w:rPr>
              <w:t>联合体牵头人：四川公路桥梁建设集团有限公司；联合体成员：河北联蜀公路工程有限公司、中交第一公路勘察设计研究院有限公司</w:t>
            </w:r>
          </w:p>
        </w:tc>
        <w:tc>
          <w:tcPr>
            <w:tcW w:w="45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</w:rPr>
              <w:t>四川川交道桥试验检测有限责任公司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5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5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5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</w:rPr>
            </w:pPr>
          </w:p>
        </w:tc>
      </w:tr>
    </w:tbl>
    <w:p>
      <w:pPr>
        <w:spacing w:before="120" w:beforeLines="50" w:after="120" w:afterLines="50" w:line="500" w:lineRule="exact"/>
        <w:jc w:val="center"/>
        <w:rPr>
          <w:rFonts w:hint="eastAsia" w:ascii="宋体" w:hAnsi="宋体" w:cs="仿宋"/>
          <w:b/>
          <w:bCs/>
          <w:color w:val="auto"/>
          <w:spacing w:val="-4"/>
          <w:sz w:val="24"/>
          <w:highlight w:val="none"/>
        </w:rPr>
      </w:pPr>
      <w:r>
        <w:rPr>
          <w:rFonts w:hint="eastAsia" w:ascii="宋体" w:hAnsi="宋体" w:cs="仿宋"/>
          <w:b/>
          <w:bCs/>
          <w:color w:val="auto"/>
          <w:spacing w:val="-4"/>
          <w:sz w:val="24"/>
          <w:highlight w:val="none"/>
        </w:rPr>
        <w:t>施工监理中标单位及工地试验室母体机构单位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3544"/>
        <w:gridCol w:w="4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kern w:val="0"/>
                <w:szCs w:val="21"/>
                <w:highlight w:val="none"/>
              </w:rPr>
              <w:t>标段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kern w:val="0"/>
                <w:szCs w:val="21"/>
                <w:highlight w:val="none"/>
              </w:rPr>
              <w:t>施工监理中标单位名称</w:t>
            </w:r>
          </w:p>
        </w:tc>
        <w:tc>
          <w:tcPr>
            <w:tcW w:w="4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kern w:val="0"/>
                <w:szCs w:val="21"/>
                <w:highlight w:val="none"/>
              </w:rPr>
              <w:t>母体试验室名称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szCs w:val="21"/>
                <w:highlight w:val="none"/>
              </w:rPr>
              <w:t>河北保神工程咨询有限公司</w:t>
            </w:r>
          </w:p>
        </w:tc>
        <w:tc>
          <w:tcPr>
            <w:tcW w:w="40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auto"/>
                <w:szCs w:val="21"/>
                <w:highlight w:val="none"/>
              </w:rPr>
              <w:t>河北路诚检测技术有限公司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40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40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40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40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</w:rPr>
            </w:pPr>
          </w:p>
        </w:tc>
      </w:tr>
      <w:bookmarkEnd w:id="0"/>
      <w:bookmarkEnd w:id="1"/>
    </w:tbl>
    <w:p>
      <w:pPr>
        <w:pStyle w:val="5"/>
        <w:textAlignment w:val="baseline"/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OTYxMDEyNGFmNjc3MWU1M2E2NTdkMmQ3MGQ3OGIifQ=="/>
  </w:docVars>
  <w:rsids>
    <w:rsidRoot w:val="42A205E8"/>
    <w:rsid w:val="3DF6432C"/>
    <w:rsid w:val="42A205E8"/>
    <w:rsid w:val="4B6C4CC7"/>
    <w:rsid w:val="509F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5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6">
    <w:name w:val="Body Text 2"/>
    <w:basedOn w:val="1"/>
    <w:qFormat/>
    <w:uiPriority w:val="0"/>
    <w:rPr>
      <w:sz w:val="28"/>
      <w:szCs w:val="20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0">
    <w:name w:val="目录3"/>
    <w:basedOn w:val="1"/>
    <w:qFormat/>
    <w:uiPriority w:val="0"/>
    <w:pPr>
      <w:spacing w:beforeLines="50" w:afterLines="50" w:line="400" w:lineRule="exact"/>
    </w:pPr>
    <w:rPr>
      <w:rFonts w:ascii="黑体" w:eastAsia="黑体"/>
      <w:sz w:val="24"/>
    </w:rPr>
  </w:style>
  <w:style w:type="character" w:customStyle="1" w:styleId="11">
    <w:name w:val="目录4 Char Char"/>
    <w:qFormat/>
    <w:uiPriority w:val="0"/>
    <w:rPr>
      <w:rFonts w:ascii="黑体" w:eastAsia="黑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6670</Words>
  <Characters>7358</Characters>
  <Lines>0</Lines>
  <Paragraphs>0</Paragraphs>
  <TotalTime>0</TotalTime>
  <ScaleCrop>false</ScaleCrop>
  <LinksUpToDate>false</LinksUpToDate>
  <CharactersWithSpaces>7446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2023-08-29T02:21:00Z</dcterms:created>
  <dc:creator>WPS_1622007829</dc:creator>
  <cp:lastModifiedBy>WPS_1622007829</cp:lastModifiedBy>
  <cp:lastPrinted>2023-08-29T02:23:00Z</cp:lastPrinted>
  <dcterms:modified xsi:type="dcterms:W3CDTF">2023-08-29T04:58:54Z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8C3D0A3DE2754FF6BAA29AC4D0B63C57_11</vt:lpwstr>
  </property>
</Properties>
</file>