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86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250"/>
        <w:gridCol w:w="4356"/>
      </w:tblGrid>
      <w:tr>
        <w:tblPrEx>
          <w:shd w:val="clear" w:color="auto" w:fill="ced7e7"/>
        </w:tblPrEx>
        <w:trPr>
          <w:trHeight w:val="615" w:hRule="atLeast"/>
        </w:trPr>
        <w:tc>
          <w:tcPr>
            <w:tcW w:type="dxa" w:w="8606"/>
            <w:gridSpan w:val="2"/>
            <w:tcBorders>
              <w:top w:val="nil"/>
              <w:left w:val="nil"/>
              <w:bottom w:val="single" w:color="bbbbbb" w:sz="12" w:space="0" w:shadow="0" w:frame="0"/>
              <w:right w:val="nil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pBdr>
                <w:top w:val="dashed" w:color="dddddd" w:sz="6" w:space="0" w:shadow="0" w:frame="0"/>
                <w:left w:val="dashed" w:color="dddddd" w:sz="6" w:space="0" w:shadow="0" w:frame="0"/>
                <w:bottom w:val="dashed" w:color="dddddd" w:sz="6" w:space="0" w:shadow="0" w:frame="0"/>
                <w:right w:val="dashed" w:color="dddddd" w:sz="6" w:space="0" w:shadow="0" w:frame="0"/>
              </w:pBdr>
              <w:spacing w:after="150"/>
              <w:jc w:val="center"/>
              <w:rPr>
                <w:rFonts w:ascii="Arial" w:cs="Arial" w:hAnsi="Arial" w:eastAsia="Arial"/>
                <w:b w:val="1"/>
                <w:bCs w:val="1"/>
                <w:kern w:val="0"/>
                <w:shd w:val="nil" w:color="auto" w:fill="auto"/>
              </w:rPr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河北高速公路集团有限公司承德分公司</w:t>
            </w:r>
            <w:r>
              <w:rPr>
                <w:rFonts w:ascii="Arial" w:hAnsi="Arial"/>
                <w:b w:val="1"/>
                <w:bCs w:val="1"/>
                <w:kern w:val="0"/>
                <w:shd w:val="nil" w:color="auto" w:fill="auto"/>
                <w:rtl w:val="0"/>
                <w:lang w:val="en-US"/>
              </w:rPr>
              <w:t>2023</w:t>
            </w: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年永久性电力设施维护维修项目</w:t>
            </w:r>
          </w:p>
          <w:p>
            <w:pPr>
              <w:pStyle w:val="正文 A"/>
              <w:widowControl w:val="1"/>
              <w:bidi w:val="0"/>
              <w:spacing w:after="15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中标结果公示</w:t>
            </w:r>
          </w:p>
        </w:tc>
      </w:tr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606"/>
            <w:gridSpan w:val="2"/>
            <w:tcBorders>
              <w:top w:val="single" w:color="bbbbbb" w:sz="12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before="75" w:after="75"/>
              <w:jc w:val="left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基本信息</w:t>
            </w:r>
          </w:p>
        </w:tc>
      </w:tr>
      <w:tr>
        <w:tblPrEx>
          <w:shd w:val="clear" w:color="auto" w:fill="ced7e7"/>
        </w:tblPrEx>
        <w:trPr>
          <w:trHeight w:val="287" w:hRule="atLeast"/>
        </w:trPr>
        <w:tc>
          <w:tcPr>
            <w:tcW w:type="dxa" w:w="8606"/>
            <w:gridSpan w:val="2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标段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包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):</w:t>
            </w:r>
            <w:r>
              <w:rPr>
                <w:rFonts w:ascii="Arial" w:hAnsi="Arial"/>
                <w:kern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河北高速公路集团有限公司承德分公司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2023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年永久性电力设施维护维修项目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4250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所属行业：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道路运输业</w:t>
            </w:r>
          </w:p>
        </w:tc>
        <w:tc>
          <w:tcPr>
            <w:tcW w:type="dxa" w:w="435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所属地区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河北省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承德市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,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市辖区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4250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开标时间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2023-03-01 09:30:00</w:t>
            </w:r>
          </w:p>
        </w:tc>
        <w:tc>
          <w:tcPr>
            <w:tcW w:type="dxa" w:w="435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公示发布日期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2023-04-25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</w:t>
            </w:r>
          </w:p>
        </w:tc>
      </w:tr>
    </w:tbl>
    <w:p>
      <w:pPr>
        <w:pStyle w:val="正文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</w:p>
    <w:tbl>
      <w:tblPr>
        <w:tblW w:w="830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18"/>
        <w:gridCol w:w="1367"/>
        <w:gridCol w:w="1640"/>
        <w:gridCol w:w="1368"/>
        <w:gridCol w:w="957"/>
        <w:gridCol w:w="1093"/>
        <w:gridCol w:w="957"/>
        <w:gridCol w:w="500"/>
      </w:tblGrid>
      <w:tr>
        <w:tblPrEx>
          <w:shd w:val="clear" w:color="auto" w:fill="ced7e7"/>
        </w:tblPrEx>
        <w:trPr>
          <w:trHeight w:val="223" w:hRule="atLeast"/>
        </w:trPr>
        <w:tc>
          <w:tcPr>
            <w:tcW w:type="dxa" w:w="8300"/>
            <w:gridSpan w:val="8"/>
            <w:tcBorders>
              <w:top w:val="single" w:color="bbbbbb" w:sz="12" w:space="0" w:shadow="0" w:frame="0"/>
              <w:left w:val="single" w:color="dddddd" w:sz="6" w:space="0" w:shadow="0" w:frame="0"/>
              <w:bottom w:val="single" w:color="bbbbbb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spacing w:before="75" w:after="75"/>
              <w:jc w:val="left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中标单位</w:t>
            </w:r>
          </w:p>
        </w:tc>
      </w:tr>
      <w:tr>
        <w:tblPrEx>
          <w:shd w:val="clear" w:color="auto" w:fill="ced7e7"/>
        </w:tblPrEx>
        <w:trPr>
          <w:trHeight w:val="415" w:hRule="atLeast"/>
        </w:trPr>
        <w:tc>
          <w:tcPr>
            <w:tcW w:type="dxa" w:w="418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序号</w:t>
            </w:r>
          </w:p>
        </w:tc>
        <w:tc>
          <w:tcPr>
            <w:tcW w:type="dxa" w:w="1366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统一社会信用代码</w:t>
            </w:r>
          </w:p>
        </w:tc>
        <w:tc>
          <w:tcPr>
            <w:tcW w:type="dxa" w:w="1640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中标单位名称</w:t>
            </w:r>
          </w:p>
        </w:tc>
        <w:tc>
          <w:tcPr>
            <w:tcW w:type="dxa" w:w="1367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中标价格</w:t>
            </w:r>
          </w:p>
        </w:tc>
        <w:tc>
          <w:tcPr>
            <w:tcW w:type="dxa" w:w="956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大写中标价格</w:t>
            </w:r>
          </w:p>
        </w:tc>
        <w:tc>
          <w:tcPr>
            <w:tcW w:type="dxa" w:w="1093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质量要求</w:t>
            </w:r>
          </w:p>
        </w:tc>
        <w:tc>
          <w:tcPr>
            <w:tcW w:type="dxa" w:w="95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  <w:rPr>
                <w:rFonts w:ascii="Arial" w:cs="Arial" w:hAnsi="Arial" w:eastAsia="Arial"/>
                <w:b w:val="1"/>
                <w:bCs w:val="1"/>
                <w:kern w:val="0"/>
                <w:shd w:val="nil" w:color="auto" w:fill="auto"/>
              </w:rPr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安全</w:t>
            </w:r>
          </w:p>
          <w:p>
            <w:pPr>
              <w:pStyle w:val="正文 A"/>
              <w:widowControl w:val="1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目标</w:t>
            </w:r>
          </w:p>
        </w:tc>
        <w:tc>
          <w:tcPr>
            <w:tcW w:type="dxa" w:w="499"/>
            <w:tcBorders>
              <w:top w:val="single" w:color="bbbbbb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f7f7f7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工期</w:t>
            </w:r>
          </w:p>
        </w:tc>
      </w:tr>
      <w:tr>
        <w:tblPrEx>
          <w:shd w:val="clear" w:color="auto" w:fill="ced7e7"/>
        </w:tblPrEx>
        <w:trPr>
          <w:trHeight w:val="1215" w:hRule="atLeast"/>
        </w:trPr>
        <w:tc>
          <w:tcPr>
            <w:tcW w:type="dxa" w:w="41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1</w:t>
            </w:r>
          </w:p>
        </w:tc>
        <w:tc>
          <w:tcPr>
            <w:tcW w:type="dxa" w:w="136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91130102MA08U2F33H 0791</w:t>
            </w:r>
          </w:p>
        </w:tc>
        <w:tc>
          <w:tcPr>
            <w:tcW w:type="dxa" w:w="1640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河北栎石建筑工程有限公司</w:t>
            </w:r>
          </w:p>
        </w:tc>
        <w:tc>
          <w:tcPr>
            <w:tcW w:type="dxa" w:w="1367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2660731.00</w:t>
            </w:r>
            <w:r>
              <w:rPr>
                <w:rFonts w:ascii="Arial Unicode MS" w:cs="Arial Unicode MS" w:hAnsi="Arial Unicode MS" w:eastAsia="Arial Unicode MS" w:hint="eastAsia"/>
                <w:b w:val="0"/>
                <w:bCs w:val="0"/>
                <w:i w:val="0"/>
                <w:iCs w:val="0"/>
                <w:kern w:val="0"/>
                <w:shd w:val="nil" w:color="auto" w:fill="auto"/>
                <w:rtl w:val="0"/>
                <w:lang w:val="zh-CN" w:eastAsia="zh-CN"/>
              </w:rPr>
              <w:t>元</w:t>
            </w:r>
          </w:p>
        </w:tc>
        <w:tc>
          <w:tcPr>
            <w:tcW w:type="dxa" w:w="95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贰佰陆拾陆万零柒佰叁拾壹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CN" w:eastAsia="zh-CN"/>
              </w:rPr>
              <w:t>元整</w:t>
            </w:r>
          </w:p>
        </w:tc>
        <w:tc>
          <w:tcPr>
            <w:tcW w:type="dxa" w:w="1093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符合国家、行业现行规范、标准及招标文件要求</w:t>
            </w:r>
          </w:p>
        </w:tc>
        <w:tc>
          <w:tcPr>
            <w:tcW w:type="dxa" w:w="956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不发生安全生产责任事故</w:t>
            </w:r>
          </w:p>
        </w:tc>
        <w:tc>
          <w:tcPr>
            <w:tcW w:type="dxa" w:w="499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center"/>
            </w:pP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1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年</w:t>
            </w:r>
          </w:p>
        </w:tc>
      </w:tr>
    </w:tbl>
    <w:p>
      <w:pPr>
        <w:pStyle w:val="正文 A"/>
        <w:jc w:val="left"/>
        <w:rPr>
          <w:rFonts w:ascii="SimSun" w:cs="SimSun" w:hAnsi="SimSun" w:eastAsia="SimSun"/>
          <w:kern w:val="0"/>
        </w:rPr>
      </w:pPr>
    </w:p>
    <w:tbl>
      <w:tblPr>
        <w:tblW w:w="860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978"/>
        <w:gridCol w:w="4628"/>
      </w:tblGrid>
      <w:tr>
        <w:tblPrEx>
          <w:shd w:val="clear" w:color="auto" w:fill="ced7e7"/>
        </w:tblPrEx>
        <w:trPr>
          <w:trHeight w:val="215" w:hRule="atLeast"/>
        </w:trPr>
        <w:tc>
          <w:tcPr>
            <w:tcW w:type="dxa" w:w="8606"/>
            <w:gridSpan w:val="2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b w:val="0"/>
                <w:bCs w:val="0"/>
                <w:kern w:val="0"/>
                <w:shd w:val="nil" w:color="auto" w:fill="auto"/>
                <w:rtl w:val="0"/>
                <w:lang w:val="zh-TW" w:eastAsia="zh-TW"/>
              </w:rPr>
              <w:t>联系方式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97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招标人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河北高速公路集团有限公司</w:t>
            </w:r>
          </w:p>
        </w:tc>
        <w:tc>
          <w:tcPr>
            <w:tcW w:type="dxa" w:w="462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招标代理机构：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河北宏信招标有限公司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97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联系人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李娜、赵雅</w:t>
            </w:r>
          </w:p>
        </w:tc>
        <w:tc>
          <w:tcPr>
            <w:tcW w:type="dxa" w:w="462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联系人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苏东强、张坤、张浩</w:t>
            </w:r>
          </w:p>
        </w:tc>
      </w:tr>
      <w:tr>
        <w:tblPrEx>
          <w:shd w:val="clear" w:color="auto" w:fill="ced7e7"/>
        </w:tblPrEx>
        <w:trPr>
          <w:trHeight w:val="728" w:hRule="atLeast"/>
        </w:trPr>
        <w:tc>
          <w:tcPr>
            <w:tcW w:type="dxa" w:w="397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地址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河北省石家庄市长安区裕华东路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509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号</w:t>
            </w:r>
          </w:p>
        </w:tc>
        <w:tc>
          <w:tcPr>
            <w:tcW w:type="dxa" w:w="462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地址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石家庄市新华区合作路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68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号新合作广场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B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座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14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层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(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承德办事处地址：河北省承德市世纪城二区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号楼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601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室）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97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电话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0311-66726762</w:t>
            </w: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、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0314-2176910</w:t>
            </w:r>
          </w:p>
        </w:tc>
        <w:tc>
          <w:tcPr>
            <w:tcW w:type="dxa" w:w="462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电话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0314-2066866</w:t>
            </w:r>
          </w:p>
        </w:tc>
      </w:tr>
      <w:tr>
        <w:tblPrEx>
          <w:shd w:val="clear" w:color="auto" w:fill="ced7e7"/>
        </w:tblPrEx>
        <w:trPr>
          <w:trHeight w:val="248" w:hRule="atLeast"/>
        </w:trPr>
        <w:tc>
          <w:tcPr>
            <w:tcW w:type="dxa" w:w="397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电子邮箱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/</w:t>
            </w:r>
          </w:p>
        </w:tc>
        <w:tc>
          <w:tcPr>
            <w:tcW w:type="dxa" w:w="4628"/>
            <w:tcBorders>
              <w:top w:val="single" w:color="dddddd" w:sz="6" w:space="0" w:shadow="0" w:frame="0"/>
              <w:left w:val="single" w:color="dddddd" w:sz="6" w:space="0" w:shadow="0" w:frame="0"/>
              <w:bottom w:val="single" w:color="dddddd" w:sz="6" w:space="0" w:shadow="0" w:frame="0"/>
              <w:right w:val="single" w:color="dddddd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正文 A"/>
              <w:widowControl w:val="1"/>
              <w:jc w:val="left"/>
            </w:pPr>
            <w:r>
              <w:rPr>
                <w:rFonts w:eastAsia="Arial Unicode MS" w:hint="eastAsia"/>
                <w:kern w:val="0"/>
                <w:shd w:val="nil" w:color="auto" w:fill="auto"/>
                <w:rtl w:val="0"/>
                <w:lang w:val="zh-TW" w:eastAsia="zh-TW"/>
              </w:rPr>
              <w:t>电子邮箱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:</w:t>
            </w:r>
            <w:r>
              <w:rPr>
                <w:rFonts w:ascii="Arial" w:hAnsi="Arial" w:hint="default"/>
                <w:kern w:val="0"/>
                <w:shd w:val="nil" w:color="auto" w:fill="auto"/>
                <w:rtl w:val="0"/>
                <w:lang w:val="en-US"/>
              </w:rPr>
              <w:t>  </w:t>
            </w:r>
            <w:r>
              <w:rPr>
                <w:rFonts w:ascii="Arial" w:hAnsi="Arial"/>
                <w:kern w:val="0"/>
                <w:shd w:val="nil" w:color="auto" w:fill="auto"/>
                <w:rtl w:val="0"/>
                <w:lang w:val="en-US"/>
              </w:rPr>
              <w:t>hxzb0314@163.com</w:t>
            </w:r>
          </w:p>
        </w:tc>
      </w:tr>
    </w:tbl>
    <w:p>
      <w:pPr>
        <w:pStyle w:val="正文 A"/>
        <w:jc w:val="left"/>
      </w:pPr>
      <w:r>
        <w:rPr>
          <w:rFonts w:ascii="SimSun" w:cs="SimSun" w:hAnsi="SimSun" w:eastAsia="SimSun"/>
          <w:kern w:val="0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Cambria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">
    <w:name w:val="正文"/>
    <w:next w:val="正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正文 A">
    <w:name w:val="正文 A"/>
    <w:next w:val="正文 A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Arial Unicode MS" w:cs="Arial Unicode MS" w:hAnsi="Arial Unicode MS" w:eastAsia="Arial Unicode MS" w:hint="eastAs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