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100" w:beforeAutospacing="1" w:after="100" w:afterAutospacing="1"/>
        <w:rPr>
          <w:rFonts w:hint="eastAsia" w:ascii="宋体" w:hAnsi="宋体" w:cs="宋体"/>
          <w:color w:val="000000"/>
          <w:sz w:val="24"/>
          <w:szCs w:val="24"/>
        </w:rPr>
      </w:pPr>
      <w:bookmarkStart w:id="0" w:name="_Toc321926668"/>
      <w:bookmarkStart w:id="1" w:name="_Toc356504158"/>
      <w:bookmarkStart w:id="2" w:name="_Toc321927034"/>
      <w:bookmarkStart w:id="3" w:name="_Toc470776148"/>
      <w:bookmarkStart w:id="14" w:name="_GoBack"/>
      <w:bookmarkEnd w:id="14"/>
      <w:r>
        <w:rPr>
          <w:rFonts w:hint="eastAsia" w:ascii="宋体" w:hAnsi="宋体" w:cs="宋体"/>
          <w:bCs w:val="0"/>
          <w:color w:val="000000"/>
          <w:sz w:val="24"/>
          <w:szCs w:val="24"/>
        </w:rPr>
        <w:t>附件1：</w:t>
      </w:r>
      <w:bookmarkEnd w:id="0"/>
      <w:bookmarkEnd w:id="1"/>
      <w:bookmarkEnd w:id="2"/>
      <w:bookmarkStart w:id="4" w:name="_Toc536788770"/>
      <w:bookmarkStart w:id="5" w:name="_Toc69739535"/>
      <w:r>
        <w:rPr>
          <w:rFonts w:hint="eastAsia" w:ascii="宋体" w:hAnsi="宋体" w:cs="宋体"/>
          <w:bCs w:val="0"/>
          <w:color w:val="000000"/>
          <w:sz w:val="24"/>
          <w:szCs w:val="24"/>
        </w:rPr>
        <w:t>资</w:t>
      </w:r>
      <w:r>
        <w:rPr>
          <w:rFonts w:hint="eastAsia" w:ascii="宋体" w:hAnsi="宋体" w:cs="宋体"/>
          <w:color w:val="000000"/>
          <w:sz w:val="24"/>
          <w:szCs w:val="24"/>
        </w:rPr>
        <w:t>格审查要求</w:t>
      </w:r>
      <w:bookmarkEnd w:id="3"/>
      <w:bookmarkEnd w:id="4"/>
      <w:bookmarkEnd w:id="5"/>
    </w:p>
    <w:p>
      <w:pPr>
        <w:pStyle w:val="5"/>
        <w:snapToGrid w:val="0"/>
        <w:spacing w:before="100" w:beforeAutospacing="1" w:after="100" w:afterAutospacing="1" w:line="240" w:lineRule="auto"/>
        <w:jc w:val="center"/>
        <w:rPr>
          <w:rFonts w:hint="eastAsia" w:ascii="宋体" w:hAnsi="宋体" w:cs="宋体"/>
          <w:color w:val="000000"/>
          <w:sz w:val="24"/>
          <w:szCs w:val="24"/>
        </w:rPr>
      </w:pPr>
      <w:bookmarkStart w:id="6" w:name="_Toc536788771"/>
      <w:bookmarkStart w:id="7" w:name="_Toc69739536"/>
      <w:r>
        <w:rPr>
          <w:rFonts w:hint="eastAsia" w:ascii="宋体" w:hAnsi="宋体" w:cs="宋体"/>
          <w:color w:val="000000"/>
          <w:sz w:val="24"/>
          <w:szCs w:val="24"/>
        </w:rPr>
        <w:t>附录1  资质审查条件（资质最低要求）</w:t>
      </w:r>
      <w:bookmarkEnd w:id="6"/>
      <w:bookmarkEnd w:id="7"/>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vAlign w:val="center"/>
          </w:tcPr>
          <w:p>
            <w:pPr>
              <w:jc w:val="center"/>
              <w:rPr>
                <w:rFonts w:hint="eastAsia" w:ascii="宋体" w:hAnsi="宋体" w:cs="宋体"/>
                <w:color w:val="000000"/>
                <w:szCs w:val="21"/>
              </w:rPr>
            </w:pPr>
            <w:r>
              <w:rPr>
                <w:rFonts w:hint="eastAsia" w:ascii="宋体" w:hAnsi="宋体" w:cs="宋体"/>
                <w:b/>
                <w:color w:val="000000"/>
                <w:szCs w:val="21"/>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6" w:hRule="atLeast"/>
          <w:jc w:val="center"/>
        </w:trPr>
        <w:tc>
          <w:tcPr>
            <w:tcW w:w="8799" w:type="dxa"/>
            <w:vAlign w:val="center"/>
          </w:tcPr>
          <w:p>
            <w:pPr>
              <w:rPr>
                <w:rFonts w:hint="eastAsia"/>
                <w:szCs w:val="21"/>
              </w:rPr>
            </w:pPr>
            <w:r>
              <w:rPr>
                <w:rFonts w:hint="eastAsia"/>
                <w:szCs w:val="21"/>
              </w:rPr>
              <w:t>具备独立企业法人资格，持有有效的企业营业执照。</w:t>
            </w:r>
          </w:p>
          <w:p>
            <w:pPr>
              <w:pStyle w:val="14"/>
              <w:ind w:firstLine="0" w:firstLineChars="0"/>
              <w:rPr>
                <w:rFonts w:hint="eastAsia"/>
              </w:rPr>
            </w:pPr>
            <w:r>
              <w:rPr>
                <w:rFonts w:hint="eastAsia"/>
                <w:sz w:val="21"/>
                <w:szCs w:val="21"/>
              </w:rPr>
              <w:t>具有工程设计综合甲级资质或公路行业设计甲级资质或公路行业（交通工程）专业设计甲级资质。</w:t>
            </w:r>
          </w:p>
        </w:tc>
      </w:tr>
    </w:tbl>
    <w:p>
      <w:pPr>
        <w:pStyle w:val="5"/>
        <w:spacing w:line="240" w:lineRule="auto"/>
        <w:jc w:val="center"/>
        <w:rPr>
          <w:rFonts w:hint="eastAsia" w:ascii="宋体" w:hAnsi="宋体" w:cs="宋体"/>
          <w:color w:val="000000"/>
          <w:sz w:val="24"/>
          <w:szCs w:val="24"/>
        </w:rPr>
      </w:pPr>
      <w:bookmarkStart w:id="8" w:name="_Toc536788772"/>
      <w:bookmarkStart w:id="9" w:name="_Toc69739537"/>
      <w:r>
        <w:rPr>
          <w:rFonts w:hint="eastAsia" w:ascii="宋体" w:hAnsi="宋体" w:cs="宋体"/>
          <w:color w:val="000000"/>
          <w:sz w:val="24"/>
          <w:szCs w:val="24"/>
        </w:rPr>
        <w:t>附录2  资质审查条件（业绩最低要求）</w:t>
      </w:r>
      <w:bookmarkEnd w:id="8"/>
      <w:bookmarkEnd w:id="9"/>
      <w:r>
        <w:rPr>
          <w:rFonts w:hint="eastAsia" w:ascii="宋体" w:hAnsi="宋体" w:cs="宋体"/>
          <w:color w:val="000000"/>
          <w:sz w:val="24"/>
          <w:szCs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vAlign w:val="center"/>
          </w:tcPr>
          <w:p>
            <w:pPr>
              <w:jc w:val="center"/>
              <w:rPr>
                <w:rFonts w:hint="eastAsia" w:ascii="宋体" w:hAnsi="宋体" w:cs="宋体"/>
                <w:color w:val="000000"/>
                <w:szCs w:val="21"/>
              </w:rPr>
            </w:pPr>
            <w:r>
              <w:rPr>
                <w:rFonts w:hint="eastAsia" w:ascii="宋体" w:hAnsi="宋体" w:cs="宋体"/>
                <w:b/>
                <w:color w:val="000000"/>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vAlign w:val="center"/>
          </w:tcPr>
          <w:p>
            <w:pPr>
              <w:rPr>
                <w:rFonts w:hint="eastAsia"/>
              </w:rPr>
            </w:pPr>
            <w:r>
              <w:rPr>
                <w:rFonts w:hint="eastAsia" w:ascii="宋体" w:hAnsi="宋体" w:cs="宋体"/>
                <w:color w:val="000000"/>
                <w:szCs w:val="21"/>
              </w:rPr>
              <w:t>近5年内（2017年7月1日至今，以施工图批复时间为准）至少完成过一项高速公路机电工程（含监控、通信、收费系统）设计业绩。</w:t>
            </w:r>
          </w:p>
        </w:tc>
      </w:tr>
    </w:tbl>
    <w:p>
      <w:pPr>
        <w:pStyle w:val="5"/>
        <w:spacing w:line="240" w:lineRule="auto"/>
        <w:jc w:val="center"/>
        <w:rPr>
          <w:rFonts w:hint="eastAsia" w:ascii="宋体" w:hAnsi="宋体" w:cs="宋体"/>
          <w:color w:val="000000"/>
        </w:rPr>
      </w:pPr>
      <w:bookmarkStart w:id="10" w:name="_Toc69739538"/>
      <w:bookmarkStart w:id="11" w:name="_Toc536788773"/>
      <w:r>
        <w:rPr>
          <w:rFonts w:hint="eastAsia" w:ascii="宋体" w:hAnsi="宋体" w:cs="宋体"/>
          <w:color w:val="000000"/>
          <w:sz w:val="24"/>
          <w:szCs w:val="24"/>
        </w:rPr>
        <w:t>附录3  资质审查条件（信誉最低要求）</w:t>
      </w:r>
      <w:bookmarkEnd w:id="10"/>
      <w:bookmarkEnd w:id="11"/>
      <w:r>
        <w:rPr>
          <w:rFonts w:hint="eastAsia" w:ascii="宋体" w:hAnsi="宋体" w:cs="宋体"/>
          <w:color w:val="000000"/>
          <w:sz w:val="24"/>
          <w:szCs w:val="24"/>
        </w:rPr>
        <w:t xml:space="preserve"> </w:t>
      </w:r>
      <w:r>
        <w:rPr>
          <w:rFonts w:hint="eastAsia" w:ascii="宋体" w:hAnsi="宋体" w:cs="宋体"/>
          <w:b w:val="0"/>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vAlign w:val="center"/>
          </w:tcPr>
          <w:p>
            <w:pPr>
              <w:adjustRightInd w:val="0"/>
              <w:snapToGrid w:val="0"/>
              <w:spacing w:line="276" w:lineRule="auto"/>
              <w:jc w:val="left"/>
              <w:rPr>
                <w:rFonts w:hint="eastAsia" w:ascii="宋体" w:hAnsi="宋体" w:cs="宋体"/>
                <w:color w:val="000000"/>
                <w:szCs w:val="21"/>
              </w:rPr>
            </w:pPr>
            <w:r>
              <w:rPr>
                <w:rFonts w:hint="eastAsia" w:ascii="宋体" w:hAnsi="宋体" w:cs="宋体"/>
                <w:color w:val="000000"/>
                <w:szCs w:val="21"/>
              </w:rPr>
              <w:t>投标人过去1年（2021年7月1日至今）中不曾在高速公路设计合同中违约而被驱逐或因投标人自身的原因而使高速公路设计合同被解除。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vAlign w:val="center"/>
          </w:tcPr>
          <w:p>
            <w:pPr>
              <w:rPr>
                <w:rFonts w:hint="eastAsia" w:ascii="宋体" w:hAnsi="宋体" w:cs="宋体"/>
                <w:color w:val="000000"/>
              </w:rPr>
            </w:pPr>
          </w:p>
        </w:tc>
      </w:tr>
    </w:tbl>
    <w:p>
      <w:pPr>
        <w:pStyle w:val="5"/>
        <w:jc w:val="center"/>
        <w:rPr>
          <w:rFonts w:hint="eastAsia" w:ascii="宋体" w:hAnsi="宋体" w:cs="宋体"/>
          <w:color w:val="000000"/>
          <w:sz w:val="24"/>
          <w:szCs w:val="24"/>
        </w:rPr>
      </w:pPr>
      <w:bookmarkStart w:id="12" w:name="_Toc69739539"/>
      <w:bookmarkStart w:id="13" w:name="_Toc536788774"/>
      <w:r>
        <w:rPr>
          <w:rFonts w:hint="eastAsia" w:ascii="宋体" w:hAnsi="宋体" w:cs="宋体"/>
          <w:color w:val="000000"/>
          <w:sz w:val="24"/>
          <w:szCs w:val="24"/>
        </w:rPr>
        <w:t>附录4  资质审查条件（项目负责人最低要求）</w:t>
      </w:r>
      <w:bookmarkEnd w:id="12"/>
      <w:bookmarkEnd w:id="13"/>
      <w:r>
        <w:rPr>
          <w:rFonts w:hint="eastAsia" w:ascii="宋体" w:hAnsi="宋体" w:cs="宋体"/>
          <w:color w:val="000000"/>
          <w:sz w:val="24"/>
          <w:szCs w:val="24"/>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2"/>
        <w:gridCol w:w="850"/>
        <w:gridCol w:w="6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672" w:type="dxa"/>
            <w:vAlign w:val="center"/>
          </w:tcPr>
          <w:p>
            <w:pPr>
              <w:pStyle w:val="6"/>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人员</w:t>
            </w:r>
          </w:p>
        </w:tc>
        <w:tc>
          <w:tcPr>
            <w:tcW w:w="850" w:type="dxa"/>
            <w:vAlign w:val="center"/>
          </w:tcPr>
          <w:p>
            <w:pPr>
              <w:pStyle w:val="6"/>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数量</w:t>
            </w:r>
          </w:p>
        </w:tc>
        <w:tc>
          <w:tcPr>
            <w:tcW w:w="6439" w:type="dxa"/>
            <w:vAlign w:val="center"/>
          </w:tcPr>
          <w:p>
            <w:pPr>
              <w:pStyle w:val="6"/>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72"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项目负责人</w:t>
            </w:r>
          </w:p>
        </w:tc>
        <w:tc>
          <w:tcPr>
            <w:tcW w:w="850"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1</w:t>
            </w:r>
          </w:p>
        </w:tc>
        <w:tc>
          <w:tcPr>
            <w:tcW w:w="6439" w:type="dxa"/>
            <w:vAlign w:val="center"/>
          </w:tcPr>
          <w:p>
            <w:pPr>
              <w:pStyle w:val="6"/>
              <w:snapToGrid w:val="0"/>
              <w:spacing w:before="0" w:beforeAutospacing="0" w:after="0" w:afterAutospacing="0" w:line="320" w:lineRule="exact"/>
              <w:rPr>
                <w:rFonts w:hint="eastAsia" w:hAnsi="宋体" w:cs="宋体"/>
                <w:color w:val="000000"/>
                <w:sz w:val="21"/>
                <w:szCs w:val="21"/>
              </w:rPr>
            </w:pPr>
            <w:r>
              <w:rPr>
                <w:rFonts w:hint="eastAsia" w:hAnsi="宋体" w:cs="宋体"/>
                <w:color w:val="000000"/>
                <w:sz w:val="21"/>
                <w:szCs w:val="21"/>
              </w:rPr>
              <w:t xml:space="preserve">高级工程师及以上技术职称。 </w:t>
            </w: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BA464A"/>
    <w:rsid w:val="00865424"/>
    <w:rsid w:val="00AE2258"/>
    <w:rsid w:val="00BA464A"/>
    <w:rsid w:val="00F75DD2"/>
    <w:rsid w:val="5D48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link w:val="10"/>
    <w:qFormat/>
    <w:uiPriority w:val="0"/>
    <w:pPr>
      <w:keepNext/>
      <w:keepLines/>
      <w:spacing w:before="260" w:after="260" w:line="412"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12"/>
    <w:qFormat/>
    <w:uiPriority w:val="0"/>
    <w:pPr>
      <w:spacing w:after="0" w:line="360" w:lineRule="auto"/>
      <w:ind w:left="0" w:leftChars="0" w:firstLine="420" w:firstLineChars="200"/>
    </w:pPr>
    <w:rPr>
      <w:sz w:val="24"/>
      <w:szCs w:val="20"/>
    </w:rPr>
  </w:style>
  <w:style w:type="paragraph" w:styleId="3">
    <w:name w:val="Body Text Indent"/>
    <w:basedOn w:val="1"/>
    <w:link w:val="11"/>
    <w:semiHidden/>
    <w:unhideWhenUsed/>
    <w:uiPriority w:val="99"/>
    <w:pPr>
      <w:spacing w:after="120"/>
      <w:ind w:left="420" w:leftChars="200"/>
    </w:pPr>
  </w:style>
  <w:style w:type="paragraph" w:styleId="4">
    <w:name w:val="List Continue"/>
    <w:basedOn w:val="1"/>
    <w:semiHidden/>
    <w:unhideWhenUsed/>
    <w:uiPriority w:val="99"/>
    <w:pPr>
      <w:spacing w:after="120"/>
      <w:ind w:left="420" w:leftChars="200"/>
      <w:contextualSpacing/>
    </w:pPr>
  </w:style>
  <w:style w:type="paragraph" w:styleId="6">
    <w:name w:val="Normal (Web)"/>
    <w:basedOn w:val="1"/>
    <w:qFormat/>
    <w:uiPriority w:val="0"/>
    <w:pPr>
      <w:widowControl/>
      <w:spacing w:before="100" w:beforeAutospacing="1" w:after="100" w:afterAutospacing="1"/>
      <w:jc w:val="left"/>
    </w:pPr>
    <w:rPr>
      <w:rFonts w:ascii="宋体" w:cs="Arial"/>
      <w:color w:val="0000FF"/>
      <w:kern w:val="0"/>
      <w:sz w:val="24"/>
    </w:rPr>
  </w:style>
  <w:style w:type="character" w:customStyle="1" w:styleId="9">
    <w:name w:val="小标题 2"/>
    <w:qFormat/>
    <w:locked/>
    <w:uiPriority w:val="0"/>
    <w:rPr>
      <w:rFonts w:ascii="Arial" w:hAnsi="Arial" w:eastAsia="宋体"/>
      <w:b/>
      <w:bCs/>
      <w:kern w:val="2"/>
      <w:sz w:val="24"/>
      <w:szCs w:val="32"/>
    </w:rPr>
  </w:style>
  <w:style w:type="character" w:customStyle="1" w:styleId="10">
    <w:name w:val="标题 3 字符"/>
    <w:basedOn w:val="8"/>
    <w:link w:val="5"/>
    <w:uiPriority w:val="0"/>
    <w:rPr>
      <w:rFonts w:ascii="Times New Roman" w:hAnsi="Times New Roman" w:eastAsia="宋体" w:cs="Times New Roman"/>
      <w:b/>
      <w:bCs/>
      <w:sz w:val="32"/>
      <w:szCs w:val="32"/>
    </w:rPr>
  </w:style>
  <w:style w:type="character" w:customStyle="1" w:styleId="11">
    <w:name w:val="正文文本缩进 字符"/>
    <w:basedOn w:val="8"/>
    <w:link w:val="3"/>
    <w:semiHidden/>
    <w:uiPriority w:val="99"/>
    <w:rPr>
      <w:rFonts w:ascii="Times New Roman" w:hAnsi="Times New Roman" w:eastAsia="宋体" w:cs="Times New Roman"/>
      <w:szCs w:val="24"/>
    </w:rPr>
  </w:style>
  <w:style w:type="character" w:customStyle="1" w:styleId="12">
    <w:name w:val="正文文本首行缩进 2 字符"/>
    <w:basedOn w:val="11"/>
    <w:link w:val="2"/>
    <w:uiPriority w:val="0"/>
    <w:rPr>
      <w:rFonts w:ascii="Times New Roman" w:hAnsi="Times New Roman" w:eastAsia="宋体" w:cs="Times New Roman"/>
      <w:sz w:val="24"/>
      <w:szCs w:val="20"/>
    </w:rPr>
  </w:style>
  <w:style w:type="paragraph" w:customStyle="1" w:styleId="13">
    <w:name w:val="目录3"/>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4">
    <w:name w:val="列出段落1"/>
    <w:basedOn w:val="1"/>
    <w:qFormat/>
    <w:uiPriority w:val="99"/>
    <w:pPr>
      <w:ind w:firstLine="420" w:firstLineChars="200"/>
    </w:pPr>
    <w:rPr>
      <w:rFonts w:ascii="宋体" w:hAns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2276</Words>
  <Characters>2480</Characters>
  <Lines>18</Lines>
  <Paragraphs>5</Paragraphs>
  <TotalTime>1</TotalTime>
  <ScaleCrop>false</ScaleCrop>
  <LinksUpToDate>false</LinksUpToDate>
  <CharactersWithSpaces>2539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2022-07-11T02:01:00Z</dcterms:created>
  <dc:creator>dell</dc:creator>
  <cp:lastModifiedBy>admin</cp:lastModifiedBy>
  <dcterms:modified xsi:type="dcterms:W3CDTF">2022-07-12T00:19:33Z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AAD0FFCC7A234CF3B24DEE3EC5FE938B</vt:lpwstr>
  </property>
</Properties>
</file>